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2B" w:rsidRPr="003773BF" w:rsidRDefault="00CC7D2E" w:rsidP="003773BF">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Годовой отчет</w:t>
      </w:r>
      <w:r w:rsidRPr="003773BF">
        <w:rPr>
          <w:rFonts w:ascii="Times New Roman" w:hAnsi="Times New Roman" w:cs="Times New Roman"/>
          <w:b/>
          <w:sz w:val="24"/>
          <w:szCs w:val="24"/>
        </w:rPr>
        <w:br/>
        <w:t>о деятельности Средне-Поволж</w:t>
      </w:r>
      <w:r w:rsidR="00EC68F6">
        <w:rPr>
          <w:rFonts w:ascii="Times New Roman" w:hAnsi="Times New Roman" w:cs="Times New Roman"/>
          <w:b/>
          <w:sz w:val="24"/>
          <w:szCs w:val="24"/>
        </w:rPr>
        <w:t>ского управления Ростехнадзора</w:t>
      </w:r>
      <w:r w:rsidRPr="003773BF">
        <w:rPr>
          <w:rFonts w:ascii="Times New Roman" w:hAnsi="Times New Roman" w:cs="Times New Roman"/>
          <w:b/>
          <w:sz w:val="24"/>
          <w:szCs w:val="24"/>
        </w:rPr>
        <w:t xml:space="preserve"> </w:t>
      </w:r>
      <w:r w:rsidR="00B446D7">
        <w:rPr>
          <w:rFonts w:ascii="Times New Roman" w:hAnsi="Times New Roman" w:cs="Times New Roman"/>
          <w:b/>
          <w:sz w:val="24"/>
          <w:szCs w:val="24"/>
        </w:rPr>
        <w:t xml:space="preserve">за </w:t>
      </w:r>
      <w:r w:rsidRPr="003773BF">
        <w:rPr>
          <w:rFonts w:ascii="Times New Roman" w:hAnsi="Times New Roman" w:cs="Times New Roman"/>
          <w:b/>
          <w:sz w:val="24"/>
          <w:szCs w:val="24"/>
        </w:rPr>
        <w:t>201</w:t>
      </w:r>
      <w:r w:rsidR="00B446D7">
        <w:rPr>
          <w:rFonts w:ascii="Times New Roman" w:hAnsi="Times New Roman" w:cs="Times New Roman"/>
          <w:b/>
          <w:sz w:val="24"/>
          <w:szCs w:val="24"/>
        </w:rPr>
        <w:t>6</w:t>
      </w:r>
      <w:r w:rsidRPr="003773BF">
        <w:rPr>
          <w:rFonts w:ascii="Times New Roman" w:hAnsi="Times New Roman" w:cs="Times New Roman"/>
          <w:b/>
          <w:sz w:val="24"/>
          <w:szCs w:val="24"/>
        </w:rPr>
        <w:t xml:space="preserve"> год</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1. Общие итоги деятельности за отчетный период</w:t>
      </w:r>
    </w:p>
    <w:p w:rsidR="00D920D7" w:rsidRPr="007F2026" w:rsidRDefault="00D920D7" w:rsidP="00D920D7">
      <w:pPr>
        <w:spacing w:line="240" w:lineRule="auto"/>
        <w:ind w:firstLine="709"/>
        <w:jc w:val="both"/>
        <w:rPr>
          <w:rFonts w:ascii="Times New Roman" w:hAnsi="Times New Roman" w:cs="Times New Roman"/>
          <w:sz w:val="24"/>
          <w:szCs w:val="24"/>
        </w:rPr>
      </w:pPr>
      <w:proofErr w:type="gramStart"/>
      <w:r w:rsidRPr="007F2026">
        <w:rPr>
          <w:rFonts w:ascii="Times New Roman" w:hAnsi="Times New Roman" w:cs="Times New Roman"/>
          <w:sz w:val="24"/>
          <w:szCs w:val="24"/>
        </w:rPr>
        <w:t>Надзорная и контрольная деятельность управления в 2016г. осуществлялась в соответствии с Планом проведения плановых проверок юридических лиц и индивидуальных предпринимателей Средне-Поволжского управления Федеральной служб</w:t>
      </w:r>
      <w:r w:rsidR="00EC68F6" w:rsidRPr="007F2026">
        <w:rPr>
          <w:rFonts w:ascii="Times New Roman" w:hAnsi="Times New Roman" w:cs="Times New Roman"/>
          <w:sz w:val="24"/>
          <w:szCs w:val="24"/>
        </w:rPr>
        <w:t>ы</w:t>
      </w:r>
      <w:r w:rsidRPr="007F2026">
        <w:rPr>
          <w:rFonts w:ascii="Times New Roman" w:hAnsi="Times New Roman" w:cs="Times New Roman"/>
          <w:sz w:val="24"/>
          <w:szCs w:val="24"/>
        </w:rPr>
        <w:t xml:space="preserve"> по экологическому, технологическому и атомному надзору на 2016 год, составленным с учетом Федерального закона от 26 декабря 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и</w:t>
      </w:r>
      <w:proofErr w:type="gramEnd"/>
      <w:r w:rsidRPr="007F2026">
        <w:rPr>
          <w:rFonts w:ascii="Times New Roman" w:hAnsi="Times New Roman" w:cs="Times New Roman"/>
          <w:sz w:val="24"/>
          <w:szCs w:val="24"/>
        </w:rPr>
        <w:t xml:space="preserve"> </w:t>
      </w:r>
      <w:proofErr w:type="gramStart"/>
      <w:r w:rsidRPr="007F2026">
        <w:rPr>
          <w:rFonts w:ascii="Times New Roman" w:hAnsi="Times New Roman" w:cs="Times New Roman"/>
          <w:sz w:val="24"/>
          <w:szCs w:val="24"/>
        </w:rPr>
        <w:t>согласованным с Генеральной прокуратурой Российской Федерации в Приволжском федеральном округе.</w:t>
      </w:r>
      <w:proofErr w:type="gramEnd"/>
    </w:p>
    <w:p w:rsidR="00D920D7" w:rsidRPr="007F2026" w:rsidRDefault="00D920D7" w:rsidP="00D920D7">
      <w:pPr>
        <w:spacing w:line="240" w:lineRule="auto"/>
        <w:ind w:firstLine="709"/>
        <w:jc w:val="both"/>
        <w:rPr>
          <w:rFonts w:ascii="Times New Roman" w:hAnsi="Times New Roman" w:cs="Times New Roman"/>
          <w:sz w:val="24"/>
          <w:szCs w:val="24"/>
        </w:rPr>
      </w:pPr>
      <w:r w:rsidRPr="007F2026">
        <w:rPr>
          <w:rFonts w:ascii="Times New Roman" w:hAnsi="Times New Roman" w:cs="Times New Roman"/>
          <w:sz w:val="24"/>
          <w:szCs w:val="24"/>
        </w:rPr>
        <w:t>Все запланированные мероприятия выполнены в полном объеме в установленные сроки. Проделана значительная работа по поручениям центрального аппарата Службы.</w:t>
      </w:r>
    </w:p>
    <w:p w:rsidR="00D920D7" w:rsidRPr="007F2026" w:rsidRDefault="00D920D7" w:rsidP="00D920D7">
      <w:pPr>
        <w:spacing w:line="240" w:lineRule="auto"/>
        <w:ind w:firstLine="709"/>
        <w:jc w:val="both"/>
        <w:rPr>
          <w:rFonts w:ascii="Times New Roman" w:hAnsi="Times New Roman" w:cs="Times New Roman"/>
          <w:sz w:val="24"/>
          <w:szCs w:val="24"/>
        </w:rPr>
      </w:pPr>
      <w:r w:rsidRPr="007F2026">
        <w:rPr>
          <w:rFonts w:ascii="Times New Roman" w:hAnsi="Times New Roman" w:cs="Times New Roman"/>
          <w:sz w:val="24"/>
          <w:szCs w:val="24"/>
        </w:rPr>
        <w:t>В установленные сроки выполнялись требования полученных распорядительных документов Службы и, при необходимости, разрабатывались планы мероприятий по их исполнению.</w:t>
      </w:r>
    </w:p>
    <w:p w:rsidR="00D920D7" w:rsidRDefault="00A81FBD" w:rsidP="00D920D7">
      <w:pPr>
        <w:spacing w:line="240" w:lineRule="auto"/>
        <w:ind w:firstLine="709"/>
        <w:jc w:val="both"/>
        <w:rPr>
          <w:rFonts w:ascii="Times New Roman" w:hAnsi="Times New Roman" w:cs="Times New Roman"/>
          <w:sz w:val="24"/>
          <w:szCs w:val="24"/>
        </w:rPr>
      </w:pPr>
      <w:proofErr w:type="gramStart"/>
      <w:r w:rsidRPr="007F2026">
        <w:rPr>
          <w:rFonts w:ascii="Times New Roman" w:hAnsi="Times New Roman" w:cs="Times New Roman"/>
          <w:sz w:val="24"/>
          <w:szCs w:val="24"/>
        </w:rPr>
        <w:t>На основании</w:t>
      </w:r>
      <w:r>
        <w:rPr>
          <w:rFonts w:ascii="Times New Roman" w:hAnsi="Times New Roman" w:cs="Times New Roman"/>
          <w:sz w:val="24"/>
          <w:szCs w:val="24"/>
        </w:rPr>
        <w:t xml:space="preserve"> приказа Федеральной службы по экологическому, технологическому и атомному надзору </w:t>
      </w:r>
      <w:r w:rsidR="00EC68F6">
        <w:rPr>
          <w:rFonts w:ascii="Times New Roman" w:hAnsi="Times New Roman" w:cs="Times New Roman"/>
          <w:sz w:val="24"/>
          <w:szCs w:val="24"/>
        </w:rPr>
        <w:t xml:space="preserve">(далее – Служба) </w:t>
      </w:r>
      <w:r>
        <w:rPr>
          <w:rFonts w:ascii="Times New Roman" w:hAnsi="Times New Roman" w:cs="Times New Roman"/>
          <w:sz w:val="24"/>
          <w:szCs w:val="24"/>
        </w:rPr>
        <w:t>от 25 августа 2016г. №354 «</w:t>
      </w:r>
      <w:r w:rsidR="005B45F9">
        <w:rPr>
          <w:rFonts w:ascii="Times New Roman" w:hAnsi="Times New Roman" w:cs="Times New Roman"/>
          <w:sz w:val="24"/>
          <w:szCs w:val="24"/>
        </w:rPr>
        <w:t>О</w:t>
      </w:r>
      <w:r>
        <w:rPr>
          <w:rFonts w:ascii="Times New Roman" w:hAnsi="Times New Roman" w:cs="Times New Roman"/>
          <w:sz w:val="24"/>
          <w:szCs w:val="24"/>
        </w:rPr>
        <w:t xml:space="preserve"> проведении плановой контрольной проверки деятельности Средне-Поволжского управления Федеральной службы по экологическому, технологическому и атомному надзору</w:t>
      </w:r>
      <w:r w:rsidR="005B45F9">
        <w:rPr>
          <w:rFonts w:ascii="Times New Roman" w:hAnsi="Times New Roman" w:cs="Times New Roman"/>
          <w:sz w:val="24"/>
          <w:szCs w:val="24"/>
        </w:rPr>
        <w:t xml:space="preserve">», в период с 26 по 30 сентября 2016 года комиссией </w:t>
      </w:r>
      <w:r w:rsidR="00EC68F6">
        <w:rPr>
          <w:rFonts w:ascii="Times New Roman" w:hAnsi="Times New Roman" w:cs="Times New Roman"/>
          <w:sz w:val="24"/>
          <w:szCs w:val="24"/>
        </w:rPr>
        <w:t>Ростехнадзора</w:t>
      </w:r>
      <w:r w:rsidR="005B45F9">
        <w:rPr>
          <w:rFonts w:ascii="Times New Roman" w:hAnsi="Times New Roman" w:cs="Times New Roman"/>
          <w:sz w:val="24"/>
          <w:szCs w:val="24"/>
        </w:rPr>
        <w:t xml:space="preserve"> проведена плановая контрольная проверка деятельности </w:t>
      </w:r>
      <w:r w:rsidR="005B45F9" w:rsidRPr="005B45F9">
        <w:rPr>
          <w:rFonts w:ascii="Times New Roman" w:hAnsi="Times New Roman" w:cs="Times New Roman"/>
          <w:sz w:val="24"/>
          <w:szCs w:val="24"/>
        </w:rPr>
        <w:t>Средне-Поволжского управления Федеральной службы по экологическому, технологическому и атомному надзору</w:t>
      </w:r>
      <w:proofErr w:type="gramEnd"/>
      <w:r w:rsidR="00EC68F6">
        <w:rPr>
          <w:rFonts w:ascii="Times New Roman" w:hAnsi="Times New Roman" w:cs="Times New Roman"/>
          <w:sz w:val="24"/>
          <w:szCs w:val="24"/>
        </w:rPr>
        <w:t xml:space="preserve"> (далее – Управление)</w:t>
      </w:r>
      <w:r w:rsidR="005B45F9">
        <w:rPr>
          <w:rFonts w:ascii="Times New Roman" w:hAnsi="Times New Roman" w:cs="Times New Roman"/>
          <w:sz w:val="24"/>
          <w:szCs w:val="24"/>
        </w:rPr>
        <w:t>. В ходе контрольной проверки Управления Комиссией оценено выполнение Управлением меро</w:t>
      </w:r>
      <w:r w:rsidR="009D1FB6">
        <w:rPr>
          <w:rFonts w:ascii="Times New Roman" w:hAnsi="Times New Roman" w:cs="Times New Roman"/>
          <w:sz w:val="24"/>
          <w:szCs w:val="24"/>
        </w:rPr>
        <w:t>приятий по устранению нарушений,</w:t>
      </w:r>
      <w:r w:rsidR="005B45F9">
        <w:rPr>
          <w:rFonts w:ascii="Times New Roman" w:hAnsi="Times New Roman" w:cs="Times New Roman"/>
          <w:sz w:val="24"/>
          <w:szCs w:val="24"/>
        </w:rPr>
        <w:t xml:space="preserve"> </w:t>
      </w:r>
      <w:r w:rsidR="009D1FB6">
        <w:rPr>
          <w:rFonts w:ascii="Times New Roman" w:hAnsi="Times New Roman" w:cs="Times New Roman"/>
          <w:sz w:val="24"/>
          <w:szCs w:val="24"/>
        </w:rPr>
        <w:t>в</w:t>
      </w:r>
      <w:r w:rsidR="005B45F9">
        <w:rPr>
          <w:rFonts w:ascii="Times New Roman" w:hAnsi="Times New Roman" w:cs="Times New Roman"/>
          <w:sz w:val="24"/>
          <w:szCs w:val="24"/>
        </w:rPr>
        <w:t>ыявленных в рамках комплексной проверки, проведенной в 2015 году, достоверность представленной им в Ростехнадзор информации и достаточность принятых мер по устранению нарушений. Работа Управления по результат</w:t>
      </w:r>
      <w:r w:rsidR="009D1FB6">
        <w:rPr>
          <w:rFonts w:ascii="Times New Roman" w:hAnsi="Times New Roman" w:cs="Times New Roman"/>
          <w:sz w:val="24"/>
          <w:szCs w:val="24"/>
        </w:rPr>
        <w:t>ам</w:t>
      </w:r>
      <w:r w:rsidR="005B45F9">
        <w:rPr>
          <w:rFonts w:ascii="Times New Roman" w:hAnsi="Times New Roman" w:cs="Times New Roman"/>
          <w:sz w:val="24"/>
          <w:szCs w:val="24"/>
        </w:rPr>
        <w:t xml:space="preserve"> проверки признана находящейся </w:t>
      </w:r>
      <w:r w:rsidR="00EC68F6">
        <w:rPr>
          <w:rFonts w:ascii="Times New Roman" w:hAnsi="Times New Roman" w:cs="Times New Roman"/>
          <w:sz w:val="24"/>
          <w:szCs w:val="24"/>
        </w:rPr>
        <w:t>на удовлетворительном уровне.</w:t>
      </w:r>
    </w:p>
    <w:p w:rsidR="00D920D7" w:rsidRPr="007F2026" w:rsidRDefault="00D920D7" w:rsidP="00D920D7">
      <w:pPr>
        <w:spacing w:line="240" w:lineRule="auto"/>
        <w:ind w:firstLine="709"/>
        <w:jc w:val="both"/>
        <w:rPr>
          <w:rFonts w:ascii="Times New Roman" w:hAnsi="Times New Roman" w:cs="Times New Roman"/>
          <w:sz w:val="24"/>
          <w:szCs w:val="24"/>
        </w:rPr>
      </w:pPr>
      <w:r w:rsidRPr="007F2026">
        <w:rPr>
          <w:rFonts w:ascii="Times New Roman" w:hAnsi="Times New Roman" w:cs="Times New Roman"/>
          <w:sz w:val="24"/>
          <w:szCs w:val="24"/>
        </w:rPr>
        <w:t xml:space="preserve">В соответствии со штатным расписанием, согласованным 29 февраля 2016 года с </w:t>
      </w:r>
      <w:r w:rsidR="007F2026" w:rsidRPr="007F2026">
        <w:rPr>
          <w:rFonts w:ascii="Times New Roman" w:hAnsi="Times New Roman" w:cs="Times New Roman"/>
          <w:sz w:val="24"/>
          <w:szCs w:val="24"/>
        </w:rPr>
        <w:t>Ростехнадзором</w:t>
      </w:r>
      <w:r w:rsidRPr="007F2026">
        <w:rPr>
          <w:rFonts w:ascii="Times New Roman" w:hAnsi="Times New Roman" w:cs="Times New Roman"/>
          <w:sz w:val="24"/>
          <w:szCs w:val="24"/>
        </w:rPr>
        <w:t xml:space="preserve"> штатная численность Управлени</w:t>
      </w:r>
      <w:r w:rsidR="009D1FB6" w:rsidRPr="007F2026">
        <w:rPr>
          <w:rFonts w:ascii="Times New Roman" w:hAnsi="Times New Roman" w:cs="Times New Roman"/>
          <w:sz w:val="24"/>
          <w:szCs w:val="24"/>
        </w:rPr>
        <w:t>я</w:t>
      </w:r>
      <w:r w:rsidRPr="007F2026">
        <w:rPr>
          <w:rFonts w:ascii="Times New Roman" w:hAnsi="Times New Roman" w:cs="Times New Roman"/>
          <w:sz w:val="24"/>
          <w:szCs w:val="24"/>
        </w:rPr>
        <w:t xml:space="preserve"> составляет 156 единиц (без обслуживающего персонала), фактическая – 144 единицы (без обслуживающего персонала).</w:t>
      </w:r>
    </w:p>
    <w:p w:rsidR="00D920D7" w:rsidRPr="007F2026" w:rsidRDefault="00D920D7" w:rsidP="00D920D7">
      <w:pPr>
        <w:spacing w:line="240" w:lineRule="auto"/>
        <w:ind w:firstLine="709"/>
        <w:jc w:val="both"/>
        <w:rPr>
          <w:rFonts w:ascii="Times New Roman" w:hAnsi="Times New Roman" w:cs="Times New Roman"/>
          <w:sz w:val="24"/>
          <w:szCs w:val="24"/>
        </w:rPr>
      </w:pPr>
      <w:r w:rsidRPr="007F2026">
        <w:rPr>
          <w:rFonts w:ascii="Times New Roman" w:hAnsi="Times New Roman" w:cs="Times New Roman"/>
          <w:sz w:val="24"/>
          <w:szCs w:val="24"/>
        </w:rPr>
        <w:t>Укомплектованность штата сотрудников Управления составила 92,3 %.</w:t>
      </w:r>
    </w:p>
    <w:p w:rsidR="00D920D7" w:rsidRPr="007F2026" w:rsidRDefault="00D920D7" w:rsidP="00D920D7">
      <w:pPr>
        <w:spacing w:line="240" w:lineRule="auto"/>
        <w:ind w:firstLine="709"/>
        <w:jc w:val="both"/>
        <w:rPr>
          <w:rFonts w:ascii="Times New Roman" w:hAnsi="Times New Roman" w:cs="Times New Roman"/>
          <w:sz w:val="24"/>
          <w:szCs w:val="24"/>
        </w:rPr>
      </w:pPr>
      <w:r w:rsidRPr="007F2026">
        <w:rPr>
          <w:rFonts w:ascii="Times New Roman" w:hAnsi="Times New Roman" w:cs="Times New Roman"/>
          <w:sz w:val="24"/>
          <w:szCs w:val="24"/>
        </w:rPr>
        <w:t>За отчетный период было принято на работу 17 федеральных государственных гражданских служащих, из них:</w:t>
      </w:r>
    </w:p>
    <w:p w:rsidR="00D920D7" w:rsidRPr="007F2026" w:rsidRDefault="00D920D7" w:rsidP="00D920D7">
      <w:pPr>
        <w:spacing w:after="0" w:line="240" w:lineRule="auto"/>
        <w:ind w:firstLine="709"/>
        <w:jc w:val="both"/>
        <w:rPr>
          <w:rFonts w:ascii="Times New Roman" w:hAnsi="Times New Roman" w:cs="Times New Roman"/>
          <w:sz w:val="24"/>
          <w:szCs w:val="24"/>
        </w:rPr>
      </w:pPr>
      <w:r w:rsidRPr="007F2026">
        <w:rPr>
          <w:rFonts w:ascii="Times New Roman" w:hAnsi="Times New Roman" w:cs="Times New Roman"/>
          <w:sz w:val="24"/>
          <w:szCs w:val="24"/>
        </w:rPr>
        <w:t>11 государственных гражданских служащих назначены по результатам конкурса на замещение вакантной должности государственной гражданской службы (в том числе 4 - из кадрового резерва);</w:t>
      </w:r>
    </w:p>
    <w:p w:rsidR="00D920D7" w:rsidRPr="007F2026" w:rsidRDefault="00D920D7" w:rsidP="00D920D7">
      <w:pPr>
        <w:spacing w:line="240" w:lineRule="auto"/>
        <w:ind w:firstLine="709"/>
        <w:jc w:val="both"/>
        <w:rPr>
          <w:rFonts w:ascii="Times New Roman" w:hAnsi="Times New Roman" w:cs="Times New Roman"/>
          <w:sz w:val="24"/>
          <w:szCs w:val="24"/>
        </w:rPr>
      </w:pPr>
      <w:r w:rsidRPr="007F2026">
        <w:rPr>
          <w:rFonts w:ascii="Times New Roman" w:hAnsi="Times New Roman" w:cs="Times New Roman"/>
          <w:sz w:val="24"/>
          <w:szCs w:val="24"/>
        </w:rPr>
        <w:t>2 государственных гражданских служащих приняты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D920D7" w:rsidRDefault="00D920D7" w:rsidP="00D920D7">
      <w:pPr>
        <w:spacing w:line="240" w:lineRule="auto"/>
        <w:ind w:firstLine="709"/>
        <w:jc w:val="both"/>
        <w:rPr>
          <w:rFonts w:ascii="Times New Roman" w:hAnsi="Times New Roman" w:cs="Times New Roman"/>
          <w:sz w:val="24"/>
          <w:szCs w:val="24"/>
        </w:rPr>
      </w:pPr>
      <w:r w:rsidRPr="007F2026">
        <w:rPr>
          <w:rFonts w:ascii="Times New Roman" w:hAnsi="Times New Roman" w:cs="Times New Roman"/>
          <w:sz w:val="24"/>
          <w:szCs w:val="24"/>
        </w:rPr>
        <w:t>Количество уволенных составило 23 государственных гражданских служащих. Анализ мотивов увольнения показывает, что 14 государственных гражданских служащих уволились по собственной инициативе, 4 государственных гражданских служащих - в связи с сокращением штатов, 3 – по истечению действия срочного контракта, 2- по иным причинам.</w:t>
      </w:r>
    </w:p>
    <w:p w:rsidR="00D920D7" w:rsidRPr="007F2026" w:rsidRDefault="007F2026" w:rsidP="007F2026">
      <w:pPr>
        <w:spacing w:line="240" w:lineRule="auto"/>
        <w:jc w:val="center"/>
        <w:rPr>
          <w:rFonts w:ascii="Times New Roman" w:hAnsi="Times New Roman" w:cs="Times New Roman"/>
          <w:i/>
          <w:sz w:val="24"/>
          <w:szCs w:val="24"/>
        </w:rPr>
      </w:pPr>
      <w:r w:rsidRPr="007F2026">
        <w:rPr>
          <w:rFonts w:ascii="Times New Roman" w:hAnsi="Times New Roman" w:cs="Times New Roman"/>
          <w:i/>
          <w:sz w:val="24"/>
          <w:szCs w:val="24"/>
        </w:rPr>
        <w:lastRenderedPageBreak/>
        <w:t>Надзор за опасными производственными объектами (ОПО)</w:t>
      </w:r>
    </w:p>
    <w:p w:rsid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Деятельность Управления в отчетном периоде была направлена на соблюдение поднадзорными организациями требований Федерального закона от 21.07.1997 №116-ФЗ «О промышленной безопасности опасных производственных объектов», других федеральных законов, нормативно-правовых актов, а также нормативных технических документов в области промышленной безопасности, предотвращение аварий и несчастных случаев.</w:t>
      </w:r>
    </w:p>
    <w:p w:rsidR="007F2026" w:rsidRPr="007F2026" w:rsidRDefault="007F2026" w:rsidP="007F2026">
      <w:pPr>
        <w:spacing w:line="240" w:lineRule="auto"/>
        <w:ind w:firstLine="709"/>
        <w:jc w:val="both"/>
        <w:rPr>
          <w:rFonts w:ascii="Times New Roman" w:hAnsi="Times New Roman" w:cs="Times New Roman"/>
          <w:sz w:val="24"/>
          <w:szCs w:val="24"/>
        </w:rPr>
      </w:pPr>
      <w:r w:rsidRPr="007F2026">
        <w:rPr>
          <w:rFonts w:ascii="Times New Roman" w:hAnsi="Times New Roman" w:cs="Times New Roman"/>
          <w:sz w:val="24"/>
          <w:szCs w:val="24"/>
        </w:rPr>
        <w:t>В 2016 году на поднадзорных Управлению опасных производственных объектах Самарской области зафиксировано 4 аварии, одна из которых сопровождалась групповым несчастным случаем. В 2015 году зафиксировано 10 аварий, две из которых сопровождались несчастными случаями со смертельным исходом, две – групповыми несчастными случаями.</w:t>
      </w:r>
    </w:p>
    <w:p w:rsidR="007F2026" w:rsidRPr="007F2026" w:rsidRDefault="007F2026" w:rsidP="007F2026">
      <w:pPr>
        <w:spacing w:line="240" w:lineRule="auto"/>
        <w:ind w:firstLine="709"/>
        <w:jc w:val="both"/>
        <w:rPr>
          <w:rFonts w:ascii="Times New Roman" w:hAnsi="Times New Roman" w:cs="Times New Roman"/>
          <w:sz w:val="24"/>
          <w:szCs w:val="24"/>
        </w:rPr>
      </w:pPr>
      <w:r w:rsidRPr="007F2026">
        <w:rPr>
          <w:rFonts w:ascii="Times New Roman" w:hAnsi="Times New Roman" w:cs="Times New Roman"/>
          <w:sz w:val="24"/>
          <w:szCs w:val="24"/>
        </w:rPr>
        <w:t>В 2016 году на территории Самарской области зафиксировано 1523 инцидента, в 2015 году – 1700 инцидентов.</w:t>
      </w:r>
    </w:p>
    <w:p w:rsidR="007F2026" w:rsidRDefault="007F2026" w:rsidP="007F2026">
      <w:pPr>
        <w:spacing w:line="240" w:lineRule="auto"/>
        <w:ind w:firstLine="709"/>
        <w:jc w:val="both"/>
        <w:rPr>
          <w:rFonts w:ascii="Times New Roman" w:hAnsi="Times New Roman" w:cs="Times New Roman"/>
          <w:sz w:val="24"/>
          <w:szCs w:val="24"/>
        </w:rPr>
      </w:pPr>
      <w:r w:rsidRPr="007F2026">
        <w:rPr>
          <w:rFonts w:ascii="Times New Roman" w:hAnsi="Times New Roman" w:cs="Times New Roman"/>
          <w:sz w:val="24"/>
          <w:szCs w:val="24"/>
        </w:rPr>
        <w:t>В 2016 года на поднадзорных Управлению опасных производственных объектах Самарской области в результате аварии произошел 1 групповой несчастный, в котором пострадало 2 человека, и 1 несчастный случай со смертельным исходом. В указанных несчастных случаях пострадали 3 человека: 1 – со смертельным исходом, 1 – с тяжелым исходом, 1 – с легким исходом. В 2015 году на поднадзорных Управлению опасных производственных объектах Самарской области произошло 3 групповых несчастных случая, два из которых в результате аварии, два несчастных случая со смертельным исходом, также произошедшие в результате аварий. В указанных несчастных случаях пострадали 9 человек: 5 – со смертельным исходом, 1 – с тяжелым исходом и 3 – с легким исходом. В 2014 году произошло 4 несчастных случая: 1 – со смертельным исходом и 3 – с тяжелым исходом.</w:t>
      </w:r>
    </w:p>
    <w:p w:rsidR="007F2026" w:rsidRPr="007F2026" w:rsidRDefault="007F2026" w:rsidP="007F2026">
      <w:pPr>
        <w:spacing w:line="240" w:lineRule="auto"/>
        <w:ind w:firstLine="709"/>
        <w:jc w:val="both"/>
        <w:rPr>
          <w:rFonts w:ascii="Times New Roman" w:hAnsi="Times New Roman" w:cs="Times New Roman"/>
          <w:sz w:val="24"/>
          <w:szCs w:val="24"/>
        </w:rPr>
      </w:pPr>
      <w:r w:rsidRPr="007F2026">
        <w:rPr>
          <w:rFonts w:ascii="Times New Roman" w:hAnsi="Times New Roman" w:cs="Times New Roman"/>
          <w:sz w:val="24"/>
          <w:szCs w:val="24"/>
        </w:rPr>
        <w:t>На территории Ульяновской области в 2016 году аварии не зарегистрированы, так же, как и в 2015 году.</w:t>
      </w:r>
    </w:p>
    <w:p w:rsidR="007F2026" w:rsidRPr="007F2026" w:rsidRDefault="007F2026" w:rsidP="007F2026">
      <w:pPr>
        <w:spacing w:line="240" w:lineRule="auto"/>
        <w:ind w:firstLine="709"/>
        <w:jc w:val="both"/>
        <w:rPr>
          <w:rFonts w:ascii="Times New Roman" w:hAnsi="Times New Roman" w:cs="Times New Roman"/>
          <w:sz w:val="24"/>
          <w:szCs w:val="24"/>
        </w:rPr>
      </w:pPr>
      <w:r w:rsidRPr="007F2026">
        <w:rPr>
          <w:rFonts w:ascii="Times New Roman" w:hAnsi="Times New Roman" w:cs="Times New Roman"/>
          <w:sz w:val="24"/>
          <w:szCs w:val="24"/>
        </w:rPr>
        <w:t>В 2016 году на территории Ульяновской области зафиксировано 79 инцидентов, в 2015 году – 51 инцидент.</w:t>
      </w:r>
    </w:p>
    <w:p w:rsidR="007F2026" w:rsidRPr="00B446D7" w:rsidRDefault="007F2026" w:rsidP="007F2026">
      <w:pPr>
        <w:spacing w:line="240" w:lineRule="auto"/>
        <w:ind w:firstLine="709"/>
        <w:jc w:val="both"/>
        <w:rPr>
          <w:rFonts w:ascii="Times New Roman" w:hAnsi="Times New Roman" w:cs="Times New Roman"/>
          <w:sz w:val="24"/>
          <w:szCs w:val="24"/>
        </w:rPr>
      </w:pPr>
      <w:r w:rsidRPr="007F2026">
        <w:rPr>
          <w:rFonts w:ascii="Times New Roman" w:hAnsi="Times New Roman" w:cs="Times New Roman"/>
          <w:sz w:val="24"/>
          <w:szCs w:val="24"/>
        </w:rPr>
        <w:t>В отчетном периоде на поднадзорных Управлению опасных производственных объектах Ульяновской области несчастные случаи не зафиксированы, в 2015 году произошел 1 тяжелый несчастный случай.</w:t>
      </w:r>
    </w:p>
    <w:tbl>
      <w:tblPr>
        <w:tblW w:w="1012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29"/>
        <w:gridCol w:w="1744"/>
        <w:gridCol w:w="2117"/>
        <w:gridCol w:w="2091"/>
        <w:gridCol w:w="1594"/>
      </w:tblGrid>
      <w:tr w:rsidR="00F815A4" w:rsidRPr="00F815A4" w:rsidTr="00122066">
        <w:trPr>
          <w:jc w:val="center"/>
        </w:trPr>
        <w:tc>
          <w:tcPr>
            <w:tcW w:w="851" w:type="dxa"/>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sidRPr="00F815A4">
              <w:rPr>
                <w:rFonts w:ascii="Times New Roman" w:eastAsia="Times New Roman" w:hAnsi="Times New Roman" w:cs="Times New Roman"/>
                <w:sz w:val="20"/>
                <w:szCs w:val="20"/>
                <w:lang w:eastAsia="ru-RU"/>
              </w:rPr>
              <w:t>год</w:t>
            </w:r>
          </w:p>
        </w:tc>
        <w:tc>
          <w:tcPr>
            <w:tcW w:w="1729" w:type="dxa"/>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sidRPr="00F815A4">
              <w:rPr>
                <w:rFonts w:ascii="Times New Roman" w:eastAsia="Times New Roman" w:hAnsi="Times New Roman" w:cs="Times New Roman"/>
                <w:sz w:val="20"/>
                <w:szCs w:val="20"/>
                <w:lang w:eastAsia="ru-RU"/>
              </w:rPr>
              <w:t>Проведено проверок</w:t>
            </w:r>
          </w:p>
        </w:tc>
        <w:tc>
          <w:tcPr>
            <w:tcW w:w="1744" w:type="dxa"/>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sidRPr="00F815A4">
              <w:rPr>
                <w:rFonts w:ascii="Times New Roman" w:eastAsia="Times New Roman" w:hAnsi="Times New Roman" w:cs="Times New Roman"/>
                <w:sz w:val="20"/>
                <w:szCs w:val="20"/>
                <w:lang w:eastAsia="ru-RU"/>
              </w:rPr>
              <w:t>Выявлено нарушений</w:t>
            </w:r>
          </w:p>
        </w:tc>
        <w:tc>
          <w:tcPr>
            <w:tcW w:w="2117" w:type="dxa"/>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sidRPr="00F815A4">
              <w:rPr>
                <w:rFonts w:ascii="Times New Roman" w:eastAsia="Times New Roman" w:hAnsi="Times New Roman" w:cs="Times New Roman"/>
                <w:sz w:val="20"/>
                <w:szCs w:val="20"/>
                <w:lang w:eastAsia="ru-RU"/>
              </w:rPr>
              <w:t>Наложено административных наказаний</w:t>
            </w:r>
          </w:p>
        </w:tc>
        <w:tc>
          <w:tcPr>
            <w:tcW w:w="2091" w:type="dxa"/>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sidRPr="00F815A4">
              <w:rPr>
                <w:rFonts w:ascii="Times New Roman" w:eastAsia="Times New Roman" w:hAnsi="Times New Roman" w:cs="Times New Roman"/>
                <w:sz w:val="20"/>
                <w:szCs w:val="20"/>
                <w:lang w:eastAsia="ru-RU"/>
              </w:rPr>
              <w:t>Сумма взысканных штрафов, тыс. руб.</w:t>
            </w:r>
          </w:p>
        </w:tc>
        <w:tc>
          <w:tcPr>
            <w:tcW w:w="1594" w:type="dxa"/>
            <w:shd w:val="clear" w:color="auto" w:fill="auto"/>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sidRPr="00F815A4">
              <w:rPr>
                <w:rFonts w:ascii="Times New Roman" w:eastAsia="Times New Roman" w:hAnsi="Times New Roman" w:cs="Times New Roman"/>
                <w:sz w:val="20"/>
                <w:szCs w:val="20"/>
                <w:lang w:eastAsia="ru-RU"/>
              </w:rPr>
              <w:t>Количество инцидентов</w:t>
            </w:r>
          </w:p>
        </w:tc>
      </w:tr>
      <w:tr w:rsidR="00F815A4" w:rsidRPr="00F815A4" w:rsidTr="00122066">
        <w:trPr>
          <w:jc w:val="center"/>
        </w:trPr>
        <w:tc>
          <w:tcPr>
            <w:tcW w:w="851" w:type="dxa"/>
            <w:shd w:val="clear" w:color="auto" w:fill="auto"/>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sidRPr="00F815A4">
              <w:rPr>
                <w:rFonts w:ascii="Times New Roman" w:eastAsia="Times New Roman" w:hAnsi="Times New Roman" w:cs="Times New Roman"/>
                <w:sz w:val="20"/>
                <w:szCs w:val="20"/>
                <w:lang w:eastAsia="ru-RU"/>
              </w:rPr>
              <w:t>2015</w:t>
            </w:r>
          </w:p>
        </w:tc>
        <w:tc>
          <w:tcPr>
            <w:tcW w:w="1729" w:type="dxa"/>
            <w:shd w:val="clear" w:color="auto" w:fill="auto"/>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1237</w:t>
            </w:r>
          </w:p>
        </w:tc>
        <w:tc>
          <w:tcPr>
            <w:tcW w:w="1744" w:type="dxa"/>
            <w:shd w:val="clear" w:color="auto" w:fill="auto"/>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4327</w:t>
            </w:r>
          </w:p>
        </w:tc>
        <w:tc>
          <w:tcPr>
            <w:tcW w:w="2117" w:type="dxa"/>
            <w:shd w:val="clear" w:color="auto" w:fill="auto"/>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598</w:t>
            </w:r>
          </w:p>
        </w:tc>
        <w:tc>
          <w:tcPr>
            <w:tcW w:w="2091" w:type="dxa"/>
            <w:shd w:val="clear" w:color="auto" w:fill="auto"/>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17150,5</w:t>
            </w:r>
          </w:p>
        </w:tc>
        <w:tc>
          <w:tcPr>
            <w:tcW w:w="1594" w:type="dxa"/>
            <w:shd w:val="clear" w:color="auto" w:fill="auto"/>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1751</w:t>
            </w:r>
          </w:p>
        </w:tc>
      </w:tr>
      <w:tr w:rsidR="00F815A4" w:rsidRPr="00F815A4" w:rsidTr="00122066">
        <w:trPr>
          <w:jc w:val="center"/>
        </w:trPr>
        <w:tc>
          <w:tcPr>
            <w:tcW w:w="851" w:type="dxa"/>
            <w:shd w:val="clear" w:color="auto" w:fill="auto"/>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w:t>
            </w:r>
          </w:p>
        </w:tc>
        <w:tc>
          <w:tcPr>
            <w:tcW w:w="1729" w:type="dxa"/>
            <w:shd w:val="clear" w:color="auto" w:fill="auto"/>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1831</w:t>
            </w:r>
          </w:p>
        </w:tc>
        <w:tc>
          <w:tcPr>
            <w:tcW w:w="1744" w:type="dxa"/>
            <w:shd w:val="clear" w:color="auto" w:fill="auto"/>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8091</w:t>
            </w:r>
          </w:p>
        </w:tc>
        <w:tc>
          <w:tcPr>
            <w:tcW w:w="2117" w:type="dxa"/>
            <w:shd w:val="clear" w:color="auto" w:fill="auto"/>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766</w:t>
            </w:r>
          </w:p>
        </w:tc>
        <w:tc>
          <w:tcPr>
            <w:tcW w:w="2091" w:type="dxa"/>
            <w:shd w:val="clear" w:color="auto" w:fill="auto"/>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26288</w:t>
            </w:r>
          </w:p>
        </w:tc>
        <w:tc>
          <w:tcPr>
            <w:tcW w:w="1594" w:type="dxa"/>
            <w:shd w:val="clear" w:color="auto" w:fill="auto"/>
          </w:tcPr>
          <w:p w:rsidR="00F815A4" w:rsidRPr="00F815A4" w:rsidRDefault="00F815A4" w:rsidP="00F815A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1602</w:t>
            </w:r>
          </w:p>
        </w:tc>
      </w:tr>
    </w:tbl>
    <w:p w:rsidR="007F2026" w:rsidRDefault="007F2026" w:rsidP="007F2026">
      <w:pPr>
        <w:spacing w:line="240" w:lineRule="auto"/>
        <w:jc w:val="both"/>
        <w:rPr>
          <w:rFonts w:ascii="Times New Roman" w:hAnsi="Times New Roman" w:cs="Times New Roman"/>
          <w:sz w:val="24"/>
          <w:szCs w:val="24"/>
        </w:rPr>
      </w:pP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За 12 месяцев 2016 года Управлением проведено 1490 проверок, из которых 235 плановых проверок, 1005 внеплановых проверок, 250 проверок в рамках постоянного надзора. Также проведена 341 проверка соблюдения лицензионных требований в отношении соискателей лицензий и лицензиатов. В рамках исполнения предписаний, выданных по результатам проведённых ранее проверок, проведено 38</w:t>
      </w:r>
      <w:r w:rsidR="009D2F09">
        <w:rPr>
          <w:rFonts w:ascii="Times New Roman" w:hAnsi="Times New Roman" w:cs="Times New Roman"/>
          <w:sz w:val="24"/>
          <w:szCs w:val="24"/>
        </w:rPr>
        <w:t>2 проверки.</w:t>
      </w:r>
    </w:p>
    <w:p w:rsid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В результате проведенных проверок выявлено и предписано к устранению 8091 нарушение требований промышленной безопасности. Общее количество административных наказаний, наложенных по итогам проверок – 766, из них: 31 административное приостановление деятельности, 726 административных штрафов и 9 предупреждений. Сумма наложенных штрафов составила 36641,9 тыс. руб., сумма взысканных штрафов составила 26288 тыс. руб.</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lastRenderedPageBreak/>
        <w:t>За 12 месяцев 2016 года Управлением предоставлена 61 лицензия, 57 из которых на деятельность по эксплуатации взрывопожароопасных и химически опасных производственных объектов I, II и III классов опасности, 4 – на производство маркшейдерских работ. Переоформлено 102 лицензий, 100 из которых на деятельность по эксплуатации взрывопожароопасных и химически опасных производственных объектов I, II и III классов опасности, 2 – на производство маркшейдерских работ. В отчетном периоде Управлением отказано в предоставлении 11 лицензий, переоформлении 21 лицензии и приостановлено действие 1 лицензии на деятельность по эксплуатации взрывопожароопасных и химически опасных производственных объектов I, II и III классов опасности. Прекращено по заявлениям действие 68 лицензий на деятельность по эксплуатации взрывопожароопасных и химически опасных производственных объектов I, II и III классов опасности.</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В реестр заключений экспертизы промышленной безопасности Федеральной службы по экологическому, технологическому и атомному надзору внесены сведения о 27201 ЗЭПБ.</w:t>
      </w:r>
    </w:p>
    <w:p w:rsidR="00CC7D2E"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В целом, состояние промышленной безопасности в поднадзорных организациях, эксплуатирующих ОПО, удовлетворительное. При этом негативным фактором является быстрое старение основных производственных фондов, которое не компенсируется вводом нового оборудования.</w:t>
      </w:r>
    </w:p>
    <w:p w:rsidR="009D2F09" w:rsidRPr="009D2F09" w:rsidRDefault="009D2F09" w:rsidP="009D2F09">
      <w:pPr>
        <w:spacing w:line="240" w:lineRule="auto"/>
        <w:jc w:val="center"/>
        <w:rPr>
          <w:rFonts w:ascii="Times New Roman" w:hAnsi="Times New Roman" w:cs="Times New Roman"/>
          <w:i/>
          <w:sz w:val="24"/>
          <w:szCs w:val="24"/>
        </w:rPr>
      </w:pPr>
      <w:r w:rsidRPr="009D2F09">
        <w:rPr>
          <w:rFonts w:ascii="Times New Roman" w:hAnsi="Times New Roman" w:cs="Times New Roman"/>
          <w:i/>
          <w:sz w:val="24"/>
          <w:szCs w:val="24"/>
        </w:rPr>
        <w:t>Энергонадзор</w:t>
      </w:r>
    </w:p>
    <w:p w:rsidR="009D2F09" w:rsidRPr="009D2F09" w:rsidRDefault="009D2F09" w:rsidP="009D2F09">
      <w:pPr>
        <w:spacing w:line="240" w:lineRule="auto"/>
        <w:ind w:firstLine="709"/>
        <w:jc w:val="both"/>
        <w:rPr>
          <w:rFonts w:ascii="Times New Roman" w:hAnsi="Times New Roman" w:cs="Times New Roman"/>
          <w:sz w:val="24"/>
          <w:szCs w:val="24"/>
        </w:rPr>
      </w:pPr>
      <w:r w:rsidRPr="009D2F09">
        <w:rPr>
          <w:rFonts w:ascii="Times New Roman" w:hAnsi="Times New Roman" w:cs="Times New Roman"/>
          <w:sz w:val="24"/>
          <w:szCs w:val="24"/>
        </w:rPr>
        <w:t xml:space="preserve">За 12 месяцев 2016 года на территории Самарской </w:t>
      </w:r>
      <w:r>
        <w:rPr>
          <w:rFonts w:ascii="Times New Roman" w:hAnsi="Times New Roman" w:cs="Times New Roman"/>
          <w:sz w:val="24"/>
          <w:szCs w:val="24"/>
        </w:rPr>
        <w:t xml:space="preserve">и Ульяновской </w:t>
      </w:r>
      <w:r w:rsidRPr="009D2F09">
        <w:rPr>
          <w:rFonts w:ascii="Times New Roman" w:hAnsi="Times New Roman" w:cs="Times New Roman"/>
          <w:sz w:val="24"/>
          <w:szCs w:val="24"/>
        </w:rPr>
        <w:t>област</w:t>
      </w:r>
      <w:r>
        <w:rPr>
          <w:rFonts w:ascii="Times New Roman" w:hAnsi="Times New Roman" w:cs="Times New Roman"/>
          <w:sz w:val="24"/>
          <w:szCs w:val="24"/>
        </w:rPr>
        <w:t>ей</w:t>
      </w:r>
      <w:r w:rsidRPr="009D2F09">
        <w:rPr>
          <w:rFonts w:ascii="Times New Roman" w:hAnsi="Times New Roman" w:cs="Times New Roman"/>
          <w:sz w:val="24"/>
          <w:szCs w:val="24"/>
        </w:rPr>
        <w:t xml:space="preserve">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28.10.2009г. №846, не было. В 2015 году произошла 1 авария.</w:t>
      </w:r>
    </w:p>
    <w:p w:rsidR="009D2F09" w:rsidRDefault="009D2F09" w:rsidP="009D2F09">
      <w:pPr>
        <w:spacing w:line="240" w:lineRule="auto"/>
        <w:ind w:firstLine="709"/>
        <w:jc w:val="both"/>
        <w:rPr>
          <w:rFonts w:ascii="Times New Roman" w:hAnsi="Times New Roman" w:cs="Times New Roman"/>
          <w:sz w:val="24"/>
          <w:szCs w:val="24"/>
        </w:rPr>
      </w:pPr>
      <w:r w:rsidRPr="009D2F09">
        <w:rPr>
          <w:rFonts w:ascii="Times New Roman" w:hAnsi="Times New Roman" w:cs="Times New Roman"/>
          <w:sz w:val="24"/>
          <w:szCs w:val="24"/>
        </w:rPr>
        <w:t>В 2016 году на энергоустановках поднадзорных предприятий несчастные случаи не зарегистрированы. В 2015 году произошел 1 несчастный случай со смертельным исходом</w:t>
      </w:r>
      <w:r>
        <w:rPr>
          <w:rFonts w:ascii="Times New Roman" w:hAnsi="Times New Roman" w:cs="Times New Roman"/>
          <w:sz w:val="24"/>
          <w:szCs w:val="24"/>
        </w:rPr>
        <w:t>.</w:t>
      </w:r>
    </w:p>
    <w:tbl>
      <w:tblPr>
        <w:tblW w:w="853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29"/>
        <w:gridCol w:w="1744"/>
        <w:gridCol w:w="2117"/>
        <w:gridCol w:w="2091"/>
      </w:tblGrid>
      <w:tr w:rsidR="00122066" w:rsidRPr="00F815A4" w:rsidTr="00122066">
        <w:trPr>
          <w:jc w:val="center"/>
        </w:trPr>
        <w:tc>
          <w:tcPr>
            <w:tcW w:w="851" w:type="dxa"/>
          </w:tcPr>
          <w:p w:rsidR="00122066" w:rsidRPr="00F815A4" w:rsidRDefault="00122066" w:rsidP="00122066">
            <w:pPr>
              <w:widowControl w:val="0"/>
              <w:spacing w:after="0" w:line="240" w:lineRule="auto"/>
              <w:jc w:val="center"/>
              <w:rPr>
                <w:rFonts w:ascii="Times New Roman" w:eastAsia="Times New Roman" w:hAnsi="Times New Roman" w:cs="Times New Roman"/>
                <w:sz w:val="20"/>
                <w:szCs w:val="20"/>
                <w:lang w:eastAsia="ru-RU"/>
              </w:rPr>
            </w:pPr>
            <w:r w:rsidRPr="00F815A4">
              <w:rPr>
                <w:rFonts w:ascii="Times New Roman" w:eastAsia="Times New Roman" w:hAnsi="Times New Roman" w:cs="Times New Roman"/>
                <w:sz w:val="20"/>
                <w:szCs w:val="20"/>
                <w:lang w:eastAsia="ru-RU"/>
              </w:rPr>
              <w:t>год</w:t>
            </w:r>
          </w:p>
        </w:tc>
        <w:tc>
          <w:tcPr>
            <w:tcW w:w="1729" w:type="dxa"/>
          </w:tcPr>
          <w:p w:rsidR="00122066" w:rsidRPr="00F815A4" w:rsidRDefault="00122066" w:rsidP="00122066">
            <w:pPr>
              <w:widowControl w:val="0"/>
              <w:spacing w:after="0" w:line="240" w:lineRule="auto"/>
              <w:jc w:val="center"/>
              <w:rPr>
                <w:rFonts w:ascii="Times New Roman" w:eastAsia="Times New Roman" w:hAnsi="Times New Roman" w:cs="Times New Roman"/>
                <w:sz w:val="20"/>
                <w:szCs w:val="20"/>
                <w:lang w:eastAsia="ru-RU"/>
              </w:rPr>
            </w:pPr>
            <w:r w:rsidRPr="00F815A4">
              <w:rPr>
                <w:rFonts w:ascii="Times New Roman" w:eastAsia="Times New Roman" w:hAnsi="Times New Roman" w:cs="Times New Roman"/>
                <w:sz w:val="20"/>
                <w:szCs w:val="20"/>
                <w:lang w:eastAsia="ru-RU"/>
              </w:rPr>
              <w:t>Проведено проверок</w:t>
            </w:r>
          </w:p>
        </w:tc>
        <w:tc>
          <w:tcPr>
            <w:tcW w:w="1744" w:type="dxa"/>
          </w:tcPr>
          <w:p w:rsidR="00122066" w:rsidRPr="00F815A4" w:rsidRDefault="00122066" w:rsidP="00122066">
            <w:pPr>
              <w:widowControl w:val="0"/>
              <w:spacing w:after="0" w:line="240" w:lineRule="auto"/>
              <w:jc w:val="center"/>
              <w:rPr>
                <w:rFonts w:ascii="Times New Roman" w:eastAsia="Times New Roman" w:hAnsi="Times New Roman" w:cs="Times New Roman"/>
                <w:sz w:val="20"/>
                <w:szCs w:val="20"/>
                <w:lang w:eastAsia="ru-RU"/>
              </w:rPr>
            </w:pPr>
            <w:r w:rsidRPr="00F815A4">
              <w:rPr>
                <w:rFonts w:ascii="Times New Roman" w:eastAsia="Times New Roman" w:hAnsi="Times New Roman" w:cs="Times New Roman"/>
                <w:sz w:val="20"/>
                <w:szCs w:val="20"/>
                <w:lang w:eastAsia="ru-RU"/>
              </w:rPr>
              <w:t>Выявлено нарушений</w:t>
            </w:r>
          </w:p>
        </w:tc>
        <w:tc>
          <w:tcPr>
            <w:tcW w:w="2117" w:type="dxa"/>
          </w:tcPr>
          <w:p w:rsidR="00122066" w:rsidRPr="00F815A4" w:rsidRDefault="00122066" w:rsidP="00122066">
            <w:pPr>
              <w:widowControl w:val="0"/>
              <w:spacing w:after="0" w:line="240" w:lineRule="auto"/>
              <w:jc w:val="center"/>
              <w:rPr>
                <w:rFonts w:ascii="Times New Roman" w:eastAsia="Times New Roman" w:hAnsi="Times New Roman" w:cs="Times New Roman"/>
                <w:sz w:val="20"/>
                <w:szCs w:val="20"/>
                <w:lang w:eastAsia="ru-RU"/>
              </w:rPr>
            </w:pPr>
            <w:r w:rsidRPr="00F815A4">
              <w:rPr>
                <w:rFonts w:ascii="Times New Roman" w:eastAsia="Times New Roman" w:hAnsi="Times New Roman" w:cs="Times New Roman"/>
                <w:sz w:val="20"/>
                <w:szCs w:val="20"/>
                <w:lang w:eastAsia="ru-RU"/>
              </w:rPr>
              <w:t>Наложено административных наказаний</w:t>
            </w:r>
          </w:p>
        </w:tc>
        <w:tc>
          <w:tcPr>
            <w:tcW w:w="2091" w:type="dxa"/>
          </w:tcPr>
          <w:p w:rsidR="00122066" w:rsidRPr="00F815A4" w:rsidRDefault="00122066" w:rsidP="00122066">
            <w:pPr>
              <w:widowControl w:val="0"/>
              <w:spacing w:after="0" w:line="240" w:lineRule="auto"/>
              <w:jc w:val="center"/>
              <w:rPr>
                <w:rFonts w:ascii="Times New Roman" w:eastAsia="Times New Roman" w:hAnsi="Times New Roman" w:cs="Times New Roman"/>
                <w:sz w:val="20"/>
                <w:szCs w:val="20"/>
                <w:lang w:eastAsia="ru-RU"/>
              </w:rPr>
            </w:pPr>
            <w:r w:rsidRPr="00F815A4">
              <w:rPr>
                <w:rFonts w:ascii="Times New Roman" w:eastAsia="Times New Roman" w:hAnsi="Times New Roman" w:cs="Times New Roman"/>
                <w:sz w:val="20"/>
                <w:szCs w:val="20"/>
                <w:lang w:eastAsia="ru-RU"/>
              </w:rPr>
              <w:t>Сумма взысканных штрафов, тыс. руб.</w:t>
            </w:r>
          </w:p>
        </w:tc>
      </w:tr>
      <w:tr w:rsidR="00122066" w:rsidRPr="00F815A4" w:rsidTr="00122066">
        <w:trPr>
          <w:jc w:val="center"/>
        </w:trPr>
        <w:tc>
          <w:tcPr>
            <w:tcW w:w="851" w:type="dxa"/>
            <w:shd w:val="clear" w:color="auto" w:fill="auto"/>
          </w:tcPr>
          <w:p w:rsidR="00122066" w:rsidRPr="00F815A4" w:rsidRDefault="00122066" w:rsidP="00122066">
            <w:pPr>
              <w:widowControl w:val="0"/>
              <w:spacing w:after="0" w:line="240" w:lineRule="auto"/>
              <w:jc w:val="center"/>
              <w:rPr>
                <w:rFonts w:ascii="Times New Roman" w:eastAsia="Times New Roman" w:hAnsi="Times New Roman" w:cs="Times New Roman"/>
                <w:sz w:val="20"/>
                <w:szCs w:val="20"/>
                <w:lang w:eastAsia="ru-RU"/>
              </w:rPr>
            </w:pPr>
            <w:r w:rsidRPr="00F815A4">
              <w:rPr>
                <w:rFonts w:ascii="Times New Roman" w:eastAsia="Times New Roman" w:hAnsi="Times New Roman" w:cs="Times New Roman"/>
                <w:sz w:val="20"/>
                <w:szCs w:val="20"/>
                <w:lang w:eastAsia="ru-RU"/>
              </w:rPr>
              <w:t>2015</w:t>
            </w:r>
          </w:p>
        </w:tc>
        <w:tc>
          <w:tcPr>
            <w:tcW w:w="1729" w:type="dxa"/>
            <w:shd w:val="clear" w:color="auto" w:fill="auto"/>
          </w:tcPr>
          <w:p w:rsidR="00122066" w:rsidRPr="00F815A4" w:rsidRDefault="00122066" w:rsidP="0012206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3819</w:t>
            </w:r>
          </w:p>
        </w:tc>
        <w:tc>
          <w:tcPr>
            <w:tcW w:w="1744" w:type="dxa"/>
            <w:shd w:val="clear" w:color="auto" w:fill="auto"/>
          </w:tcPr>
          <w:p w:rsidR="00122066" w:rsidRPr="00F815A4" w:rsidRDefault="00122066" w:rsidP="0012206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15038</w:t>
            </w:r>
          </w:p>
        </w:tc>
        <w:tc>
          <w:tcPr>
            <w:tcW w:w="2117" w:type="dxa"/>
            <w:shd w:val="clear" w:color="auto" w:fill="auto"/>
          </w:tcPr>
          <w:p w:rsidR="00122066" w:rsidRPr="00F815A4" w:rsidRDefault="00122066" w:rsidP="0012206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1191</w:t>
            </w:r>
          </w:p>
        </w:tc>
        <w:tc>
          <w:tcPr>
            <w:tcW w:w="2091" w:type="dxa"/>
            <w:shd w:val="clear" w:color="auto" w:fill="auto"/>
          </w:tcPr>
          <w:p w:rsidR="00122066" w:rsidRPr="00F815A4" w:rsidRDefault="00122066" w:rsidP="0012206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5129,5</w:t>
            </w:r>
          </w:p>
        </w:tc>
      </w:tr>
      <w:tr w:rsidR="00122066" w:rsidRPr="00F815A4" w:rsidTr="00122066">
        <w:trPr>
          <w:jc w:val="center"/>
        </w:trPr>
        <w:tc>
          <w:tcPr>
            <w:tcW w:w="851" w:type="dxa"/>
            <w:shd w:val="clear" w:color="auto" w:fill="auto"/>
          </w:tcPr>
          <w:p w:rsidR="00122066" w:rsidRPr="00F815A4" w:rsidRDefault="00122066" w:rsidP="0012206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2016</w:t>
            </w:r>
          </w:p>
        </w:tc>
        <w:tc>
          <w:tcPr>
            <w:tcW w:w="1729" w:type="dxa"/>
            <w:shd w:val="clear" w:color="auto" w:fill="auto"/>
          </w:tcPr>
          <w:p w:rsidR="00122066" w:rsidRPr="00F815A4" w:rsidRDefault="00122066" w:rsidP="0012206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4102</w:t>
            </w:r>
          </w:p>
        </w:tc>
        <w:tc>
          <w:tcPr>
            <w:tcW w:w="1744" w:type="dxa"/>
            <w:shd w:val="clear" w:color="auto" w:fill="auto"/>
          </w:tcPr>
          <w:p w:rsidR="00122066" w:rsidRPr="00F815A4" w:rsidRDefault="00122066" w:rsidP="0012206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19601</w:t>
            </w:r>
          </w:p>
        </w:tc>
        <w:tc>
          <w:tcPr>
            <w:tcW w:w="2117" w:type="dxa"/>
            <w:shd w:val="clear" w:color="auto" w:fill="auto"/>
          </w:tcPr>
          <w:p w:rsidR="00122066" w:rsidRPr="00F815A4" w:rsidRDefault="00122066" w:rsidP="0012206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1421</w:t>
            </w:r>
          </w:p>
        </w:tc>
        <w:tc>
          <w:tcPr>
            <w:tcW w:w="2091" w:type="dxa"/>
            <w:shd w:val="clear" w:color="auto" w:fill="auto"/>
          </w:tcPr>
          <w:p w:rsidR="00122066" w:rsidRPr="00F815A4" w:rsidRDefault="00122066" w:rsidP="0012206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4932</w:t>
            </w:r>
          </w:p>
        </w:tc>
      </w:tr>
    </w:tbl>
    <w:p w:rsidR="009D2F09" w:rsidRDefault="009D2F09" w:rsidP="00EE6D89">
      <w:pPr>
        <w:spacing w:line="240" w:lineRule="auto"/>
        <w:jc w:val="both"/>
        <w:rPr>
          <w:rFonts w:ascii="Times New Roman" w:hAnsi="Times New Roman" w:cs="Times New Roman"/>
          <w:sz w:val="24"/>
          <w:szCs w:val="24"/>
        </w:rPr>
      </w:pPr>
    </w:p>
    <w:p w:rsidR="00122066" w:rsidRPr="00122066" w:rsidRDefault="00122066" w:rsidP="005549C5">
      <w:pPr>
        <w:spacing w:line="240" w:lineRule="auto"/>
        <w:ind w:firstLine="709"/>
        <w:jc w:val="both"/>
        <w:rPr>
          <w:rFonts w:ascii="Times New Roman" w:hAnsi="Times New Roman" w:cs="Times New Roman"/>
          <w:sz w:val="24"/>
          <w:szCs w:val="24"/>
        </w:rPr>
      </w:pPr>
      <w:r w:rsidRPr="00122066">
        <w:rPr>
          <w:rFonts w:ascii="Times New Roman" w:hAnsi="Times New Roman" w:cs="Times New Roman"/>
          <w:sz w:val="24"/>
          <w:szCs w:val="24"/>
        </w:rPr>
        <w:t xml:space="preserve">За 12 месяцев 2016 года Управлением проведено </w:t>
      </w:r>
      <w:r>
        <w:rPr>
          <w:rFonts w:ascii="Times New Roman" w:hAnsi="Times New Roman" w:cs="Times New Roman"/>
          <w:sz w:val="24"/>
          <w:szCs w:val="24"/>
        </w:rPr>
        <w:t>4102 провер</w:t>
      </w:r>
      <w:r w:rsidRPr="00122066">
        <w:rPr>
          <w:rFonts w:ascii="Times New Roman" w:hAnsi="Times New Roman" w:cs="Times New Roman"/>
          <w:sz w:val="24"/>
          <w:szCs w:val="24"/>
        </w:rPr>
        <w:t>к</w:t>
      </w:r>
      <w:r>
        <w:rPr>
          <w:rFonts w:ascii="Times New Roman" w:hAnsi="Times New Roman" w:cs="Times New Roman"/>
          <w:sz w:val="24"/>
          <w:szCs w:val="24"/>
        </w:rPr>
        <w:t>и</w:t>
      </w:r>
      <w:r w:rsidRPr="00122066">
        <w:rPr>
          <w:rFonts w:ascii="Times New Roman" w:hAnsi="Times New Roman" w:cs="Times New Roman"/>
          <w:sz w:val="24"/>
          <w:szCs w:val="24"/>
        </w:rPr>
        <w:t xml:space="preserve">, из которых </w:t>
      </w:r>
      <w:r>
        <w:rPr>
          <w:rFonts w:ascii="Times New Roman" w:hAnsi="Times New Roman" w:cs="Times New Roman"/>
          <w:sz w:val="24"/>
          <w:szCs w:val="24"/>
        </w:rPr>
        <w:t>557 плановых проверок и</w:t>
      </w:r>
      <w:r w:rsidRPr="00122066">
        <w:rPr>
          <w:rFonts w:ascii="Times New Roman" w:hAnsi="Times New Roman" w:cs="Times New Roman"/>
          <w:sz w:val="24"/>
          <w:szCs w:val="24"/>
        </w:rPr>
        <w:t xml:space="preserve"> </w:t>
      </w:r>
      <w:r>
        <w:rPr>
          <w:rFonts w:ascii="Times New Roman" w:hAnsi="Times New Roman" w:cs="Times New Roman"/>
          <w:sz w:val="24"/>
          <w:szCs w:val="24"/>
        </w:rPr>
        <w:t>3545 внеплановых проверок</w:t>
      </w:r>
      <w:r w:rsidRPr="00122066">
        <w:rPr>
          <w:rFonts w:ascii="Times New Roman" w:hAnsi="Times New Roman" w:cs="Times New Roman"/>
          <w:sz w:val="24"/>
          <w:szCs w:val="24"/>
        </w:rPr>
        <w:t xml:space="preserve">. В рамках исполнения предписаний, выданных по результатам проведённых ранее проверок, проведено </w:t>
      </w:r>
      <w:r>
        <w:rPr>
          <w:rFonts w:ascii="Times New Roman" w:hAnsi="Times New Roman" w:cs="Times New Roman"/>
          <w:sz w:val="24"/>
          <w:szCs w:val="24"/>
        </w:rPr>
        <w:t>897</w:t>
      </w:r>
      <w:r w:rsidRPr="00122066">
        <w:rPr>
          <w:rFonts w:ascii="Times New Roman" w:hAnsi="Times New Roman" w:cs="Times New Roman"/>
          <w:sz w:val="24"/>
          <w:szCs w:val="24"/>
        </w:rPr>
        <w:t xml:space="preserve"> провер</w:t>
      </w:r>
      <w:r>
        <w:rPr>
          <w:rFonts w:ascii="Times New Roman" w:hAnsi="Times New Roman" w:cs="Times New Roman"/>
          <w:sz w:val="24"/>
          <w:szCs w:val="24"/>
        </w:rPr>
        <w:t>о</w:t>
      </w:r>
      <w:r w:rsidRPr="00122066">
        <w:rPr>
          <w:rFonts w:ascii="Times New Roman" w:hAnsi="Times New Roman" w:cs="Times New Roman"/>
          <w:sz w:val="24"/>
          <w:szCs w:val="24"/>
        </w:rPr>
        <w:t>к.</w:t>
      </w:r>
    </w:p>
    <w:p w:rsidR="009D2F09" w:rsidRDefault="00122066" w:rsidP="005549C5">
      <w:pPr>
        <w:spacing w:line="240" w:lineRule="auto"/>
        <w:ind w:firstLine="709"/>
        <w:jc w:val="both"/>
        <w:rPr>
          <w:rFonts w:ascii="Times New Roman" w:hAnsi="Times New Roman" w:cs="Times New Roman"/>
          <w:sz w:val="24"/>
          <w:szCs w:val="24"/>
        </w:rPr>
      </w:pPr>
      <w:r w:rsidRPr="00122066">
        <w:rPr>
          <w:rFonts w:ascii="Times New Roman" w:hAnsi="Times New Roman" w:cs="Times New Roman"/>
          <w:sz w:val="24"/>
          <w:szCs w:val="24"/>
        </w:rPr>
        <w:t xml:space="preserve">В результате проведенных проверок выявлено и предписано к устранению </w:t>
      </w:r>
      <w:r>
        <w:rPr>
          <w:rFonts w:ascii="Times New Roman" w:hAnsi="Times New Roman" w:cs="Times New Roman"/>
          <w:sz w:val="24"/>
          <w:szCs w:val="24"/>
        </w:rPr>
        <w:t>19601</w:t>
      </w:r>
      <w:r w:rsidRPr="00122066">
        <w:rPr>
          <w:rFonts w:ascii="Times New Roman" w:hAnsi="Times New Roman" w:cs="Times New Roman"/>
          <w:sz w:val="24"/>
          <w:szCs w:val="24"/>
        </w:rPr>
        <w:t xml:space="preserve"> нарушение требований безопасности. Общее количество административных наказаний, наложенных по итогам проверок – </w:t>
      </w:r>
      <w:r w:rsidR="005549C5">
        <w:rPr>
          <w:rFonts w:ascii="Times New Roman" w:hAnsi="Times New Roman" w:cs="Times New Roman"/>
          <w:sz w:val="24"/>
          <w:szCs w:val="24"/>
        </w:rPr>
        <w:t>1421</w:t>
      </w:r>
      <w:r w:rsidRPr="00122066">
        <w:rPr>
          <w:rFonts w:ascii="Times New Roman" w:hAnsi="Times New Roman" w:cs="Times New Roman"/>
          <w:sz w:val="24"/>
          <w:szCs w:val="24"/>
        </w:rPr>
        <w:t xml:space="preserve">, из них: </w:t>
      </w:r>
      <w:r w:rsidR="005549C5">
        <w:rPr>
          <w:rFonts w:ascii="Times New Roman" w:hAnsi="Times New Roman" w:cs="Times New Roman"/>
          <w:sz w:val="24"/>
          <w:szCs w:val="24"/>
        </w:rPr>
        <w:t>7</w:t>
      </w:r>
      <w:r w:rsidRPr="00122066">
        <w:rPr>
          <w:rFonts w:ascii="Times New Roman" w:hAnsi="Times New Roman" w:cs="Times New Roman"/>
          <w:sz w:val="24"/>
          <w:szCs w:val="24"/>
        </w:rPr>
        <w:t xml:space="preserve"> административн</w:t>
      </w:r>
      <w:r w:rsidR="005549C5">
        <w:rPr>
          <w:rFonts w:ascii="Times New Roman" w:hAnsi="Times New Roman" w:cs="Times New Roman"/>
          <w:sz w:val="24"/>
          <w:szCs w:val="24"/>
        </w:rPr>
        <w:t>ых приостановлений</w:t>
      </w:r>
      <w:r w:rsidRPr="00122066">
        <w:rPr>
          <w:rFonts w:ascii="Times New Roman" w:hAnsi="Times New Roman" w:cs="Times New Roman"/>
          <w:sz w:val="24"/>
          <w:szCs w:val="24"/>
        </w:rPr>
        <w:t xml:space="preserve"> деятельности, </w:t>
      </w:r>
      <w:r w:rsidR="005549C5">
        <w:rPr>
          <w:rFonts w:ascii="Times New Roman" w:hAnsi="Times New Roman" w:cs="Times New Roman"/>
          <w:sz w:val="24"/>
          <w:szCs w:val="24"/>
        </w:rPr>
        <w:t>1414</w:t>
      </w:r>
      <w:r w:rsidRPr="00122066">
        <w:rPr>
          <w:rFonts w:ascii="Times New Roman" w:hAnsi="Times New Roman" w:cs="Times New Roman"/>
          <w:sz w:val="24"/>
          <w:szCs w:val="24"/>
        </w:rPr>
        <w:t xml:space="preserve"> административных штрафов. Сумма наложенных штрафов составила </w:t>
      </w:r>
      <w:r w:rsidR="005549C5">
        <w:rPr>
          <w:rFonts w:ascii="Times New Roman" w:hAnsi="Times New Roman" w:cs="Times New Roman"/>
          <w:sz w:val="24"/>
          <w:szCs w:val="24"/>
        </w:rPr>
        <w:t>5707</w:t>
      </w:r>
      <w:r w:rsidRPr="00122066">
        <w:rPr>
          <w:rFonts w:ascii="Times New Roman" w:hAnsi="Times New Roman" w:cs="Times New Roman"/>
          <w:sz w:val="24"/>
          <w:szCs w:val="24"/>
        </w:rPr>
        <w:t xml:space="preserve"> тыс. руб., сумма взысканных штрафов составила </w:t>
      </w:r>
      <w:r w:rsidR="005549C5">
        <w:rPr>
          <w:rFonts w:ascii="Times New Roman" w:hAnsi="Times New Roman" w:cs="Times New Roman"/>
          <w:sz w:val="24"/>
          <w:szCs w:val="24"/>
        </w:rPr>
        <w:t>4932</w:t>
      </w:r>
      <w:r w:rsidRPr="00122066">
        <w:rPr>
          <w:rFonts w:ascii="Times New Roman" w:hAnsi="Times New Roman" w:cs="Times New Roman"/>
          <w:sz w:val="24"/>
          <w:szCs w:val="24"/>
        </w:rPr>
        <w:t xml:space="preserve"> тыс. руб.</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2. Характеристика состояния промышленной безопасности</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2.1. Объекты угольной промышленности</w:t>
      </w:r>
    </w:p>
    <w:p w:rsidR="00DD723B" w:rsidRPr="00DD723B" w:rsidRDefault="00DD723B" w:rsidP="00DD723B">
      <w:pPr>
        <w:spacing w:line="240" w:lineRule="auto"/>
        <w:ind w:firstLine="709"/>
        <w:jc w:val="both"/>
        <w:rPr>
          <w:rFonts w:ascii="Times New Roman" w:hAnsi="Times New Roman" w:cs="Times New Roman"/>
          <w:sz w:val="24"/>
          <w:szCs w:val="24"/>
        </w:rPr>
      </w:pPr>
      <w:r w:rsidRPr="00DD723B">
        <w:rPr>
          <w:rFonts w:ascii="Times New Roman" w:hAnsi="Times New Roman" w:cs="Times New Roman"/>
          <w:sz w:val="24"/>
          <w:szCs w:val="24"/>
        </w:rPr>
        <w:t xml:space="preserve">В настоящее время под контролем </w:t>
      </w:r>
      <w:r w:rsidRPr="00643116">
        <w:rPr>
          <w:rFonts w:ascii="Times New Roman" w:hAnsi="Times New Roman" w:cs="Times New Roman"/>
          <w:sz w:val="24"/>
          <w:szCs w:val="24"/>
        </w:rPr>
        <w:t>межрегионального отдела по надзору за  объектами нефтехимического комплекса, ОПК и безопасности недропользования</w:t>
      </w:r>
      <w:r w:rsidRPr="00DD723B">
        <w:rPr>
          <w:rFonts w:ascii="Times New Roman" w:hAnsi="Times New Roman" w:cs="Times New Roman"/>
          <w:sz w:val="24"/>
          <w:szCs w:val="24"/>
        </w:rPr>
        <w:t xml:space="preserve"> находится один опасный производственный объект, эксплуатируемый АО «Медхим» (участок шахтостроительный). Предпр</w:t>
      </w:r>
      <w:r>
        <w:rPr>
          <w:rFonts w:ascii="Times New Roman" w:hAnsi="Times New Roman" w:cs="Times New Roman"/>
          <w:sz w:val="24"/>
          <w:szCs w:val="24"/>
        </w:rPr>
        <w:t xml:space="preserve">иятие </w:t>
      </w:r>
      <w:r w:rsidRPr="00DD723B">
        <w:rPr>
          <w:rFonts w:ascii="Times New Roman" w:hAnsi="Times New Roman" w:cs="Times New Roman"/>
          <w:sz w:val="24"/>
          <w:szCs w:val="24"/>
        </w:rPr>
        <w:t xml:space="preserve">АО «Медхим» имеет лицензию на право пользования </w:t>
      </w:r>
      <w:r w:rsidRPr="00DD723B">
        <w:rPr>
          <w:rFonts w:ascii="Times New Roman" w:hAnsi="Times New Roman" w:cs="Times New Roman"/>
          <w:sz w:val="24"/>
          <w:szCs w:val="24"/>
        </w:rPr>
        <w:lastRenderedPageBreak/>
        <w:t>недрами с целью геологического изучения и добычи технологического сланца на Кашпирском участке, расположенном в Сызран</w:t>
      </w:r>
      <w:r>
        <w:rPr>
          <w:rFonts w:ascii="Times New Roman" w:hAnsi="Times New Roman" w:cs="Times New Roman"/>
          <w:sz w:val="24"/>
          <w:szCs w:val="24"/>
        </w:rPr>
        <w:t>ском районе Самарской области.</w:t>
      </w:r>
    </w:p>
    <w:p w:rsidR="00DD723B" w:rsidRPr="00DD723B" w:rsidRDefault="00DD723B" w:rsidP="00DD723B">
      <w:pPr>
        <w:spacing w:line="240" w:lineRule="auto"/>
        <w:ind w:firstLine="709"/>
        <w:jc w:val="both"/>
        <w:rPr>
          <w:rFonts w:ascii="Times New Roman" w:hAnsi="Times New Roman" w:cs="Times New Roman"/>
          <w:sz w:val="24"/>
          <w:szCs w:val="24"/>
        </w:rPr>
      </w:pPr>
      <w:r w:rsidRPr="00DD723B">
        <w:rPr>
          <w:rFonts w:ascii="Times New Roman" w:hAnsi="Times New Roman" w:cs="Times New Roman"/>
          <w:sz w:val="24"/>
          <w:szCs w:val="24"/>
        </w:rPr>
        <w:t>Рабочим проектом «Шахта Новокашпирская» АО «Медхим» Геологическое изучение Кашпирского участка технологического сланца предусматривается ведение работ по геологическому изучению путем проходки штолен.</w:t>
      </w:r>
    </w:p>
    <w:p w:rsidR="00CC7D2E" w:rsidRDefault="00DD723B" w:rsidP="00DD723B">
      <w:pPr>
        <w:spacing w:line="240" w:lineRule="auto"/>
        <w:ind w:firstLine="709"/>
        <w:jc w:val="both"/>
        <w:rPr>
          <w:rFonts w:ascii="Times New Roman" w:hAnsi="Times New Roman" w:cs="Times New Roman"/>
          <w:sz w:val="24"/>
          <w:szCs w:val="24"/>
        </w:rPr>
      </w:pPr>
      <w:r w:rsidRPr="00DD723B">
        <w:rPr>
          <w:rFonts w:ascii="Times New Roman" w:hAnsi="Times New Roman" w:cs="Times New Roman"/>
          <w:sz w:val="24"/>
          <w:szCs w:val="24"/>
        </w:rPr>
        <w:t>В течение 2016 года предприятием продолжались работы по проведению горно-разведочных выработок с целью геологического изучения участка месторождения и добычи в пределах горного отвода.</w:t>
      </w:r>
    </w:p>
    <w:p w:rsidR="00DD723B" w:rsidRPr="00643116" w:rsidRDefault="00DD723B" w:rsidP="00DD723B">
      <w:pPr>
        <w:spacing w:line="240" w:lineRule="auto"/>
        <w:jc w:val="both"/>
        <w:rPr>
          <w:rFonts w:ascii="Times New Roman" w:hAnsi="Times New Roman" w:cs="Times New Roman"/>
          <w:i/>
          <w:sz w:val="24"/>
          <w:szCs w:val="24"/>
        </w:rPr>
      </w:pPr>
      <w:r w:rsidRPr="00643116">
        <w:rPr>
          <w:rFonts w:ascii="Times New Roman" w:hAnsi="Times New Roman" w:cs="Times New Roman"/>
          <w:i/>
          <w:sz w:val="24"/>
          <w:szCs w:val="24"/>
        </w:rPr>
        <w:t>Анализ аварийности и производственного травматизма.</w:t>
      </w:r>
    </w:p>
    <w:p w:rsidR="00DD723B" w:rsidRPr="00DD723B" w:rsidRDefault="00DD723B" w:rsidP="00DD723B">
      <w:pPr>
        <w:spacing w:line="240" w:lineRule="auto"/>
        <w:ind w:firstLine="709"/>
        <w:jc w:val="both"/>
        <w:rPr>
          <w:rFonts w:ascii="Times New Roman" w:hAnsi="Times New Roman" w:cs="Times New Roman"/>
          <w:sz w:val="24"/>
          <w:szCs w:val="24"/>
        </w:rPr>
      </w:pPr>
      <w:proofErr w:type="gramStart"/>
      <w:r w:rsidRPr="00DD723B">
        <w:rPr>
          <w:rFonts w:ascii="Times New Roman" w:hAnsi="Times New Roman" w:cs="Times New Roman"/>
          <w:sz w:val="24"/>
          <w:szCs w:val="24"/>
        </w:rPr>
        <w:t>В августе месяце 2016 года на опасном производственном объекте «Участок шахтостроительный», зарегистрированном в государственном реестре опасных производственных объектов (регистрационный номер А53-01581-0007) при выполнении работ по осуществлению вырубки сланца отбойным молотком и погрузки его на грузчик комбайна для дальнейшей транспортировки (скачивания) в вагонетки, а именно - раскайловки (дробления) сланца для погрузки в вагонетку, вследствие отслоения и обрушения горной массы с левой стороны</w:t>
      </w:r>
      <w:proofErr w:type="gramEnd"/>
      <w:r w:rsidRPr="00DD723B">
        <w:rPr>
          <w:rFonts w:ascii="Times New Roman" w:hAnsi="Times New Roman" w:cs="Times New Roman"/>
          <w:sz w:val="24"/>
          <w:szCs w:val="24"/>
        </w:rPr>
        <w:t xml:space="preserve"> бортовой раскоски призабойного пространства был смертельно травмирован проходчик 5 разряда Кондриков Виталий Валерьевич.</w:t>
      </w:r>
    </w:p>
    <w:p w:rsidR="00DD723B" w:rsidRPr="00EC51CE" w:rsidRDefault="00DD723B" w:rsidP="00C63CCD">
      <w:pPr>
        <w:spacing w:line="240" w:lineRule="auto"/>
        <w:ind w:firstLine="709"/>
        <w:jc w:val="both"/>
        <w:rPr>
          <w:rFonts w:ascii="Times New Roman" w:hAnsi="Times New Roman" w:cs="Times New Roman"/>
          <w:sz w:val="24"/>
          <w:szCs w:val="24"/>
        </w:rPr>
      </w:pPr>
      <w:r w:rsidRPr="00EC51CE">
        <w:rPr>
          <w:rFonts w:ascii="Times New Roman" w:hAnsi="Times New Roman" w:cs="Times New Roman"/>
          <w:sz w:val="24"/>
          <w:szCs w:val="24"/>
        </w:rPr>
        <w:t xml:space="preserve">10.08.2016 в 07:15 проходчики Алешин О. Н., Бигунец Р. В., Кондриков В. В. прибыли в учебный </w:t>
      </w:r>
      <w:proofErr w:type="gramStart"/>
      <w:r w:rsidRPr="00EC51CE">
        <w:rPr>
          <w:rFonts w:ascii="Times New Roman" w:hAnsi="Times New Roman" w:cs="Times New Roman"/>
          <w:sz w:val="24"/>
          <w:szCs w:val="24"/>
        </w:rPr>
        <w:t>класс</w:t>
      </w:r>
      <w:proofErr w:type="gramEnd"/>
      <w:r w:rsidRPr="00EC51CE">
        <w:rPr>
          <w:rFonts w:ascii="Times New Roman" w:hAnsi="Times New Roman" w:cs="Times New Roman"/>
          <w:sz w:val="24"/>
          <w:szCs w:val="24"/>
        </w:rPr>
        <w:t xml:space="preserve"> находящийся на территории завода АО «Медхим» для получения сменного задания. Главный инженер геологоразведочных работ АО «Медхим» Цаплин А. М. выдал наряд на работы по настилке постоянного рельсового пути, погрузке сланца и породы, креплению горной выработки и провел инструктаж по безопасному выполнению наряда под роспись. Рабочее время для смены проходчиков </w:t>
      </w:r>
      <w:proofErr w:type="gramStart"/>
      <w:r w:rsidRPr="00EC51CE">
        <w:rPr>
          <w:rFonts w:ascii="Times New Roman" w:hAnsi="Times New Roman" w:cs="Times New Roman"/>
          <w:sz w:val="24"/>
          <w:szCs w:val="24"/>
        </w:rPr>
        <w:t>Алешина</w:t>
      </w:r>
      <w:proofErr w:type="gramEnd"/>
      <w:r w:rsidRPr="00EC51CE">
        <w:rPr>
          <w:rFonts w:ascii="Times New Roman" w:hAnsi="Times New Roman" w:cs="Times New Roman"/>
          <w:sz w:val="24"/>
          <w:szCs w:val="24"/>
        </w:rPr>
        <w:t xml:space="preserve"> О. Н., Бигунца Р. В. И  Кондрикова В. В. работающих по сменному графику установлено правилами внутреннего трудового распорядка утвержденного генеральным директором ЗАО «Медхим» 18.02.2014.  </w:t>
      </w:r>
    </w:p>
    <w:p w:rsidR="00DD723B" w:rsidRPr="00EC51CE" w:rsidRDefault="00DD723B" w:rsidP="00C63CCD">
      <w:pPr>
        <w:spacing w:line="240" w:lineRule="auto"/>
        <w:ind w:firstLine="709"/>
        <w:jc w:val="both"/>
        <w:rPr>
          <w:rFonts w:ascii="Times New Roman" w:hAnsi="Times New Roman" w:cs="Times New Roman"/>
          <w:sz w:val="24"/>
          <w:szCs w:val="24"/>
        </w:rPr>
      </w:pPr>
      <w:r w:rsidRPr="00EC51CE">
        <w:rPr>
          <w:rFonts w:ascii="Times New Roman" w:hAnsi="Times New Roman" w:cs="Times New Roman"/>
          <w:sz w:val="24"/>
          <w:szCs w:val="24"/>
        </w:rPr>
        <w:t xml:space="preserve">10.08.2016 года график работы Кондрикова В. В. был установлен в дневную смену продолжительностью 7 часов (с 8 часов 00 минут до 16 часов 00 минут), с перерывом для приема пищи и отдыха с 12 часов 00 минут до 13 часов 00 минут. Проходчики на служебном автомобиле УАЗ гос. № М657РВ 63 были доставлены на промышленную площадку в 8 часов 45мин., получили шахтерские лампы и самоспасатели. Прием-передача смены производилась на поверхности. Контроль входа/возвращения из штольни выполнялся путем выдачи-сдачи шахтерских ламп с отметкой в журнале. Проходчики взяли необходимый для работы инструмент в 8 часов 50 мин. и направились в штольню на рабочее место, Алешин О. Н.,  Бигунец Р. В. - на электровозе, а Кондриков В. В. - пешком в забой. На рабочее место прибыли в 09 часов 15мин. Работы производились согласно выданному наряду в 7-ом южном штреке. В 09 часов 15мин Бигунец Р. В. приступил к вырубке горной массы комбайном ПК – 3Р остальные осуществляли регулировку заполнения вагонеток породой. После заполнения двух вагонеток породой Алешин О. Н. и Кондриков В. В. на электровозе повезли груз на разминовку (стрелку), в это время Бигунец Р. В. производил обслуживание комбайна. В 10 часов 00 мин. бригада продолжила работу по вырубке и погрузке горной массы. Выполнив второй рейс, Алешин О. Н. и Бигунец Р. В. вернулись в забой в 10 часов 40 мин. с рельсами для укладки постоянного рельсового пути. Со слов </w:t>
      </w:r>
      <w:proofErr w:type="gramStart"/>
      <w:r w:rsidRPr="00EC51CE">
        <w:rPr>
          <w:rFonts w:ascii="Times New Roman" w:hAnsi="Times New Roman" w:cs="Times New Roman"/>
          <w:sz w:val="24"/>
          <w:szCs w:val="24"/>
        </w:rPr>
        <w:t>Алешина</w:t>
      </w:r>
      <w:proofErr w:type="gramEnd"/>
      <w:r w:rsidRPr="00EC51CE">
        <w:rPr>
          <w:rFonts w:ascii="Times New Roman" w:hAnsi="Times New Roman" w:cs="Times New Roman"/>
          <w:sz w:val="24"/>
          <w:szCs w:val="24"/>
        </w:rPr>
        <w:t xml:space="preserve"> О. Н. и Бигунца Р. В. во время их отсутствия Кондриков В. В. работу не выполнял. </w:t>
      </w:r>
      <w:proofErr w:type="gramStart"/>
      <w:r w:rsidRPr="00EC51CE">
        <w:rPr>
          <w:rFonts w:ascii="Times New Roman" w:hAnsi="Times New Roman" w:cs="Times New Roman"/>
          <w:sz w:val="24"/>
          <w:szCs w:val="24"/>
        </w:rPr>
        <w:t>Выгрузив рельсы Бигунец Р. В. отогнал электровоз примерно на 50 м от забоя и вместе с Алешиным О. Н. приступили к монтажу рельсового пути в 10 часов 50мин.</w:t>
      </w:r>
      <w:proofErr w:type="gramEnd"/>
      <w:r w:rsidRPr="00EC51CE">
        <w:rPr>
          <w:rFonts w:ascii="Times New Roman" w:hAnsi="Times New Roman" w:cs="Times New Roman"/>
          <w:sz w:val="24"/>
          <w:szCs w:val="24"/>
        </w:rPr>
        <w:t xml:space="preserve"> В это же время Кондриков В. В. направился в забой для вырубки третьей пачки (нижнего пласта) сланца отбойным молотком из забоя и погрузки его </w:t>
      </w:r>
      <w:proofErr w:type="gramStart"/>
      <w:r w:rsidRPr="00EC51CE">
        <w:rPr>
          <w:rFonts w:ascii="Times New Roman" w:hAnsi="Times New Roman" w:cs="Times New Roman"/>
          <w:sz w:val="24"/>
          <w:szCs w:val="24"/>
        </w:rPr>
        <w:t>на</w:t>
      </w:r>
      <w:proofErr w:type="gramEnd"/>
      <w:r w:rsidRPr="00EC51CE">
        <w:rPr>
          <w:rFonts w:ascii="Times New Roman" w:hAnsi="Times New Roman" w:cs="Times New Roman"/>
          <w:sz w:val="24"/>
          <w:szCs w:val="24"/>
        </w:rPr>
        <w:t xml:space="preserve"> </w:t>
      </w:r>
      <w:proofErr w:type="gramStart"/>
      <w:r w:rsidRPr="00EC51CE">
        <w:rPr>
          <w:rFonts w:ascii="Times New Roman" w:hAnsi="Times New Roman" w:cs="Times New Roman"/>
          <w:sz w:val="24"/>
          <w:szCs w:val="24"/>
        </w:rPr>
        <w:t>грузчик</w:t>
      </w:r>
      <w:proofErr w:type="gramEnd"/>
      <w:r w:rsidRPr="00EC51CE">
        <w:rPr>
          <w:rFonts w:ascii="Times New Roman" w:hAnsi="Times New Roman" w:cs="Times New Roman"/>
          <w:sz w:val="24"/>
          <w:szCs w:val="24"/>
        </w:rPr>
        <w:t xml:space="preserve"> комбайна для дальнейшей транспортировки (скачивания) в вагонетки. </w:t>
      </w:r>
    </w:p>
    <w:p w:rsidR="00DD723B" w:rsidRPr="00EC51CE" w:rsidRDefault="00DD723B" w:rsidP="00C63CCD">
      <w:pPr>
        <w:spacing w:line="240" w:lineRule="auto"/>
        <w:ind w:firstLine="709"/>
        <w:jc w:val="both"/>
        <w:rPr>
          <w:rFonts w:ascii="Times New Roman" w:hAnsi="Times New Roman" w:cs="Times New Roman"/>
          <w:sz w:val="24"/>
          <w:szCs w:val="24"/>
        </w:rPr>
      </w:pPr>
      <w:proofErr w:type="gramStart"/>
      <w:r w:rsidRPr="00EC51CE">
        <w:rPr>
          <w:rFonts w:ascii="Times New Roman" w:hAnsi="Times New Roman" w:cs="Times New Roman"/>
          <w:sz w:val="24"/>
          <w:szCs w:val="24"/>
        </w:rPr>
        <w:lastRenderedPageBreak/>
        <w:t>В 11 часов 40 мин. Алешин О. Н. и Бигунец Р. В. подошли в забой к Кондрикову В. В., чтобы  уточнить положение дел.</w:t>
      </w:r>
      <w:proofErr w:type="gramEnd"/>
      <w:r w:rsidRPr="00EC51CE">
        <w:rPr>
          <w:rFonts w:ascii="Times New Roman" w:hAnsi="Times New Roman" w:cs="Times New Roman"/>
          <w:sz w:val="24"/>
          <w:szCs w:val="24"/>
        </w:rPr>
        <w:t xml:space="preserve"> На данный момент в забое была выбрана нижняя часть горной породы на глубину до 60 см. в грудь забоя и  нижний пласт сланца.  Кондриков В. В. сообщил, что работу практически </w:t>
      </w:r>
      <w:proofErr w:type="gramStart"/>
      <w:r w:rsidRPr="00EC51CE">
        <w:rPr>
          <w:rFonts w:ascii="Times New Roman" w:hAnsi="Times New Roman" w:cs="Times New Roman"/>
          <w:sz w:val="24"/>
          <w:szCs w:val="24"/>
        </w:rPr>
        <w:t>закончил</w:t>
      </w:r>
      <w:proofErr w:type="gramEnd"/>
      <w:r w:rsidRPr="00EC51CE">
        <w:rPr>
          <w:rFonts w:ascii="Times New Roman" w:hAnsi="Times New Roman" w:cs="Times New Roman"/>
          <w:sz w:val="24"/>
          <w:szCs w:val="24"/>
        </w:rPr>
        <w:t xml:space="preserve"> и осталось расколоть один  негабаритный кусок сланца, лежавший в забое для погрузки на грузчик комбайна. </w:t>
      </w:r>
      <w:proofErr w:type="gramStart"/>
      <w:r w:rsidRPr="00EC51CE">
        <w:rPr>
          <w:rFonts w:ascii="Times New Roman" w:hAnsi="Times New Roman" w:cs="Times New Roman"/>
          <w:sz w:val="24"/>
          <w:szCs w:val="24"/>
        </w:rPr>
        <w:t>Алешин</w:t>
      </w:r>
      <w:proofErr w:type="gramEnd"/>
      <w:r w:rsidRPr="00EC51CE">
        <w:rPr>
          <w:rFonts w:ascii="Times New Roman" w:hAnsi="Times New Roman" w:cs="Times New Roman"/>
          <w:sz w:val="24"/>
          <w:szCs w:val="24"/>
        </w:rPr>
        <w:t xml:space="preserve"> О. Н. и Бигунец Р. В.  вернулись на рабочее место за комбайном и продолжили работу по укладке постоянного рельсового пути. </w:t>
      </w:r>
    </w:p>
    <w:p w:rsidR="00DD723B" w:rsidRPr="00EC51CE" w:rsidRDefault="00DD723B" w:rsidP="00C63CCD">
      <w:pPr>
        <w:spacing w:line="240" w:lineRule="auto"/>
        <w:ind w:firstLine="709"/>
        <w:jc w:val="both"/>
        <w:rPr>
          <w:rFonts w:ascii="Times New Roman" w:hAnsi="Times New Roman" w:cs="Times New Roman"/>
          <w:sz w:val="24"/>
          <w:szCs w:val="24"/>
        </w:rPr>
      </w:pPr>
      <w:r w:rsidRPr="00EC51CE">
        <w:rPr>
          <w:rFonts w:ascii="Times New Roman" w:hAnsi="Times New Roman" w:cs="Times New Roman"/>
          <w:sz w:val="24"/>
          <w:szCs w:val="24"/>
        </w:rPr>
        <w:t xml:space="preserve">В 11 часов 50 мин. Алешин О. Н. и Бигунец Р. В., выполнявшие работы по укладке рельсового пути (в 10 м от забоя) услышали сильный грохот, донесшийся со стороны забоя, где в это время Кондриков В. В. осуществлял раскайловку (дробление) сланца. Алешин О. Н. окрикнул Кондрикова В. В. и, не дождавшись ответа, с Бигунцом Р. В. бегом направились к забою, где увидели, что произошел обвал левой стороны бортовой раскоски призабойного пространства. </w:t>
      </w:r>
      <w:proofErr w:type="gramStart"/>
      <w:r w:rsidRPr="00EC51CE">
        <w:rPr>
          <w:rFonts w:ascii="Times New Roman" w:hAnsi="Times New Roman" w:cs="Times New Roman"/>
          <w:sz w:val="24"/>
          <w:szCs w:val="24"/>
        </w:rPr>
        <w:t>Из - под завала крупных кусков горной породы виднелась часть спины (область поясницы) Кондрикова В. В., не подававшего признаков жизни.</w:t>
      </w:r>
      <w:proofErr w:type="gramEnd"/>
      <w:r w:rsidRPr="00EC51CE">
        <w:rPr>
          <w:rFonts w:ascii="Times New Roman" w:hAnsi="Times New Roman" w:cs="Times New Roman"/>
          <w:sz w:val="24"/>
          <w:szCs w:val="24"/>
        </w:rPr>
        <w:t xml:space="preserve"> Со слов Бигунца Р. В., тело Кондрикова В. В.  находилось в полусогнутом  положении, голова направлена к груди забоя. </w:t>
      </w:r>
      <w:proofErr w:type="gramStart"/>
      <w:r w:rsidRPr="00EC51CE">
        <w:rPr>
          <w:rFonts w:ascii="Times New Roman" w:hAnsi="Times New Roman" w:cs="Times New Roman"/>
          <w:sz w:val="24"/>
          <w:szCs w:val="24"/>
        </w:rPr>
        <w:t>Алешин</w:t>
      </w:r>
      <w:proofErr w:type="gramEnd"/>
      <w:r w:rsidRPr="00EC51CE">
        <w:rPr>
          <w:rFonts w:ascii="Times New Roman" w:hAnsi="Times New Roman" w:cs="Times New Roman"/>
          <w:sz w:val="24"/>
          <w:szCs w:val="24"/>
        </w:rPr>
        <w:t xml:space="preserve"> О. Н. и Бигунец Р. В. попытались своими силами вручную освободить Кондрикова В. В. Собственными силами Алешин О. Н. и Бигунец Р. В. освободить Кондрикова В. В. из под завала крупных кусков горной породы не смогли. Бигунец Р. В. на электровозе отправился за помощью на промышленную площадку, находящуюся на дневной поверхности. Бигунец Р. В. сообщил о произошедшем обвале и несчастном случае по телефону главному инженеру геологоразведочных работ АО «Медхим» Цаплину А. М. После этого Бигунец Р. В., взяв с собой электрослесарей Кислицина С. В. и Левочкина А. Н., направился в забой. Прибыв к месту обвала, совместными усилиями Бигунец Р. В., </w:t>
      </w:r>
      <w:proofErr w:type="gramStart"/>
      <w:r w:rsidRPr="00EC51CE">
        <w:rPr>
          <w:rFonts w:ascii="Times New Roman" w:hAnsi="Times New Roman" w:cs="Times New Roman"/>
          <w:sz w:val="24"/>
          <w:szCs w:val="24"/>
        </w:rPr>
        <w:t>Алешин</w:t>
      </w:r>
      <w:proofErr w:type="gramEnd"/>
      <w:r w:rsidRPr="00EC51CE">
        <w:rPr>
          <w:rFonts w:ascii="Times New Roman" w:hAnsi="Times New Roman" w:cs="Times New Roman"/>
          <w:sz w:val="24"/>
          <w:szCs w:val="24"/>
        </w:rPr>
        <w:t xml:space="preserve"> О. Н., Кислицин С. В. и Левочкин А. Н. приступили к разбору завала. Освободить из-под завала удалось лишь голову и спину Кондрикова В. В., ноги остались под завалом, при этом во время разбора завала тело сместилось в правую сторону, признаков жизни Кондриков В. В. не подавал. Голова была расплюснута, лицо вдавлено, лобовая кость торчала наружу. Каска находилась слева от ног Кондрикова В. В., ремешок был заправлен </w:t>
      </w:r>
      <w:proofErr w:type="gramStart"/>
      <w:r w:rsidRPr="00EC51CE">
        <w:rPr>
          <w:rFonts w:ascii="Times New Roman" w:hAnsi="Times New Roman" w:cs="Times New Roman"/>
          <w:sz w:val="24"/>
          <w:szCs w:val="24"/>
        </w:rPr>
        <w:t>во внутрь</w:t>
      </w:r>
      <w:proofErr w:type="gramEnd"/>
      <w:r w:rsidRPr="00EC51CE">
        <w:rPr>
          <w:rFonts w:ascii="Times New Roman" w:hAnsi="Times New Roman" w:cs="Times New Roman"/>
          <w:sz w:val="24"/>
          <w:szCs w:val="24"/>
        </w:rPr>
        <w:t xml:space="preserve"> каски.   </w:t>
      </w:r>
    </w:p>
    <w:p w:rsidR="00DD723B" w:rsidRPr="00EC51CE" w:rsidRDefault="00DD723B" w:rsidP="00C63CCD">
      <w:pPr>
        <w:spacing w:line="240" w:lineRule="auto"/>
        <w:ind w:firstLine="709"/>
        <w:jc w:val="both"/>
        <w:rPr>
          <w:rFonts w:ascii="Times New Roman" w:hAnsi="Times New Roman" w:cs="Times New Roman"/>
          <w:sz w:val="24"/>
          <w:szCs w:val="24"/>
        </w:rPr>
      </w:pPr>
      <w:r w:rsidRPr="00EC51CE">
        <w:rPr>
          <w:rFonts w:ascii="Times New Roman" w:hAnsi="Times New Roman" w:cs="Times New Roman"/>
          <w:sz w:val="24"/>
          <w:szCs w:val="24"/>
        </w:rPr>
        <w:t>В 12 часов 30 мин. прибыл экипаж скорой помощи и ожидал у входа в штольню.</w:t>
      </w:r>
    </w:p>
    <w:p w:rsidR="00DD723B" w:rsidRPr="00EC51CE" w:rsidRDefault="00DD723B" w:rsidP="00C63CCD">
      <w:pPr>
        <w:spacing w:line="240" w:lineRule="auto"/>
        <w:ind w:firstLine="709"/>
        <w:jc w:val="both"/>
        <w:rPr>
          <w:rFonts w:ascii="Times New Roman" w:hAnsi="Times New Roman" w:cs="Times New Roman"/>
          <w:sz w:val="24"/>
          <w:szCs w:val="24"/>
        </w:rPr>
      </w:pPr>
      <w:r w:rsidRPr="00EC51CE">
        <w:rPr>
          <w:rFonts w:ascii="Times New Roman" w:hAnsi="Times New Roman" w:cs="Times New Roman"/>
          <w:sz w:val="24"/>
          <w:szCs w:val="24"/>
        </w:rPr>
        <w:t xml:space="preserve">В 15 часов 40 мин. прибыли представители полиции, место происшествия было описано, тело было извлечено из-под завала и при помощи электровоза на железнодорожной тележке доставлено на поверхность, где экипаж скорой помощи засвидетельствовал факт смерти Кондрикова В. В. </w:t>
      </w:r>
    </w:p>
    <w:p w:rsidR="00DD723B" w:rsidRPr="00EC51CE" w:rsidRDefault="00DD723B" w:rsidP="00C63CCD">
      <w:pPr>
        <w:spacing w:line="240" w:lineRule="auto"/>
        <w:ind w:firstLine="709"/>
        <w:jc w:val="both"/>
        <w:rPr>
          <w:rFonts w:ascii="Times New Roman" w:hAnsi="Times New Roman" w:cs="Times New Roman"/>
          <w:sz w:val="24"/>
          <w:szCs w:val="24"/>
        </w:rPr>
      </w:pPr>
      <w:proofErr w:type="gramStart"/>
      <w:r w:rsidRPr="00EC51CE">
        <w:rPr>
          <w:rFonts w:ascii="Times New Roman" w:hAnsi="Times New Roman" w:cs="Times New Roman"/>
          <w:sz w:val="24"/>
          <w:szCs w:val="24"/>
        </w:rPr>
        <w:t>Согласно выписки из Акта судебно-медицинского исследования от 29.08.2016 № 10-7-636 Сз, выданного Государственным бюджетным учреждением здравоохранения «САМАРСКОЕ ОБЛАСТНОЕ БЮРО СУДЕБНО-МЕДИЦИНСКОЙ ЭКСПЕРТИЗЫ», Тухачевского ул., д. 51, г. Самара, 443082, смерть Кондрикова В. В. последовала от открытого многооскольчатого перелома костей свода и основания черепа (чешуи и глазничных пластинок лобной кости, пластинки решетчатой кости, спинки турецкого седла, чешуи правых височных и теменной костей, чешуи</w:t>
      </w:r>
      <w:proofErr w:type="gramEnd"/>
      <w:r w:rsidRPr="00EC51CE">
        <w:rPr>
          <w:rFonts w:ascii="Times New Roman" w:hAnsi="Times New Roman" w:cs="Times New Roman"/>
          <w:sz w:val="24"/>
          <w:szCs w:val="24"/>
        </w:rPr>
        <w:t xml:space="preserve"> затылочной кости с лева) с травматическими кровоизлияниями под мягкие мозговые оболочки, в вещество и  в желудочки головного мозга (на наружной выпуклой поверхности правых лобной, теменной и височной долей с переходом на основани</w:t>
      </w:r>
      <w:proofErr w:type="gramStart"/>
      <w:r w:rsidRPr="00EC51CE">
        <w:rPr>
          <w:rFonts w:ascii="Times New Roman" w:hAnsi="Times New Roman" w:cs="Times New Roman"/>
          <w:sz w:val="24"/>
          <w:szCs w:val="24"/>
        </w:rPr>
        <w:t>е</w:t>
      </w:r>
      <w:proofErr w:type="gramEnd"/>
      <w:r w:rsidRPr="00EC51CE">
        <w:rPr>
          <w:rFonts w:ascii="Times New Roman" w:hAnsi="Times New Roman" w:cs="Times New Roman"/>
          <w:sz w:val="24"/>
          <w:szCs w:val="24"/>
        </w:rPr>
        <w:t>, на наружной выпуклой поверхности левых лобной, теменной и височной долей с переходом на основание, на полюсе и основании левой затылочной доли, на верхней поверхности полушарий мозжечка) с разрывом ствола головного мозга между мостом и средним мозгом, что подтверждается данными исследования трупа: в желудочках головного мозга около 5 мл</w:t>
      </w:r>
      <w:proofErr w:type="gramStart"/>
      <w:r w:rsidRPr="00EC51CE">
        <w:rPr>
          <w:rFonts w:ascii="Times New Roman" w:hAnsi="Times New Roman" w:cs="Times New Roman"/>
          <w:sz w:val="24"/>
          <w:szCs w:val="24"/>
        </w:rPr>
        <w:t>.</w:t>
      </w:r>
      <w:proofErr w:type="gramEnd"/>
      <w:r w:rsidRPr="00EC51CE">
        <w:rPr>
          <w:rFonts w:ascii="Times New Roman" w:hAnsi="Times New Roman" w:cs="Times New Roman"/>
          <w:sz w:val="24"/>
          <w:szCs w:val="24"/>
        </w:rPr>
        <w:t xml:space="preserve"> </w:t>
      </w:r>
      <w:proofErr w:type="gramStart"/>
      <w:r w:rsidRPr="00EC51CE">
        <w:rPr>
          <w:rFonts w:ascii="Times New Roman" w:hAnsi="Times New Roman" w:cs="Times New Roman"/>
          <w:sz w:val="24"/>
          <w:szCs w:val="24"/>
        </w:rPr>
        <w:t>ж</w:t>
      </w:r>
      <w:proofErr w:type="gramEnd"/>
      <w:r w:rsidRPr="00EC51CE">
        <w:rPr>
          <w:rFonts w:ascii="Times New Roman" w:hAnsi="Times New Roman" w:cs="Times New Roman"/>
          <w:sz w:val="24"/>
          <w:szCs w:val="24"/>
        </w:rPr>
        <w:t xml:space="preserve">идкой крови, в проекции основания черепа обнаружено полное повреждение (разрыв) ствола головного мозга между мостом и средним мозгом с неровными, дряблыми краями, с множественными </w:t>
      </w:r>
      <w:r w:rsidRPr="00EC51CE">
        <w:rPr>
          <w:rFonts w:ascii="Times New Roman" w:hAnsi="Times New Roman" w:cs="Times New Roman"/>
          <w:sz w:val="24"/>
          <w:szCs w:val="24"/>
        </w:rPr>
        <w:lastRenderedPageBreak/>
        <w:t xml:space="preserve">расплывчатыми кровоизлияниями, рана в лобной области справа на лице с переходом на область правой и левой бровей, на верхние веки обоих глаз, в </w:t>
      </w:r>
      <w:proofErr w:type="gramStart"/>
      <w:r w:rsidRPr="00EC51CE">
        <w:rPr>
          <w:rFonts w:ascii="Times New Roman" w:hAnsi="Times New Roman" w:cs="Times New Roman"/>
          <w:sz w:val="24"/>
          <w:szCs w:val="24"/>
        </w:rPr>
        <w:t>которой</w:t>
      </w:r>
      <w:proofErr w:type="gramEnd"/>
      <w:r w:rsidRPr="00EC51CE">
        <w:rPr>
          <w:rFonts w:ascii="Times New Roman" w:hAnsi="Times New Roman" w:cs="Times New Roman"/>
          <w:sz w:val="24"/>
          <w:szCs w:val="24"/>
        </w:rPr>
        <w:t xml:space="preserve"> видны отломки черепа. </w:t>
      </w:r>
    </w:p>
    <w:p w:rsidR="00DD723B" w:rsidRPr="00DD723B" w:rsidRDefault="00DD723B" w:rsidP="00C63CCD">
      <w:pPr>
        <w:spacing w:line="240" w:lineRule="auto"/>
        <w:ind w:firstLine="709"/>
        <w:jc w:val="both"/>
        <w:rPr>
          <w:rFonts w:ascii="Times New Roman" w:hAnsi="Times New Roman" w:cs="Times New Roman"/>
          <w:sz w:val="24"/>
          <w:szCs w:val="24"/>
        </w:rPr>
      </w:pPr>
      <w:r w:rsidRPr="00EC51CE">
        <w:rPr>
          <w:rFonts w:ascii="Times New Roman" w:hAnsi="Times New Roman" w:cs="Times New Roman"/>
          <w:sz w:val="24"/>
          <w:szCs w:val="24"/>
        </w:rPr>
        <w:t xml:space="preserve"> «При судебно-химическом исследовании крови от трупа Кондрикова В. В.  1977 г.р. этиловый алкоголь не обнаружен». Акт № 6321 от 17.08.2016 г.</w:t>
      </w:r>
    </w:p>
    <w:p w:rsidR="00DD723B" w:rsidRPr="00643116" w:rsidRDefault="00DD723B" w:rsidP="007F2031">
      <w:pPr>
        <w:spacing w:line="240" w:lineRule="auto"/>
        <w:ind w:firstLine="709"/>
        <w:jc w:val="both"/>
        <w:rPr>
          <w:rFonts w:ascii="Times New Roman" w:hAnsi="Times New Roman" w:cs="Times New Roman"/>
          <w:sz w:val="24"/>
          <w:szCs w:val="24"/>
        </w:rPr>
      </w:pPr>
      <w:r w:rsidRPr="00643116">
        <w:rPr>
          <w:rFonts w:ascii="Times New Roman" w:hAnsi="Times New Roman" w:cs="Times New Roman"/>
          <w:sz w:val="24"/>
          <w:szCs w:val="24"/>
        </w:rPr>
        <w:t>В ходе расследования тяжелого несчастного случая комиссией установлено следующее.</w:t>
      </w:r>
    </w:p>
    <w:p w:rsidR="00DD723B" w:rsidRPr="00643116" w:rsidRDefault="007F2031" w:rsidP="007F2031">
      <w:pPr>
        <w:spacing w:line="240" w:lineRule="auto"/>
        <w:ind w:firstLine="709"/>
        <w:jc w:val="both"/>
        <w:rPr>
          <w:rFonts w:ascii="Times New Roman" w:hAnsi="Times New Roman" w:cs="Times New Roman"/>
          <w:sz w:val="24"/>
          <w:szCs w:val="24"/>
        </w:rPr>
      </w:pPr>
      <w:r w:rsidRPr="00643116">
        <w:rPr>
          <w:rFonts w:ascii="Times New Roman" w:hAnsi="Times New Roman" w:cs="Times New Roman"/>
          <w:sz w:val="24"/>
          <w:szCs w:val="24"/>
        </w:rPr>
        <w:t>Согласно п. 2.</w:t>
      </w:r>
      <w:r w:rsidR="00DD723B" w:rsidRPr="00643116">
        <w:rPr>
          <w:rFonts w:ascii="Times New Roman" w:hAnsi="Times New Roman" w:cs="Times New Roman"/>
          <w:sz w:val="24"/>
          <w:szCs w:val="24"/>
        </w:rPr>
        <w:t xml:space="preserve">1. </w:t>
      </w:r>
      <w:proofErr w:type="gramStart"/>
      <w:r w:rsidR="00DD723B" w:rsidRPr="00643116">
        <w:rPr>
          <w:rFonts w:ascii="Times New Roman" w:hAnsi="Times New Roman" w:cs="Times New Roman"/>
          <w:sz w:val="24"/>
          <w:szCs w:val="24"/>
        </w:rPr>
        <w:t>Пояснительной записки паспорта проведения и крепления седьмого южного штрека с попутной добычей горючего с</w:t>
      </w:r>
      <w:r w:rsidRPr="00643116">
        <w:rPr>
          <w:rFonts w:ascii="Times New Roman" w:hAnsi="Times New Roman" w:cs="Times New Roman"/>
          <w:sz w:val="24"/>
          <w:szCs w:val="24"/>
        </w:rPr>
        <w:t>ланца, утвержденного 07.04.2015</w:t>
      </w:r>
      <w:r w:rsidR="00DD723B" w:rsidRPr="00643116">
        <w:rPr>
          <w:rFonts w:ascii="Times New Roman" w:hAnsi="Times New Roman" w:cs="Times New Roman"/>
          <w:sz w:val="24"/>
          <w:szCs w:val="24"/>
        </w:rPr>
        <w:t>г. главным инженером геологоразведочных работ, Цаплиным А. М. предусматривается при проходке выработки опробование и отработка технологии попутной добычи сланца методом послойной раздельной выемки породных прослоев и сланцевых пачек с погрузкой породы и сланца в раздельные вагоны.</w:t>
      </w:r>
      <w:proofErr w:type="gramEnd"/>
    </w:p>
    <w:p w:rsidR="00DD723B" w:rsidRPr="00643116" w:rsidRDefault="00DD723B" w:rsidP="007F2031">
      <w:pPr>
        <w:spacing w:line="240" w:lineRule="auto"/>
        <w:ind w:firstLine="709"/>
        <w:jc w:val="both"/>
        <w:rPr>
          <w:rFonts w:ascii="Times New Roman" w:hAnsi="Times New Roman" w:cs="Times New Roman"/>
          <w:sz w:val="24"/>
          <w:szCs w:val="24"/>
        </w:rPr>
      </w:pPr>
      <w:r w:rsidRPr="00643116">
        <w:rPr>
          <w:rFonts w:ascii="Times New Roman" w:hAnsi="Times New Roman" w:cs="Times New Roman"/>
          <w:sz w:val="24"/>
          <w:szCs w:val="24"/>
        </w:rPr>
        <w:t xml:space="preserve">Выемка ведется снизу вверх последовательно, начиная с верхнего слоя сланца 3-ей пачки II-го пласта совместно с породным прослоем (глиной) между 3-ей и 2-ой пачками сланца II-го пласта, затем 2-я пачка сланца, затем глина между 2-ой и 1-ой пачками сланца, затем прослой глины между I и II пластами. Все породные прослои и верхняя часть 3-ей пачки сланца вырубаются коронкой проходческого комбайна ПК </w:t>
      </w:r>
      <w:proofErr w:type="gramStart"/>
      <w:r w:rsidRPr="00643116">
        <w:rPr>
          <w:rFonts w:ascii="Times New Roman" w:hAnsi="Times New Roman" w:cs="Times New Roman"/>
          <w:sz w:val="24"/>
          <w:szCs w:val="24"/>
        </w:rPr>
        <w:t>-З</w:t>
      </w:r>
      <w:proofErr w:type="gramEnd"/>
      <w:r w:rsidRPr="00643116">
        <w:rPr>
          <w:rFonts w:ascii="Times New Roman" w:hAnsi="Times New Roman" w:cs="Times New Roman"/>
          <w:sz w:val="24"/>
          <w:szCs w:val="24"/>
        </w:rPr>
        <w:t>Р, 2-я пачка сланца II -го пласта - отбойным молотком типа МО-2Б. Шаг выемки не более 50-60см.</w:t>
      </w:r>
    </w:p>
    <w:p w:rsidR="00DD723B" w:rsidRPr="00643116" w:rsidRDefault="00DD723B" w:rsidP="007F2031">
      <w:pPr>
        <w:spacing w:line="240" w:lineRule="auto"/>
        <w:ind w:firstLine="709"/>
        <w:jc w:val="both"/>
        <w:rPr>
          <w:rFonts w:ascii="Times New Roman" w:hAnsi="Times New Roman" w:cs="Times New Roman"/>
          <w:sz w:val="24"/>
          <w:szCs w:val="24"/>
        </w:rPr>
      </w:pPr>
      <w:r w:rsidRPr="00643116">
        <w:rPr>
          <w:rFonts w:ascii="Times New Roman" w:hAnsi="Times New Roman" w:cs="Times New Roman"/>
          <w:sz w:val="24"/>
          <w:szCs w:val="24"/>
        </w:rPr>
        <w:t>Общая высота выработки в проходке 2,7м. После вырубки каждого слоя (сланца или породы) оставшиеся на подошве выработки у забоя не погруженными сланец или порода должны подчищаться лопатой, кайлом и грузиться в вагоны.</w:t>
      </w:r>
    </w:p>
    <w:p w:rsidR="00DD723B" w:rsidRPr="00643116" w:rsidRDefault="00DD723B" w:rsidP="007F2031">
      <w:pPr>
        <w:spacing w:line="240" w:lineRule="auto"/>
        <w:ind w:firstLine="709"/>
        <w:jc w:val="both"/>
        <w:rPr>
          <w:rFonts w:ascii="Times New Roman" w:hAnsi="Times New Roman" w:cs="Times New Roman"/>
          <w:sz w:val="24"/>
          <w:szCs w:val="24"/>
        </w:rPr>
      </w:pPr>
      <w:r w:rsidRPr="00643116">
        <w:rPr>
          <w:rFonts w:ascii="Times New Roman" w:hAnsi="Times New Roman" w:cs="Times New Roman"/>
          <w:sz w:val="24"/>
          <w:szCs w:val="24"/>
        </w:rPr>
        <w:t>Сланец и порода должны грузиться в раздельные вагоны, для чего проходчик, осуществляющий загрузку вагонеток, должен по команде машиниста горно-выемочных машин делать соответствующую перестановку вагонеток.</w:t>
      </w:r>
    </w:p>
    <w:p w:rsidR="00DD723B" w:rsidRPr="00643116" w:rsidRDefault="00DD723B" w:rsidP="007F2031">
      <w:pPr>
        <w:spacing w:line="240" w:lineRule="auto"/>
        <w:ind w:firstLine="709"/>
        <w:jc w:val="both"/>
        <w:rPr>
          <w:rFonts w:ascii="Times New Roman" w:hAnsi="Times New Roman" w:cs="Times New Roman"/>
          <w:sz w:val="24"/>
          <w:szCs w:val="24"/>
        </w:rPr>
      </w:pPr>
      <w:r w:rsidRPr="00643116">
        <w:rPr>
          <w:rFonts w:ascii="Times New Roman" w:hAnsi="Times New Roman" w:cs="Times New Roman"/>
          <w:sz w:val="24"/>
          <w:szCs w:val="24"/>
        </w:rPr>
        <w:t>В процессе вырубки и погрузки крупные куски породы, попадающие в сланец, и сланца в породу, должны отбираться в забое, с тем, чтобы потом их погрузить в соответствующий вагон. Крупные куски сланца должны раскайловываться до крупности 25 * 150 мм.</w:t>
      </w:r>
    </w:p>
    <w:p w:rsidR="00DD723B" w:rsidRPr="007F2031" w:rsidRDefault="00DD723B" w:rsidP="00DD723B">
      <w:pPr>
        <w:spacing w:line="240" w:lineRule="auto"/>
        <w:rPr>
          <w:rFonts w:ascii="Times New Roman" w:hAnsi="Times New Roman" w:cs="Times New Roman"/>
          <w:i/>
          <w:sz w:val="24"/>
          <w:szCs w:val="24"/>
        </w:rPr>
      </w:pPr>
      <w:r w:rsidRPr="007F2031">
        <w:rPr>
          <w:rFonts w:ascii="Times New Roman" w:hAnsi="Times New Roman" w:cs="Times New Roman"/>
          <w:i/>
          <w:sz w:val="24"/>
          <w:szCs w:val="24"/>
        </w:rPr>
        <w:t>Состояние и готовность подразделений военизированных горноспасательных частей к ликвидации аварий.</w:t>
      </w:r>
    </w:p>
    <w:p w:rsidR="00DD723B" w:rsidRPr="00DD723B" w:rsidRDefault="00DD723B" w:rsidP="007F2031">
      <w:pPr>
        <w:spacing w:line="240" w:lineRule="auto"/>
        <w:ind w:firstLine="709"/>
        <w:jc w:val="both"/>
        <w:rPr>
          <w:rFonts w:ascii="Times New Roman" w:hAnsi="Times New Roman" w:cs="Times New Roman"/>
          <w:sz w:val="24"/>
          <w:szCs w:val="24"/>
        </w:rPr>
      </w:pPr>
      <w:r w:rsidRPr="00DD723B">
        <w:rPr>
          <w:rFonts w:ascii="Times New Roman" w:hAnsi="Times New Roman" w:cs="Times New Roman"/>
          <w:sz w:val="24"/>
          <w:szCs w:val="24"/>
        </w:rPr>
        <w:t xml:space="preserve">Подземные горные выработки АО «Медхим» обслуживаются ВГСП г. Самары Приволжского ВГСО. На предприятии в соответствии со ст. 10 Федерального закона от </w:t>
      </w:r>
      <w:r w:rsidR="007F2031">
        <w:rPr>
          <w:rFonts w:ascii="Times New Roman" w:hAnsi="Times New Roman" w:cs="Times New Roman"/>
          <w:sz w:val="24"/>
          <w:szCs w:val="24"/>
        </w:rPr>
        <w:t>21.07.1997</w:t>
      </w:r>
      <w:r w:rsidRPr="00DD723B">
        <w:rPr>
          <w:rFonts w:ascii="Times New Roman" w:hAnsi="Times New Roman" w:cs="Times New Roman"/>
          <w:sz w:val="24"/>
          <w:szCs w:val="24"/>
        </w:rPr>
        <w:t xml:space="preserve">г № 116 ФЗ «О промышленной безопасности </w:t>
      </w:r>
      <w:r w:rsidR="007F2031">
        <w:rPr>
          <w:rFonts w:ascii="Times New Roman" w:hAnsi="Times New Roman" w:cs="Times New Roman"/>
          <w:sz w:val="24"/>
          <w:szCs w:val="24"/>
        </w:rPr>
        <w:t>опасных производственных объектов</w:t>
      </w:r>
      <w:r w:rsidRPr="00DD723B">
        <w:rPr>
          <w:rFonts w:ascii="Times New Roman" w:hAnsi="Times New Roman" w:cs="Times New Roman"/>
          <w:sz w:val="24"/>
          <w:szCs w:val="24"/>
        </w:rPr>
        <w:t>» создана вспомогательная горноспасательная команда из числа работников предприятия. Договоры на горноспасательное обслуживание выполняются полностью и в установленные сроки.</w:t>
      </w:r>
    </w:p>
    <w:p w:rsidR="00DD723B" w:rsidRPr="00DD723B" w:rsidRDefault="00DD723B" w:rsidP="007F2031">
      <w:pPr>
        <w:spacing w:line="240" w:lineRule="auto"/>
        <w:ind w:firstLine="709"/>
        <w:jc w:val="both"/>
        <w:rPr>
          <w:rFonts w:ascii="Times New Roman" w:hAnsi="Times New Roman" w:cs="Times New Roman"/>
          <w:sz w:val="24"/>
          <w:szCs w:val="24"/>
        </w:rPr>
      </w:pPr>
      <w:r w:rsidRPr="00DD723B">
        <w:rPr>
          <w:rFonts w:ascii="Times New Roman" w:hAnsi="Times New Roman" w:cs="Times New Roman"/>
          <w:sz w:val="24"/>
          <w:szCs w:val="24"/>
        </w:rPr>
        <w:t>В настоящее время вышеуказанное предприятие имеет согласо</w:t>
      </w:r>
      <w:r w:rsidR="007F2031">
        <w:rPr>
          <w:rFonts w:ascii="Times New Roman" w:hAnsi="Times New Roman" w:cs="Times New Roman"/>
          <w:sz w:val="24"/>
          <w:szCs w:val="24"/>
        </w:rPr>
        <w:t>ванный план ликвидации аварии.</w:t>
      </w:r>
    </w:p>
    <w:p w:rsidR="00DD723B" w:rsidRDefault="00DD723B" w:rsidP="007F2031">
      <w:pPr>
        <w:spacing w:line="240" w:lineRule="auto"/>
        <w:ind w:firstLine="709"/>
        <w:jc w:val="both"/>
        <w:rPr>
          <w:rFonts w:ascii="Times New Roman" w:hAnsi="Times New Roman" w:cs="Times New Roman"/>
          <w:sz w:val="24"/>
          <w:szCs w:val="24"/>
        </w:rPr>
      </w:pPr>
      <w:r w:rsidRPr="00DD723B">
        <w:rPr>
          <w:rFonts w:ascii="Times New Roman" w:hAnsi="Times New Roman" w:cs="Times New Roman"/>
          <w:sz w:val="24"/>
          <w:szCs w:val="24"/>
        </w:rPr>
        <w:t xml:space="preserve">В </w:t>
      </w:r>
      <w:r w:rsidR="007F2031">
        <w:rPr>
          <w:rFonts w:ascii="Times New Roman" w:hAnsi="Times New Roman" w:cs="Times New Roman"/>
          <w:sz w:val="24"/>
          <w:szCs w:val="24"/>
        </w:rPr>
        <w:t>2016 году</w:t>
      </w:r>
      <w:r w:rsidRPr="00DD723B">
        <w:rPr>
          <w:rFonts w:ascii="Times New Roman" w:hAnsi="Times New Roman" w:cs="Times New Roman"/>
          <w:sz w:val="24"/>
          <w:szCs w:val="24"/>
        </w:rPr>
        <w:t xml:space="preserve"> </w:t>
      </w:r>
      <w:r w:rsidR="00C63CCD">
        <w:rPr>
          <w:rFonts w:ascii="Times New Roman" w:hAnsi="Times New Roman" w:cs="Times New Roman"/>
          <w:sz w:val="24"/>
          <w:szCs w:val="24"/>
        </w:rPr>
        <w:t>Управлением</w:t>
      </w:r>
      <w:r w:rsidRPr="00DD723B">
        <w:rPr>
          <w:rFonts w:ascii="Times New Roman" w:hAnsi="Times New Roman" w:cs="Times New Roman"/>
          <w:sz w:val="24"/>
          <w:szCs w:val="24"/>
        </w:rPr>
        <w:t xml:space="preserve"> мероприятий по контролю в отношен</w:t>
      </w:r>
      <w:proofErr w:type="gramStart"/>
      <w:r w:rsidRPr="00DD723B">
        <w:rPr>
          <w:rFonts w:ascii="Times New Roman" w:hAnsi="Times New Roman" w:cs="Times New Roman"/>
          <w:sz w:val="24"/>
          <w:szCs w:val="24"/>
        </w:rPr>
        <w:t>ии АО</w:t>
      </w:r>
      <w:proofErr w:type="gramEnd"/>
      <w:r w:rsidRPr="00DD723B">
        <w:rPr>
          <w:rFonts w:ascii="Times New Roman" w:hAnsi="Times New Roman" w:cs="Times New Roman"/>
          <w:sz w:val="24"/>
          <w:szCs w:val="24"/>
        </w:rPr>
        <w:t xml:space="preserve"> «Медхим» не планировалось.</w:t>
      </w:r>
    </w:p>
    <w:p w:rsidR="001754AD" w:rsidRDefault="001754AD" w:rsidP="007F2031">
      <w:pPr>
        <w:spacing w:line="240" w:lineRule="auto"/>
        <w:ind w:firstLine="709"/>
        <w:jc w:val="both"/>
        <w:rPr>
          <w:rFonts w:ascii="Times New Roman" w:hAnsi="Times New Roman" w:cs="Times New Roman"/>
          <w:sz w:val="24"/>
          <w:szCs w:val="24"/>
        </w:rPr>
      </w:pPr>
    </w:p>
    <w:p w:rsidR="001754AD" w:rsidRPr="003773BF" w:rsidRDefault="001754AD" w:rsidP="007F2031">
      <w:pPr>
        <w:spacing w:line="240" w:lineRule="auto"/>
        <w:ind w:firstLine="709"/>
        <w:jc w:val="both"/>
        <w:rPr>
          <w:rFonts w:ascii="Times New Roman" w:hAnsi="Times New Roman" w:cs="Times New Roman"/>
          <w:sz w:val="24"/>
          <w:szCs w:val="24"/>
        </w:rPr>
      </w:pP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lastRenderedPageBreak/>
        <w:t>2.2. Объекты горнорудной и нерудной промышленности</w:t>
      </w:r>
    </w:p>
    <w:p w:rsidR="007F2031" w:rsidRPr="007F2031" w:rsidRDefault="007F2031" w:rsidP="00464A9D">
      <w:pPr>
        <w:spacing w:line="240" w:lineRule="auto"/>
        <w:jc w:val="both"/>
        <w:rPr>
          <w:rFonts w:ascii="Times New Roman" w:hAnsi="Times New Roman" w:cs="Times New Roman"/>
          <w:i/>
          <w:sz w:val="24"/>
          <w:szCs w:val="24"/>
        </w:rPr>
      </w:pPr>
      <w:r w:rsidRPr="007F2031">
        <w:rPr>
          <w:rFonts w:ascii="Times New Roman" w:hAnsi="Times New Roman" w:cs="Times New Roman"/>
          <w:i/>
          <w:sz w:val="24"/>
          <w:szCs w:val="24"/>
        </w:rPr>
        <w:t>Характеристика поднадзорных объектов.</w:t>
      </w:r>
    </w:p>
    <w:p w:rsidR="007F2031" w:rsidRPr="007F2031" w:rsidRDefault="007F2031" w:rsidP="00464A9D">
      <w:pPr>
        <w:spacing w:line="240" w:lineRule="auto"/>
        <w:ind w:firstLine="709"/>
        <w:jc w:val="both"/>
        <w:rPr>
          <w:rFonts w:ascii="Times New Roman" w:hAnsi="Times New Roman" w:cs="Times New Roman"/>
          <w:sz w:val="24"/>
          <w:szCs w:val="24"/>
        </w:rPr>
      </w:pPr>
      <w:r w:rsidRPr="007F2031">
        <w:rPr>
          <w:rFonts w:ascii="Times New Roman" w:hAnsi="Times New Roman" w:cs="Times New Roman"/>
          <w:sz w:val="24"/>
          <w:szCs w:val="24"/>
        </w:rPr>
        <w:t xml:space="preserve">В отчетном периоде </w:t>
      </w:r>
      <w:r w:rsidRPr="00643116">
        <w:rPr>
          <w:rFonts w:ascii="Times New Roman" w:hAnsi="Times New Roman" w:cs="Times New Roman"/>
          <w:sz w:val="24"/>
          <w:szCs w:val="24"/>
        </w:rPr>
        <w:t xml:space="preserve">межрегиональный отдел по надзору за объектами нефтехимического комплекса, ОПК и безопасности недропользования </w:t>
      </w:r>
      <w:r w:rsidR="00C63CCD">
        <w:rPr>
          <w:rFonts w:ascii="Times New Roman" w:hAnsi="Times New Roman" w:cs="Times New Roman"/>
          <w:sz w:val="24"/>
          <w:szCs w:val="24"/>
        </w:rPr>
        <w:t>Управления</w:t>
      </w:r>
      <w:r w:rsidRPr="007F2031">
        <w:rPr>
          <w:rFonts w:ascii="Times New Roman" w:hAnsi="Times New Roman" w:cs="Times New Roman"/>
          <w:sz w:val="24"/>
          <w:szCs w:val="24"/>
        </w:rPr>
        <w:t xml:space="preserve"> осуществлял надзор и контроль в области промышленной безопасности на 11 предприятиях эксплуатирующих 14 опасных производственных объектов, II и III классов опасности из них 11 карьеров и 3 объекта подземного строительства. </w:t>
      </w:r>
      <w:proofErr w:type="gramStart"/>
      <w:r w:rsidRPr="007F2031">
        <w:rPr>
          <w:rFonts w:ascii="Times New Roman" w:hAnsi="Times New Roman" w:cs="Times New Roman"/>
          <w:sz w:val="24"/>
          <w:szCs w:val="24"/>
        </w:rPr>
        <w:t>В настоящее время в связи с изменением законодательства в области промышленной безопасности работниками отдела проведена работа по перерегистрации</w:t>
      </w:r>
      <w:proofErr w:type="gramEnd"/>
      <w:r w:rsidRPr="007F2031">
        <w:rPr>
          <w:rFonts w:ascii="Times New Roman" w:hAnsi="Times New Roman" w:cs="Times New Roman"/>
          <w:sz w:val="24"/>
          <w:szCs w:val="24"/>
        </w:rPr>
        <w:t xml:space="preserve"> и снятию с учета опасных производственных объектов горных предприятий осуществляющих добычу и переработку общераспр</w:t>
      </w:r>
      <w:r>
        <w:rPr>
          <w:rFonts w:ascii="Times New Roman" w:hAnsi="Times New Roman" w:cs="Times New Roman"/>
          <w:sz w:val="24"/>
          <w:szCs w:val="24"/>
        </w:rPr>
        <w:t>остраненных полезных ископаемых</w:t>
      </w:r>
    </w:p>
    <w:p w:rsidR="007F2031" w:rsidRPr="007F2031" w:rsidRDefault="007F2031" w:rsidP="00464A9D">
      <w:pPr>
        <w:spacing w:line="240" w:lineRule="auto"/>
        <w:jc w:val="both"/>
        <w:rPr>
          <w:rFonts w:ascii="Times New Roman" w:hAnsi="Times New Roman" w:cs="Times New Roman"/>
          <w:i/>
          <w:sz w:val="24"/>
          <w:szCs w:val="24"/>
        </w:rPr>
      </w:pPr>
      <w:r w:rsidRPr="007F2031">
        <w:rPr>
          <w:rFonts w:ascii="Times New Roman" w:hAnsi="Times New Roman" w:cs="Times New Roman"/>
          <w:i/>
          <w:sz w:val="24"/>
          <w:szCs w:val="24"/>
        </w:rPr>
        <w:t xml:space="preserve">Анализ аварийности и </w:t>
      </w:r>
      <w:r>
        <w:rPr>
          <w:rFonts w:ascii="Times New Roman" w:hAnsi="Times New Roman" w:cs="Times New Roman"/>
          <w:i/>
          <w:sz w:val="24"/>
          <w:szCs w:val="24"/>
        </w:rPr>
        <w:t>производственного травматизма.</w:t>
      </w:r>
    </w:p>
    <w:p w:rsidR="007F2031" w:rsidRPr="007F2031" w:rsidRDefault="007F2031" w:rsidP="00643116">
      <w:pPr>
        <w:spacing w:line="240" w:lineRule="auto"/>
        <w:ind w:firstLine="709"/>
        <w:jc w:val="both"/>
        <w:rPr>
          <w:rFonts w:ascii="Times New Roman" w:hAnsi="Times New Roman" w:cs="Times New Roman"/>
          <w:sz w:val="24"/>
          <w:szCs w:val="24"/>
        </w:rPr>
      </w:pPr>
      <w:r w:rsidRPr="007F2031">
        <w:rPr>
          <w:rFonts w:ascii="Times New Roman" w:hAnsi="Times New Roman" w:cs="Times New Roman"/>
          <w:sz w:val="24"/>
          <w:szCs w:val="24"/>
        </w:rPr>
        <w:t xml:space="preserve">В отчетном периоде на горных предприятиях подконтрольных </w:t>
      </w:r>
      <w:r w:rsidRPr="00643116">
        <w:rPr>
          <w:rFonts w:ascii="Times New Roman" w:hAnsi="Times New Roman" w:cs="Times New Roman"/>
          <w:sz w:val="24"/>
          <w:szCs w:val="24"/>
        </w:rPr>
        <w:t>межрегиональному отделу по надзору за объектами нефтехимического комплекса, ОПК и безопасности недропользования</w:t>
      </w:r>
      <w:r w:rsidRPr="007F2031">
        <w:rPr>
          <w:rFonts w:ascii="Times New Roman" w:hAnsi="Times New Roman" w:cs="Times New Roman"/>
          <w:sz w:val="24"/>
          <w:szCs w:val="24"/>
        </w:rPr>
        <w:t xml:space="preserve"> аварий и несчастн</w:t>
      </w:r>
      <w:r>
        <w:rPr>
          <w:rFonts w:ascii="Times New Roman" w:hAnsi="Times New Roman" w:cs="Times New Roman"/>
          <w:sz w:val="24"/>
          <w:szCs w:val="24"/>
        </w:rPr>
        <w:t>ых случаев не зарегистрировано.</w:t>
      </w:r>
    </w:p>
    <w:p w:rsidR="007F2031" w:rsidRPr="007F2031" w:rsidRDefault="007F2031" w:rsidP="00464A9D">
      <w:pPr>
        <w:spacing w:line="240" w:lineRule="auto"/>
        <w:jc w:val="both"/>
        <w:rPr>
          <w:rFonts w:ascii="Times New Roman" w:hAnsi="Times New Roman" w:cs="Times New Roman"/>
          <w:i/>
          <w:sz w:val="24"/>
          <w:szCs w:val="24"/>
        </w:rPr>
      </w:pPr>
      <w:r w:rsidRPr="007F2031">
        <w:rPr>
          <w:rFonts w:ascii="Times New Roman" w:hAnsi="Times New Roman" w:cs="Times New Roman"/>
          <w:i/>
          <w:sz w:val="24"/>
          <w:szCs w:val="24"/>
        </w:rPr>
        <w:t>Анализ соблюдения законодательно установленных процедур регулирования промышленной безопасности в поднадзорных организациях.</w:t>
      </w:r>
    </w:p>
    <w:p w:rsidR="007F2031" w:rsidRPr="007F2031" w:rsidRDefault="007F2031" w:rsidP="00464A9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реализации ст.</w:t>
      </w:r>
      <w:r w:rsidRPr="007F2031">
        <w:rPr>
          <w:rFonts w:ascii="Times New Roman" w:hAnsi="Times New Roman" w:cs="Times New Roman"/>
          <w:sz w:val="24"/>
          <w:szCs w:val="24"/>
        </w:rPr>
        <w:t xml:space="preserve">2 Федерального Закона </w:t>
      </w:r>
      <w:r>
        <w:rPr>
          <w:rFonts w:ascii="Times New Roman" w:hAnsi="Times New Roman" w:cs="Times New Roman"/>
          <w:sz w:val="24"/>
          <w:szCs w:val="24"/>
        </w:rPr>
        <w:t xml:space="preserve">от 21.07.1997г. №116-ФЗ </w:t>
      </w:r>
      <w:r w:rsidRPr="007F2031">
        <w:rPr>
          <w:rFonts w:ascii="Times New Roman" w:hAnsi="Times New Roman" w:cs="Times New Roman"/>
          <w:sz w:val="24"/>
          <w:szCs w:val="24"/>
        </w:rPr>
        <w:t xml:space="preserve">«О промышленной безопасности опасных производственных объектов» все опасные производственные объекты, подконтрольные </w:t>
      </w:r>
      <w:r w:rsidRPr="00643116">
        <w:rPr>
          <w:rFonts w:ascii="Times New Roman" w:hAnsi="Times New Roman" w:cs="Times New Roman"/>
          <w:sz w:val="24"/>
          <w:szCs w:val="24"/>
        </w:rPr>
        <w:t>межрегиональному отделу по надзору за объектами нефтехимического комплекса, ОПК и безопасности недропользования,</w:t>
      </w:r>
      <w:r w:rsidRPr="007F2031">
        <w:rPr>
          <w:rFonts w:ascii="Times New Roman" w:hAnsi="Times New Roman" w:cs="Times New Roman"/>
          <w:sz w:val="24"/>
          <w:szCs w:val="24"/>
        </w:rPr>
        <w:t xml:space="preserve"> зарегистрированы в государственном реестре опасных производственных объектов. </w:t>
      </w:r>
      <w:r w:rsidRPr="00643116">
        <w:rPr>
          <w:rFonts w:ascii="Times New Roman" w:hAnsi="Times New Roman" w:cs="Times New Roman"/>
          <w:sz w:val="24"/>
          <w:szCs w:val="24"/>
        </w:rPr>
        <w:t>Инспекторы горного надзора участвуют</w:t>
      </w:r>
      <w:r w:rsidRPr="007F2031">
        <w:rPr>
          <w:rFonts w:ascii="Times New Roman" w:hAnsi="Times New Roman" w:cs="Times New Roman"/>
          <w:sz w:val="24"/>
          <w:szCs w:val="24"/>
        </w:rPr>
        <w:t xml:space="preserve"> в </w:t>
      </w:r>
      <w:proofErr w:type="gramStart"/>
      <w:r w:rsidRPr="007F2031">
        <w:rPr>
          <w:rFonts w:ascii="Times New Roman" w:hAnsi="Times New Roman" w:cs="Times New Roman"/>
          <w:sz w:val="24"/>
          <w:szCs w:val="24"/>
        </w:rPr>
        <w:t>контроле за</w:t>
      </w:r>
      <w:proofErr w:type="gramEnd"/>
      <w:r w:rsidRPr="007F2031">
        <w:rPr>
          <w:rFonts w:ascii="Times New Roman" w:hAnsi="Times New Roman" w:cs="Times New Roman"/>
          <w:sz w:val="24"/>
          <w:szCs w:val="24"/>
        </w:rPr>
        <w:t xml:space="preserve"> правильностью и полнотой выявления опасных факторов при идентификации опасных производственных объектов. </w:t>
      </w:r>
    </w:p>
    <w:p w:rsidR="007F2031" w:rsidRPr="007F2031" w:rsidRDefault="007F2031" w:rsidP="00464A9D">
      <w:pPr>
        <w:spacing w:line="240" w:lineRule="auto"/>
        <w:ind w:firstLine="709"/>
        <w:jc w:val="both"/>
        <w:rPr>
          <w:rFonts w:ascii="Times New Roman" w:hAnsi="Times New Roman" w:cs="Times New Roman"/>
          <w:sz w:val="24"/>
          <w:szCs w:val="24"/>
        </w:rPr>
      </w:pPr>
      <w:proofErr w:type="gramStart"/>
      <w:r w:rsidRPr="00643116">
        <w:rPr>
          <w:rFonts w:ascii="Times New Roman" w:hAnsi="Times New Roman" w:cs="Times New Roman"/>
          <w:sz w:val="24"/>
          <w:szCs w:val="24"/>
        </w:rPr>
        <w:t xml:space="preserve">Работники </w:t>
      </w:r>
      <w:r w:rsidRPr="00C63CCD">
        <w:rPr>
          <w:rFonts w:ascii="Times New Roman" w:hAnsi="Times New Roman" w:cs="Times New Roman"/>
          <w:sz w:val="24"/>
          <w:szCs w:val="24"/>
        </w:rPr>
        <w:t>отдела в</w:t>
      </w:r>
      <w:r w:rsidRPr="007F2031">
        <w:rPr>
          <w:rFonts w:ascii="Times New Roman" w:hAnsi="Times New Roman" w:cs="Times New Roman"/>
          <w:sz w:val="24"/>
          <w:szCs w:val="24"/>
        </w:rPr>
        <w:t xml:space="preserve"> соответствии со статьей 15 Федерального закона «О промышленной безопасности опасных производственных объектов» ведут постоянный контроль за своевременностью и правильностью (в соответствии с идентификацией) заключением подконтрольными предприятиями договоров страхования в соответствии с </w:t>
      </w:r>
      <w:r w:rsidR="00464A9D">
        <w:rPr>
          <w:rFonts w:ascii="Times New Roman" w:hAnsi="Times New Roman" w:cs="Times New Roman"/>
          <w:sz w:val="24"/>
          <w:szCs w:val="24"/>
        </w:rPr>
        <w:t>федеральным законом от 27.07.2010г. № 225-</w:t>
      </w:r>
      <w:r w:rsidRPr="007F2031">
        <w:rPr>
          <w:rFonts w:ascii="Times New Roman" w:hAnsi="Times New Roman" w:cs="Times New Roman"/>
          <w:sz w:val="24"/>
          <w:szCs w:val="24"/>
        </w:rPr>
        <w:t>ФЗ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w:t>
      </w:r>
      <w:proofErr w:type="gramEnd"/>
      <w:r w:rsidRPr="007F2031">
        <w:rPr>
          <w:rFonts w:ascii="Times New Roman" w:hAnsi="Times New Roman" w:cs="Times New Roman"/>
          <w:sz w:val="24"/>
          <w:szCs w:val="24"/>
        </w:rPr>
        <w:t xml:space="preserve"> В настоящее время все подконтрольные предприятия</w:t>
      </w:r>
      <w:r w:rsidR="00464A9D">
        <w:rPr>
          <w:rFonts w:ascii="Times New Roman" w:hAnsi="Times New Roman" w:cs="Times New Roman"/>
          <w:sz w:val="24"/>
          <w:szCs w:val="24"/>
        </w:rPr>
        <w:t>,</w:t>
      </w:r>
      <w:r w:rsidRPr="007F2031">
        <w:rPr>
          <w:rFonts w:ascii="Times New Roman" w:hAnsi="Times New Roman" w:cs="Times New Roman"/>
          <w:sz w:val="24"/>
          <w:szCs w:val="24"/>
        </w:rPr>
        <w:t xml:space="preserve"> эксплуатирующие опасные производственные объекты</w:t>
      </w:r>
      <w:r w:rsidR="00464A9D">
        <w:rPr>
          <w:rFonts w:ascii="Times New Roman" w:hAnsi="Times New Roman" w:cs="Times New Roman"/>
          <w:sz w:val="24"/>
          <w:szCs w:val="24"/>
        </w:rPr>
        <w:t>,</w:t>
      </w:r>
      <w:r w:rsidRPr="007F2031">
        <w:rPr>
          <w:rFonts w:ascii="Times New Roman" w:hAnsi="Times New Roman" w:cs="Times New Roman"/>
          <w:sz w:val="24"/>
          <w:szCs w:val="24"/>
        </w:rPr>
        <w:t xml:space="preserve"> прошли процедуру ежегодного обязательного страхования и имею</w:t>
      </w:r>
      <w:r w:rsidR="00464A9D">
        <w:rPr>
          <w:rFonts w:ascii="Times New Roman" w:hAnsi="Times New Roman" w:cs="Times New Roman"/>
          <w:sz w:val="24"/>
          <w:szCs w:val="24"/>
        </w:rPr>
        <w:t>т действующие страховые полисы.</w:t>
      </w:r>
    </w:p>
    <w:p w:rsidR="007F2031" w:rsidRPr="007F2031" w:rsidRDefault="007F2031" w:rsidP="00464A9D">
      <w:pPr>
        <w:spacing w:line="240" w:lineRule="auto"/>
        <w:ind w:firstLine="709"/>
        <w:jc w:val="both"/>
        <w:rPr>
          <w:rFonts w:ascii="Times New Roman" w:hAnsi="Times New Roman" w:cs="Times New Roman"/>
          <w:sz w:val="24"/>
          <w:szCs w:val="24"/>
        </w:rPr>
      </w:pPr>
      <w:r w:rsidRPr="007F2031">
        <w:rPr>
          <w:rFonts w:ascii="Times New Roman" w:hAnsi="Times New Roman" w:cs="Times New Roman"/>
          <w:sz w:val="24"/>
          <w:szCs w:val="24"/>
        </w:rPr>
        <w:t>На предприятиях, имеющих в своем составе объекты II класса опасности</w:t>
      </w:r>
      <w:r w:rsidR="00464A9D">
        <w:rPr>
          <w:rFonts w:ascii="Times New Roman" w:hAnsi="Times New Roman" w:cs="Times New Roman"/>
          <w:sz w:val="24"/>
          <w:szCs w:val="24"/>
        </w:rPr>
        <w:t>,</w:t>
      </w:r>
      <w:r w:rsidRPr="007F2031">
        <w:rPr>
          <w:rFonts w:ascii="Times New Roman" w:hAnsi="Times New Roman" w:cs="Times New Roman"/>
          <w:sz w:val="24"/>
          <w:szCs w:val="24"/>
        </w:rPr>
        <w:t xml:space="preserve"> разработаны «Системы управления промышленной безопасности».</w:t>
      </w:r>
    </w:p>
    <w:p w:rsidR="007F2031" w:rsidRPr="007F2031" w:rsidRDefault="007F2031" w:rsidP="00464A9D">
      <w:pPr>
        <w:spacing w:line="240" w:lineRule="auto"/>
        <w:ind w:firstLine="709"/>
        <w:jc w:val="both"/>
        <w:rPr>
          <w:rFonts w:ascii="Times New Roman" w:hAnsi="Times New Roman" w:cs="Times New Roman"/>
          <w:sz w:val="24"/>
          <w:szCs w:val="24"/>
        </w:rPr>
      </w:pPr>
      <w:r w:rsidRPr="007F2031">
        <w:rPr>
          <w:rFonts w:ascii="Times New Roman" w:hAnsi="Times New Roman" w:cs="Times New Roman"/>
          <w:sz w:val="24"/>
          <w:szCs w:val="24"/>
        </w:rPr>
        <w:t xml:space="preserve">При проведении проверок </w:t>
      </w:r>
      <w:r w:rsidRPr="00643116">
        <w:rPr>
          <w:rFonts w:ascii="Times New Roman" w:hAnsi="Times New Roman" w:cs="Times New Roman"/>
          <w:sz w:val="24"/>
          <w:szCs w:val="24"/>
        </w:rPr>
        <w:t>инспекторским составом в</w:t>
      </w:r>
      <w:r w:rsidRPr="007F2031">
        <w:rPr>
          <w:rFonts w:ascii="Times New Roman" w:hAnsi="Times New Roman" w:cs="Times New Roman"/>
          <w:sz w:val="24"/>
          <w:szCs w:val="24"/>
        </w:rPr>
        <w:t xml:space="preserve"> обязательном порядке проводится проверка организации и осуществления производств</w:t>
      </w:r>
      <w:r w:rsidR="00464A9D">
        <w:rPr>
          <w:rFonts w:ascii="Times New Roman" w:hAnsi="Times New Roman" w:cs="Times New Roman"/>
          <w:sz w:val="24"/>
          <w:szCs w:val="24"/>
        </w:rPr>
        <w:t>енного контроля в организациях.</w:t>
      </w:r>
    </w:p>
    <w:p w:rsidR="007F2031" w:rsidRPr="007F2031" w:rsidRDefault="007F2031" w:rsidP="00464A9D">
      <w:pPr>
        <w:spacing w:line="240" w:lineRule="auto"/>
        <w:ind w:firstLine="709"/>
        <w:jc w:val="both"/>
        <w:rPr>
          <w:rFonts w:ascii="Times New Roman" w:hAnsi="Times New Roman" w:cs="Times New Roman"/>
          <w:sz w:val="24"/>
          <w:szCs w:val="24"/>
        </w:rPr>
      </w:pPr>
      <w:r w:rsidRPr="007F2031">
        <w:rPr>
          <w:rFonts w:ascii="Times New Roman" w:hAnsi="Times New Roman" w:cs="Times New Roman"/>
          <w:sz w:val="24"/>
          <w:szCs w:val="24"/>
        </w:rPr>
        <w:t>В настоящее время все предприятия, эксплуатирующие опасные производственные объекты</w:t>
      </w:r>
      <w:r w:rsidR="00464A9D">
        <w:rPr>
          <w:rFonts w:ascii="Times New Roman" w:hAnsi="Times New Roman" w:cs="Times New Roman"/>
          <w:sz w:val="24"/>
          <w:szCs w:val="24"/>
        </w:rPr>
        <w:t>,</w:t>
      </w:r>
      <w:r w:rsidRPr="007F2031">
        <w:rPr>
          <w:rFonts w:ascii="Times New Roman" w:hAnsi="Times New Roman" w:cs="Times New Roman"/>
          <w:sz w:val="24"/>
          <w:szCs w:val="24"/>
        </w:rPr>
        <w:t xml:space="preserve"> предоставили сведения об организации производственного </w:t>
      </w:r>
      <w:proofErr w:type="gramStart"/>
      <w:r w:rsidRPr="007F2031">
        <w:rPr>
          <w:rFonts w:ascii="Times New Roman" w:hAnsi="Times New Roman" w:cs="Times New Roman"/>
          <w:sz w:val="24"/>
          <w:szCs w:val="24"/>
        </w:rPr>
        <w:t>контроля за</w:t>
      </w:r>
      <w:proofErr w:type="gramEnd"/>
      <w:r w:rsidRPr="007F2031">
        <w:rPr>
          <w:rFonts w:ascii="Times New Roman" w:hAnsi="Times New Roman" w:cs="Times New Roman"/>
          <w:sz w:val="24"/>
          <w:szCs w:val="24"/>
        </w:rPr>
        <w:t xml:space="preserve"> соблюдением требований промышленной безопасности.</w:t>
      </w:r>
    </w:p>
    <w:p w:rsidR="007F2031" w:rsidRPr="007F2031" w:rsidRDefault="007F2031" w:rsidP="00464A9D">
      <w:pPr>
        <w:spacing w:line="240" w:lineRule="auto"/>
        <w:ind w:firstLine="709"/>
        <w:jc w:val="both"/>
        <w:rPr>
          <w:rFonts w:ascii="Times New Roman" w:hAnsi="Times New Roman" w:cs="Times New Roman"/>
          <w:sz w:val="24"/>
          <w:szCs w:val="24"/>
        </w:rPr>
      </w:pPr>
      <w:r w:rsidRPr="007F2031">
        <w:rPr>
          <w:rFonts w:ascii="Times New Roman" w:hAnsi="Times New Roman" w:cs="Times New Roman"/>
          <w:sz w:val="24"/>
          <w:szCs w:val="24"/>
        </w:rPr>
        <w:t>На подконтрольных предприятиях не решаются основные задачи производственного контроля, в части:</w:t>
      </w:r>
    </w:p>
    <w:p w:rsidR="007F2031" w:rsidRPr="007F2031" w:rsidRDefault="007F2031" w:rsidP="00464A9D">
      <w:pPr>
        <w:spacing w:after="0" w:line="240" w:lineRule="auto"/>
        <w:jc w:val="both"/>
        <w:rPr>
          <w:rFonts w:ascii="Times New Roman" w:hAnsi="Times New Roman" w:cs="Times New Roman"/>
          <w:sz w:val="24"/>
          <w:szCs w:val="24"/>
        </w:rPr>
      </w:pPr>
      <w:r w:rsidRPr="007F2031">
        <w:rPr>
          <w:rFonts w:ascii="Times New Roman" w:hAnsi="Times New Roman" w:cs="Times New Roman"/>
          <w:sz w:val="24"/>
          <w:szCs w:val="24"/>
        </w:rPr>
        <w:lastRenderedPageBreak/>
        <w:t>- проведения анализа состояния промышленной безопасности;</w:t>
      </w:r>
    </w:p>
    <w:p w:rsidR="007F2031" w:rsidRPr="007F2031" w:rsidRDefault="007F2031" w:rsidP="00464A9D">
      <w:pPr>
        <w:spacing w:line="240" w:lineRule="auto"/>
        <w:jc w:val="both"/>
        <w:rPr>
          <w:rFonts w:ascii="Times New Roman" w:hAnsi="Times New Roman" w:cs="Times New Roman"/>
          <w:sz w:val="24"/>
          <w:szCs w:val="24"/>
        </w:rPr>
      </w:pPr>
      <w:r w:rsidRPr="007F2031">
        <w:rPr>
          <w:rFonts w:ascii="Times New Roman" w:hAnsi="Times New Roman" w:cs="Times New Roman"/>
          <w:sz w:val="24"/>
          <w:szCs w:val="24"/>
        </w:rPr>
        <w:t>- соблюдение технологической дисциплины.</w:t>
      </w:r>
    </w:p>
    <w:p w:rsidR="007F2031" w:rsidRPr="007F2031" w:rsidRDefault="007F2031" w:rsidP="00464A9D">
      <w:pPr>
        <w:spacing w:line="240" w:lineRule="auto"/>
        <w:ind w:firstLine="709"/>
        <w:jc w:val="both"/>
        <w:rPr>
          <w:rFonts w:ascii="Times New Roman" w:hAnsi="Times New Roman" w:cs="Times New Roman"/>
          <w:sz w:val="24"/>
          <w:szCs w:val="24"/>
        </w:rPr>
      </w:pPr>
      <w:r w:rsidRPr="007F2031">
        <w:rPr>
          <w:rFonts w:ascii="Times New Roman" w:hAnsi="Times New Roman" w:cs="Times New Roman"/>
          <w:sz w:val="24"/>
          <w:szCs w:val="24"/>
        </w:rPr>
        <w:t xml:space="preserve">Основными повторяющимися нарушениями Правил организации и осуществления производственного </w:t>
      </w:r>
      <w:proofErr w:type="gramStart"/>
      <w:r w:rsidRPr="007F2031">
        <w:rPr>
          <w:rFonts w:ascii="Times New Roman" w:hAnsi="Times New Roman" w:cs="Times New Roman"/>
          <w:sz w:val="24"/>
          <w:szCs w:val="24"/>
        </w:rPr>
        <w:t>контроля за</w:t>
      </w:r>
      <w:proofErr w:type="gramEnd"/>
      <w:r w:rsidRPr="007F2031">
        <w:rPr>
          <w:rFonts w:ascii="Times New Roman" w:hAnsi="Times New Roman" w:cs="Times New Roman"/>
          <w:sz w:val="24"/>
          <w:szCs w:val="24"/>
        </w:rPr>
        <w:t xml:space="preserve"> соблюдением требований промышленной безопасности на опасном производственном объекте являются:</w:t>
      </w:r>
    </w:p>
    <w:p w:rsidR="007F2031" w:rsidRPr="007F2031" w:rsidRDefault="007F2031" w:rsidP="00464A9D">
      <w:pPr>
        <w:spacing w:after="0" w:line="240" w:lineRule="auto"/>
        <w:jc w:val="both"/>
        <w:rPr>
          <w:rFonts w:ascii="Times New Roman" w:hAnsi="Times New Roman" w:cs="Times New Roman"/>
          <w:sz w:val="24"/>
          <w:szCs w:val="24"/>
        </w:rPr>
      </w:pPr>
      <w:r w:rsidRPr="007F2031">
        <w:rPr>
          <w:rFonts w:ascii="Times New Roman" w:hAnsi="Times New Roman" w:cs="Times New Roman"/>
          <w:sz w:val="24"/>
          <w:szCs w:val="24"/>
        </w:rPr>
        <w:t>- обеспечение правильной организации и безопасного производства работ;</w:t>
      </w:r>
    </w:p>
    <w:p w:rsidR="007F2031" w:rsidRPr="007F2031" w:rsidRDefault="007F2031" w:rsidP="00464A9D">
      <w:pPr>
        <w:spacing w:line="240" w:lineRule="auto"/>
        <w:jc w:val="both"/>
        <w:rPr>
          <w:rFonts w:ascii="Times New Roman" w:hAnsi="Times New Roman" w:cs="Times New Roman"/>
          <w:sz w:val="24"/>
          <w:szCs w:val="24"/>
        </w:rPr>
      </w:pPr>
      <w:r w:rsidRPr="007F2031">
        <w:rPr>
          <w:rFonts w:ascii="Times New Roman" w:hAnsi="Times New Roman" w:cs="Times New Roman"/>
          <w:sz w:val="24"/>
          <w:szCs w:val="24"/>
        </w:rPr>
        <w:t>- несоблюдение работниками предприятий своих обязанностей, предусмотренных «Положением о производственном контроле…», а так же инструкций по охране</w:t>
      </w:r>
      <w:r w:rsidR="00464A9D">
        <w:rPr>
          <w:rFonts w:ascii="Times New Roman" w:hAnsi="Times New Roman" w:cs="Times New Roman"/>
          <w:sz w:val="24"/>
          <w:szCs w:val="24"/>
        </w:rPr>
        <w:t xml:space="preserve"> труда и технике безопасности.</w:t>
      </w:r>
    </w:p>
    <w:p w:rsidR="007F2031" w:rsidRPr="007F2031" w:rsidRDefault="007F2031" w:rsidP="00464A9D">
      <w:pPr>
        <w:spacing w:line="240" w:lineRule="auto"/>
        <w:jc w:val="both"/>
        <w:rPr>
          <w:rFonts w:ascii="Times New Roman" w:hAnsi="Times New Roman" w:cs="Times New Roman"/>
          <w:i/>
          <w:sz w:val="24"/>
          <w:szCs w:val="24"/>
        </w:rPr>
      </w:pPr>
      <w:r w:rsidRPr="007F2031">
        <w:rPr>
          <w:rFonts w:ascii="Times New Roman" w:hAnsi="Times New Roman" w:cs="Times New Roman"/>
          <w:i/>
          <w:sz w:val="24"/>
          <w:szCs w:val="24"/>
        </w:rPr>
        <w:t>Состояние и готовность подразделений военизированных горноспасатель</w:t>
      </w:r>
      <w:r>
        <w:rPr>
          <w:rFonts w:ascii="Times New Roman" w:hAnsi="Times New Roman" w:cs="Times New Roman"/>
          <w:i/>
          <w:sz w:val="24"/>
          <w:szCs w:val="24"/>
        </w:rPr>
        <w:t>ных частей к ликвидации аварий.</w:t>
      </w:r>
    </w:p>
    <w:p w:rsidR="007F2031" w:rsidRPr="007F2031" w:rsidRDefault="007F2031" w:rsidP="00464A9D">
      <w:pPr>
        <w:spacing w:line="240" w:lineRule="auto"/>
        <w:ind w:firstLine="709"/>
        <w:jc w:val="both"/>
        <w:rPr>
          <w:rFonts w:ascii="Times New Roman" w:hAnsi="Times New Roman" w:cs="Times New Roman"/>
          <w:sz w:val="24"/>
          <w:szCs w:val="24"/>
        </w:rPr>
      </w:pPr>
      <w:r w:rsidRPr="007F2031">
        <w:rPr>
          <w:rFonts w:ascii="Times New Roman" w:hAnsi="Times New Roman" w:cs="Times New Roman"/>
          <w:sz w:val="24"/>
          <w:szCs w:val="24"/>
        </w:rPr>
        <w:t>Опасные производственные объекты ЗАО «Волгатрансстрой-Метро» обслуживает ВГСП г</w:t>
      </w:r>
      <w:proofErr w:type="gramStart"/>
      <w:r w:rsidRPr="007F2031">
        <w:rPr>
          <w:rFonts w:ascii="Times New Roman" w:hAnsi="Times New Roman" w:cs="Times New Roman"/>
          <w:sz w:val="24"/>
          <w:szCs w:val="24"/>
        </w:rPr>
        <w:t>.С</w:t>
      </w:r>
      <w:proofErr w:type="gramEnd"/>
      <w:r w:rsidRPr="007F2031">
        <w:rPr>
          <w:rFonts w:ascii="Times New Roman" w:hAnsi="Times New Roman" w:cs="Times New Roman"/>
          <w:sz w:val="24"/>
          <w:szCs w:val="24"/>
        </w:rPr>
        <w:t xml:space="preserve">амары Приволжского ВГСО. </w:t>
      </w:r>
    </w:p>
    <w:p w:rsidR="007F2031" w:rsidRPr="007F2031" w:rsidRDefault="007F2031" w:rsidP="00464A9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Сроки прибытия на объекты ВГСП </w:t>
      </w:r>
      <w:r w:rsidRPr="007F2031">
        <w:rPr>
          <w:rFonts w:ascii="Times New Roman" w:hAnsi="Times New Roman" w:cs="Times New Roman"/>
          <w:sz w:val="24"/>
          <w:szCs w:val="24"/>
        </w:rPr>
        <w:t>определены «Маршрутами движения оперативного автотранспорта к обслуживаемым объектам»,</w:t>
      </w:r>
      <w:r w:rsidR="00464A9D">
        <w:rPr>
          <w:rFonts w:ascii="Times New Roman" w:hAnsi="Times New Roman" w:cs="Times New Roman"/>
          <w:sz w:val="24"/>
          <w:szCs w:val="24"/>
        </w:rPr>
        <w:t xml:space="preserve"> утверждены начальником ВГСП г</w:t>
      </w:r>
      <w:proofErr w:type="gramStart"/>
      <w:r w:rsidR="00464A9D">
        <w:rPr>
          <w:rFonts w:ascii="Times New Roman" w:hAnsi="Times New Roman" w:cs="Times New Roman"/>
          <w:sz w:val="24"/>
          <w:szCs w:val="24"/>
        </w:rPr>
        <w:t>.</w:t>
      </w:r>
      <w:r w:rsidRPr="007F2031">
        <w:rPr>
          <w:rFonts w:ascii="Times New Roman" w:hAnsi="Times New Roman" w:cs="Times New Roman"/>
          <w:sz w:val="24"/>
          <w:szCs w:val="24"/>
        </w:rPr>
        <w:t>С</w:t>
      </w:r>
      <w:proofErr w:type="gramEnd"/>
      <w:r w:rsidRPr="007F2031">
        <w:rPr>
          <w:rFonts w:ascii="Times New Roman" w:hAnsi="Times New Roman" w:cs="Times New Roman"/>
          <w:sz w:val="24"/>
          <w:szCs w:val="24"/>
        </w:rPr>
        <w:t>амары Приволжского ВГСО и составляют от 20 до 60 мин. в зависим</w:t>
      </w:r>
      <w:r w:rsidR="00464A9D">
        <w:rPr>
          <w:rFonts w:ascii="Times New Roman" w:hAnsi="Times New Roman" w:cs="Times New Roman"/>
          <w:sz w:val="24"/>
          <w:szCs w:val="24"/>
        </w:rPr>
        <w:t>ости от времени суток.</w:t>
      </w:r>
    </w:p>
    <w:p w:rsidR="007F2031" w:rsidRPr="007F2031" w:rsidRDefault="007F2031" w:rsidP="00464A9D">
      <w:pPr>
        <w:spacing w:line="240" w:lineRule="auto"/>
        <w:ind w:firstLine="709"/>
        <w:jc w:val="both"/>
        <w:rPr>
          <w:rFonts w:ascii="Times New Roman" w:hAnsi="Times New Roman" w:cs="Times New Roman"/>
          <w:sz w:val="24"/>
          <w:szCs w:val="24"/>
        </w:rPr>
      </w:pPr>
      <w:r w:rsidRPr="007F2031">
        <w:rPr>
          <w:rFonts w:ascii="Times New Roman" w:hAnsi="Times New Roman" w:cs="Times New Roman"/>
          <w:sz w:val="24"/>
          <w:szCs w:val="24"/>
        </w:rPr>
        <w:t>В 2015 году на предприятиях ЗАО «Жигулевские стройматериалы» и АО «Сокское карьероуправление» имеющих в своем составе опасные производственные объекты II класса опа</w:t>
      </w:r>
      <w:r w:rsidR="00464A9D">
        <w:rPr>
          <w:rFonts w:ascii="Times New Roman" w:hAnsi="Times New Roman" w:cs="Times New Roman"/>
          <w:sz w:val="24"/>
          <w:szCs w:val="24"/>
        </w:rPr>
        <w:t>сности созданы собственные ВГК.</w:t>
      </w:r>
    </w:p>
    <w:p w:rsidR="007F2031" w:rsidRPr="007F2031" w:rsidRDefault="007F2031" w:rsidP="00464A9D">
      <w:pPr>
        <w:spacing w:line="240" w:lineRule="auto"/>
        <w:ind w:firstLine="709"/>
        <w:jc w:val="both"/>
        <w:rPr>
          <w:rFonts w:ascii="Times New Roman" w:hAnsi="Times New Roman" w:cs="Times New Roman"/>
          <w:sz w:val="24"/>
          <w:szCs w:val="24"/>
        </w:rPr>
      </w:pPr>
      <w:r w:rsidRPr="007F2031">
        <w:rPr>
          <w:rFonts w:ascii="Times New Roman" w:hAnsi="Times New Roman" w:cs="Times New Roman"/>
          <w:sz w:val="24"/>
          <w:szCs w:val="24"/>
        </w:rPr>
        <w:t>На всех предприятиях, имеющих в своем составе опасные производственные объекты (открытые горные работы) и ведущих разработку месторождений полезных ископаемых с применением буровзрывных работ заключены договора на обслуживание объект</w:t>
      </w:r>
      <w:r w:rsidR="00464A9D">
        <w:rPr>
          <w:rFonts w:ascii="Times New Roman" w:hAnsi="Times New Roman" w:cs="Times New Roman"/>
          <w:sz w:val="24"/>
          <w:szCs w:val="24"/>
        </w:rPr>
        <w:t>ов открытых горных работ с МЧС.</w:t>
      </w:r>
    </w:p>
    <w:p w:rsidR="007F2031" w:rsidRPr="007F2031" w:rsidRDefault="007F2031" w:rsidP="00464A9D">
      <w:pPr>
        <w:spacing w:line="240" w:lineRule="auto"/>
        <w:ind w:firstLine="709"/>
        <w:jc w:val="both"/>
        <w:rPr>
          <w:rFonts w:ascii="Times New Roman" w:hAnsi="Times New Roman" w:cs="Times New Roman"/>
          <w:sz w:val="24"/>
          <w:szCs w:val="24"/>
        </w:rPr>
      </w:pPr>
      <w:r w:rsidRPr="007F2031">
        <w:rPr>
          <w:rFonts w:ascii="Times New Roman" w:hAnsi="Times New Roman" w:cs="Times New Roman"/>
          <w:sz w:val="24"/>
          <w:szCs w:val="24"/>
        </w:rPr>
        <w:t>В настоящее время все вышеуказанные предприятия имеют согласованные планы ликвидации аварии, договоры на горноспасательное обслуживание объектов открытых горных работ и строительства подземных сооружений с подразделениями аварий</w:t>
      </w:r>
      <w:r w:rsidR="00464A9D">
        <w:rPr>
          <w:rFonts w:ascii="Times New Roman" w:hAnsi="Times New Roman" w:cs="Times New Roman"/>
          <w:sz w:val="24"/>
          <w:szCs w:val="24"/>
        </w:rPr>
        <w:t>но-спасательных формирований.</w:t>
      </w:r>
    </w:p>
    <w:p w:rsidR="007F2031" w:rsidRPr="007F2031" w:rsidRDefault="007F2031" w:rsidP="007F2031">
      <w:pPr>
        <w:spacing w:line="240" w:lineRule="auto"/>
        <w:rPr>
          <w:rFonts w:ascii="Times New Roman" w:hAnsi="Times New Roman" w:cs="Times New Roman"/>
          <w:i/>
          <w:sz w:val="24"/>
          <w:szCs w:val="24"/>
        </w:rPr>
      </w:pPr>
      <w:r w:rsidRPr="007F2031">
        <w:rPr>
          <w:rFonts w:ascii="Times New Roman" w:hAnsi="Times New Roman" w:cs="Times New Roman"/>
          <w:i/>
          <w:sz w:val="24"/>
          <w:szCs w:val="24"/>
        </w:rPr>
        <w:t>Анализ основных пока</w:t>
      </w:r>
      <w:r>
        <w:rPr>
          <w:rFonts w:ascii="Times New Roman" w:hAnsi="Times New Roman" w:cs="Times New Roman"/>
          <w:i/>
          <w:sz w:val="24"/>
          <w:szCs w:val="24"/>
        </w:rPr>
        <w:t>зателей надзорной деятельности.</w:t>
      </w:r>
    </w:p>
    <w:p w:rsidR="007F2031" w:rsidRPr="00EF4FDF" w:rsidRDefault="007F2031" w:rsidP="00464A9D">
      <w:pPr>
        <w:spacing w:line="240" w:lineRule="auto"/>
        <w:ind w:firstLine="709"/>
        <w:jc w:val="both"/>
        <w:rPr>
          <w:rFonts w:ascii="Times New Roman" w:hAnsi="Times New Roman" w:cs="Times New Roman"/>
          <w:sz w:val="24"/>
          <w:szCs w:val="24"/>
        </w:rPr>
      </w:pPr>
      <w:proofErr w:type="gramStart"/>
      <w:r w:rsidRPr="007F2031">
        <w:rPr>
          <w:rFonts w:ascii="Times New Roman" w:hAnsi="Times New Roman" w:cs="Times New Roman"/>
          <w:sz w:val="24"/>
          <w:szCs w:val="24"/>
        </w:rPr>
        <w:t xml:space="preserve">В </w:t>
      </w:r>
      <w:r w:rsidR="00464A9D">
        <w:rPr>
          <w:rFonts w:ascii="Times New Roman" w:hAnsi="Times New Roman" w:cs="Times New Roman"/>
          <w:sz w:val="24"/>
          <w:szCs w:val="24"/>
        </w:rPr>
        <w:t>2016 году</w:t>
      </w:r>
      <w:r w:rsidRPr="007F2031">
        <w:rPr>
          <w:rFonts w:ascii="Times New Roman" w:hAnsi="Times New Roman" w:cs="Times New Roman"/>
          <w:sz w:val="24"/>
          <w:szCs w:val="24"/>
        </w:rPr>
        <w:t xml:space="preserve"> </w:t>
      </w:r>
      <w:r w:rsidRPr="00643116">
        <w:rPr>
          <w:rFonts w:ascii="Times New Roman" w:hAnsi="Times New Roman" w:cs="Times New Roman"/>
          <w:sz w:val="24"/>
          <w:szCs w:val="24"/>
        </w:rPr>
        <w:t xml:space="preserve">межрегиональный отдел по надзору за объектами нефтехимического комплекса, ОПК и безопасности недропользования </w:t>
      </w:r>
      <w:r w:rsidRPr="00C63CCD">
        <w:rPr>
          <w:rFonts w:ascii="Times New Roman" w:hAnsi="Times New Roman" w:cs="Times New Roman"/>
          <w:sz w:val="24"/>
          <w:szCs w:val="24"/>
        </w:rPr>
        <w:t>Управления</w:t>
      </w:r>
      <w:r w:rsidRPr="007F2031">
        <w:rPr>
          <w:rFonts w:ascii="Times New Roman" w:hAnsi="Times New Roman" w:cs="Times New Roman"/>
          <w:sz w:val="24"/>
          <w:szCs w:val="24"/>
        </w:rPr>
        <w:t xml:space="preserve"> осуществлял государственный горный надзор за соблюдением требований промышленной безопасности на подконтрольных объектах Самарской  области в соответствии с требованиями Федерального закона «О промышленной безопасности опасных производственных объектов», на </w:t>
      </w:r>
      <w:r w:rsidRPr="00EF4FDF">
        <w:rPr>
          <w:rFonts w:ascii="Times New Roman" w:hAnsi="Times New Roman" w:cs="Times New Roman"/>
          <w:sz w:val="24"/>
          <w:szCs w:val="24"/>
        </w:rPr>
        <w:t xml:space="preserve">основании </w:t>
      </w:r>
      <w:r w:rsidR="00EF4FDF" w:rsidRPr="00EF4FDF">
        <w:rPr>
          <w:rFonts w:ascii="Times New Roman" w:hAnsi="Times New Roman" w:cs="Times New Roman"/>
          <w:sz w:val="24"/>
          <w:szCs w:val="24"/>
        </w:rPr>
        <w:t>Плана проведения плановых проверок юридических лиц и индивидуальных предпринимателей Управления</w:t>
      </w:r>
      <w:r w:rsidRPr="00EF4FDF">
        <w:rPr>
          <w:rFonts w:ascii="Times New Roman" w:hAnsi="Times New Roman" w:cs="Times New Roman"/>
          <w:sz w:val="24"/>
          <w:szCs w:val="24"/>
        </w:rPr>
        <w:t>.</w:t>
      </w:r>
      <w:proofErr w:type="gramEnd"/>
    </w:p>
    <w:p w:rsidR="007F2031" w:rsidRPr="007F2031" w:rsidRDefault="007F2031" w:rsidP="00464A9D">
      <w:pPr>
        <w:spacing w:line="240" w:lineRule="auto"/>
        <w:ind w:firstLine="709"/>
        <w:jc w:val="both"/>
        <w:rPr>
          <w:rFonts w:ascii="Times New Roman" w:hAnsi="Times New Roman" w:cs="Times New Roman"/>
          <w:sz w:val="24"/>
          <w:szCs w:val="24"/>
        </w:rPr>
      </w:pPr>
      <w:r w:rsidRPr="007F2031">
        <w:rPr>
          <w:rFonts w:ascii="Times New Roman" w:hAnsi="Times New Roman" w:cs="Times New Roman"/>
          <w:sz w:val="24"/>
          <w:szCs w:val="24"/>
        </w:rPr>
        <w:t xml:space="preserve">За 12 месяцев 2016 года </w:t>
      </w:r>
      <w:r w:rsidR="00C63CCD">
        <w:rPr>
          <w:rFonts w:ascii="Times New Roman" w:hAnsi="Times New Roman" w:cs="Times New Roman"/>
          <w:sz w:val="24"/>
          <w:szCs w:val="24"/>
        </w:rPr>
        <w:t>Управлением</w:t>
      </w:r>
      <w:r w:rsidRPr="007F2031">
        <w:rPr>
          <w:rFonts w:ascii="Times New Roman" w:hAnsi="Times New Roman" w:cs="Times New Roman"/>
          <w:sz w:val="24"/>
          <w:szCs w:val="24"/>
        </w:rPr>
        <w:t xml:space="preserve"> было проведено 7 обследований в отношении юридических лиц, осуществляющих ведение работ связанных с пользованием </w:t>
      </w:r>
      <w:r w:rsidR="00464A9D">
        <w:rPr>
          <w:rFonts w:ascii="Times New Roman" w:hAnsi="Times New Roman" w:cs="Times New Roman"/>
          <w:sz w:val="24"/>
          <w:szCs w:val="24"/>
        </w:rPr>
        <w:t>недрами.</w:t>
      </w:r>
    </w:p>
    <w:p w:rsidR="007F2031" w:rsidRPr="007F2031" w:rsidRDefault="007F2031" w:rsidP="00464A9D">
      <w:pPr>
        <w:spacing w:line="240" w:lineRule="auto"/>
        <w:ind w:firstLine="709"/>
        <w:jc w:val="both"/>
        <w:rPr>
          <w:rFonts w:ascii="Times New Roman" w:hAnsi="Times New Roman" w:cs="Times New Roman"/>
          <w:sz w:val="24"/>
          <w:szCs w:val="24"/>
        </w:rPr>
      </w:pPr>
      <w:r w:rsidRPr="007F2031">
        <w:rPr>
          <w:rFonts w:ascii="Times New Roman" w:hAnsi="Times New Roman" w:cs="Times New Roman"/>
          <w:sz w:val="24"/>
          <w:szCs w:val="24"/>
        </w:rPr>
        <w:t>В отчетном периоде выявлено и предписано к устранению (без учёта взрывных работ) 2 нарушения правил и норм в области промышленной безопасности.</w:t>
      </w:r>
    </w:p>
    <w:p w:rsidR="007F2031" w:rsidRPr="007F2031" w:rsidRDefault="007F2031" w:rsidP="00464A9D">
      <w:pPr>
        <w:spacing w:line="240" w:lineRule="auto"/>
        <w:ind w:firstLine="709"/>
        <w:jc w:val="both"/>
        <w:rPr>
          <w:rFonts w:ascii="Times New Roman" w:hAnsi="Times New Roman" w:cs="Times New Roman"/>
          <w:sz w:val="24"/>
          <w:szCs w:val="24"/>
        </w:rPr>
      </w:pPr>
      <w:r w:rsidRPr="007F2031">
        <w:rPr>
          <w:rFonts w:ascii="Times New Roman" w:hAnsi="Times New Roman" w:cs="Times New Roman"/>
          <w:sz w:val="24"/>
          <w:szCs w:val="24"/>
        </w:rPr>
        <w:t xml:space="preserve">В отчетном </w:t>
      </w:r>
      <w:r w:rsidRPr="00643116">
        <w:rPr>
          <w:rFonts w:ascii="Times New Roman" w:hAnsi="Times New Roman" w:cs="Times New Roman"/>
          <w:sz w:val="24"/>
          <w:szCs w:val="24"/>
        </w:rPr>
        <w:t>периоде, работниками отдела</w:t>
      </w:r>
      <w:r w:rsidRPr="007F2031">
        <w:rPr>
          <w:rFonts w:ascii="Times New Roman" w:hAnsi="Times New Roman" w:cs="Times New Roman"/>
          <w:sz w:val="24"/>
          <w:szCs w:val="24"/>
        </w:rPr>
        <w:t xml:space="preserve"> за допущенные нарушения обязательных требований в области промышленной безопасности возбуждено и рассмотрено 2 дела об а</w:t>
      </w:r>
      <w:r w:rsidR="00464A9D">
        <w:rPr>
          <w:rFonts w:ascii="Times New Roman" w:hAnsi="Times New Roman" w:cs="Times New Roman"/>
          <w:sz w:val="24"/>
          <w:szCs w:val="24"/>
        </w:rPr>
        <w:t xml:space="preserve">дминистративном правонарушении. </w:t>
      </w:r>
      <w:r w:rsidRPr="007F2031">
        <w:rPr>
          <w:rFonts w:ascii="Times New Roman" w:hAnsi="Times New Roman" w:cs="Times New Roman"/>
          <w:sz w:val="24"/>
          <w:szCs w:val="24"/>
        </w:rPr>
        <w:t xml:space="preserve">Сумма </w:t>
      </w:r>
      <w:r w:rsidR="00464A9D">
        <w:rPr>
          <w:rFonts w:ascii="Times New Roman" w:hAnsi="Times New Roman" w:cs="Times New Roman"/>
          <w:sz w:val="24"/>
          <w:szCs w:val="24"/>
        </w:rPr>
        <w:t>штрафа составила 50 000 рублей.</w:t>
      </w:r>
    </w:p>
    <w:p w:rsidR="007F2031" w:rsidRPr="007F2031" w:rsidRDefault="007F2031" w:rsidP="00464A9D">
      <w:pPr>
        <w:spacing w:line="240" w:lineRule="auto"/>
        <w:ind w:firstLine="709"/>
        <w:jc w:val="both"/>
        <w:rPr>
          <w:rFonts w:ascii="Times New Roman" w:hAnsi="Times New Roman" w:cs="Times New Roman"/>
          <w:sz w:val="24"/>
          <w:szCs w:val="24"/>
        </w:rPr>
      </w:pPr>
      <w:r w:rsidRPr="00643116">
        <w:rPr>
          <w:rFonts w:ascii="Times New Roman" w:hAnsi="Times New Roman" w:cs="Times New Roman"/>
          <w:sz w:val="24"/>
          <w:szCs w:val="24"/>
        </w:rPr>
        <w:lastRenderedPageBreak/>
        <w:t xml:space="preserve">Работники отдела </w:t>
      </w:r>
      <w:r w:rsidR="00C63CCD">
        <w:rPr>
          <w:rFonts w:ascii="Times New Roman" w:hAnsi="Times New Roman" w:cs="Times New Roman"/>
          <w:sz w:val="24"/>
          <w:szCs w:val="24"/>
        </w:rPr>
        <w:t>Управления</w:t>
      </w:r>
      <w:r w:rsidRPr="007F2031">
        <w:rPr>
          <w:rFonts w:ascii="Times New Roman" w:hAnsi="Times New Roman" w:cs="Times New Roman"/>
          <w:sz w:val="24"/>
          <w:szCs w:val="24"/>
        </w:rPr>
        <w:t xml:space="preserve"> осуществляют постоянный и должный </w:t>
      </w:r>
      <w:proofErr w:type="gramStart"/>
      <w:r w:rsidRPr="007F2031">
        <w:rPr>
          <w:rFonts w:ascii="Times New Roman" w:hAnsi="Times New Roman" w:cs="Times New Roman"/>
          <w:sz w:val="24"/>
          <w:szCs w:val="24"/>
        </w:rPr>
        <w:t>контроль за</w:t>
      </w:r>
      <w:proofErr w:type="gramEnd"/>
      <w:r w:rsidRPr="007F2031">
        <w:rPr>
          <w:rFonts w:ascii="Times New Roman" w:hAnsi="Times New Roman" w:cs="Times New Roman"/>
          <w:sz w:val="24"/>
          <w:szCs w:val="24"/>
        </w:rPr>
        <w:t xml:space="preserve"> обучением, подготовкой и аттестацией руководителей и специалистов и обоснованностью назначения работников подконтрольных предприятий на инженерно-технические должности. Аттестация руководителей и специалистов предприятий на знание соответствующих правил в области промышленной безопасности проводится в территори</w:t>
      </w:r>
      <w:r w:rsidR="00464A9D">
        <w:rPr>
          <w:rFonts w:ascii="Times New Roman" w:hAnsi="Times New Roman" w:cs="Times New Roman"/>
          <w:sz w:val="24"/>
          <w:szCs w:val="24"/>
        </w:rPr>
        <w:t>альной аттестационной комиссии.</w:t>
      </w:r>
    </w:p>
    <w:p w:rsidR="00CC7D2E" w:rsidRPr="003773BF" w:rsidRDefault="007F2031" w:rsidP="00464A9D">
      <w:pPr>
        <w:spacing w:line="240" w:lineRule="auto"/>
        <w:ind w:firstLine="709"/>
        <w:jc w:val="both"/>
        <w:rPr>
          <w:rFonts w:ascii="Times New Roman" w:hAnsi="Times New Roman" w:cs="Times New Roman"/>
          <w:sz w:val="24"/>
          <w:szCs w:val="24"/>
        </w:rPr>
      </w:pPr>
      <w:r w:rsidRPr="007F2031">
        <w:rPr>
          <w:rFonts w:ascii="Times New Roman" w:hAnsi="Times New Roman" w:cs="Times New Roman"/>
          <w:sz w:val="24"/>
          <w:szCs w:val="24"/>
        </w:rPr>
        <w:t xml:space="preserve">Все намеченные планами Федеральной службы по экологическому, технологическому и атомному надзору и </w:t>
      </w:r>
      <w:r w:rsidR="00C63CCD">
        <w:rPr>
          <w:rFonts w:ascii="Times New Roman" w:hAnsi="Times New Roman" w:cs="Times New Roman"/>
          <w:sz w:val="24"/>
          <w:szCs w:val="24"/>
        </w:rPr>
        <w:t>Управления</w:t>
      </w:r>
      <w:r w:rsidRPr="007F2031">
        <w:rPr>
          <w:rFonts w:ascii="Times New Roman" w:hAnsi="Times New Roman" w:cs="Times New Roman"/>
          <w:sz w:val="24"/>
          <w:szCs w:val="24"/>
        </w:rPr>
        <w:t xml:space="preserve"> работы по ведению государственного горного надзора на отчетный период выполнены.</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2.3. Объекты нефтегазодобычи, газопереработки и магистрального трубопроводного транспорта</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 xml:space="preserve">2.3.1. Объекты нефтегазодобывающей промышленности и </w:t>
      </w:r>
      <w:proofErr w:type="gramStart"/>
      <w:r w:rsidRPr="003773BF">
        <w:rPr>
          <w:rFonts w:ascii="Times New Roman" w:hAnsi="Times New Roman" w:cs="Times New Roman"/>
          <w:b/>
          <w:sz w:val="24"/>
          <w:szCs w:val="24"/>
        </w:rPr>
        <w:t>геолого-разведочных</w:t>
      </w:r>
      <w:proofErr w:type="gramEnd"/>
      <w:r w:rsidRPr="003773BF">
        <w:rPr>
          <w:rFonts w:ascii="Times New Roman" w:hAnsi="Times New Roman" w:cs="Times New Roman"/>
          <w:b/>
          <w:sz w:val="24"/>
          <w:szCs w:val="24"/>
        </w:rPr>
        <w:t xml:space="preserve"> работ</w:t>
      </w:r>
    </w:p>
    <w:p w:rsidR="00DF78B0" w:rsidRPr="00222712" w:rsidRDefault="00DF78B0" w:rsidP="00DF78B0">
      <w:pPr>
        <w:spacing w:line="240" w:lineRule="auto"/>
        <w:rPr>
          <w:rFonts w:ascii="Times New Roman" w:hAnsi="Times New Roman" w:cs="Times New Roman"/>
          <w:i/>
          <w:sz w:val="24"/>
          <w:szCs w:val="24"/>
        </w:rPr>
      </w:pPr>
      <w:r w:rsidRPr="00222712">
        <w:rPr>
          <w:rFonts w:ascii="Times New Roman" w:hAnsi="Times New Roman" w:cs="Times New Roman"/>
          <w:i/>
          <w:sz w:val="24"/>
          <w:szCs w:val="24"/>
        </w:rPr>
        <w:t>Общая оценка выполнения плана работы за отчетный период</w:t>
      </w:r>
      <w:r w:rsidR="00222712" w:rsidRPr="00222712">
        <w:rPr>
          <w:rFonts w:ascii="Times New Roman" w:hAnsi="Times New Roman" w:cs="Times New Roman"/>
          <w:i/>
          <w:sz w:val="24"/>
          <w:szCs w:val="24"/>
        </w:rPr>
        <w:t>.</w:t>
      </w:r>
    </w:p>
    <w:p w:rsidR="00DF78B0" w:rsidRPr="00DF78B0" w:rsidRDefault="00DF78B0" w:rsidP="00222712">
      <w:pPr>
        <w:spacing w:line="240" w:lineRule="auto"/>
        <w:ind w:firstLine="709"/>
        <w:jc w:val="both"/>
        <w:rPr>
          <w:rFonts w:ascii="Times New Roman" w:hAnsi="Times New Roman" w:cs="Times New Roman"/>
          <w:sz w:val="24"/>
          <w:szCs w:val="24"/>
        </w:rPr>
      </w:pPr>
      <w:r w:rsidRPr="00DF78B0">
        <w:rPr>
          <w:rFonts w:ascii="Times New Roman" w:hAnsi="Times New Roman" w:cs="Times New Roman"/>
          <w:sz w:val="24"/>
          <w:szCs w:val="24"/>
        </w:rPr>
        <w:t xml:space="preserve">За 12 месяцев 2016 года </w:t>
      </w:r>
      <w:r w:rsidR="00C63CCD">
        <w:rPr>
          <w:rFonts w:ascii="Times New Roman" w:hAnsi="Times New Roman" w:cs="Times New Roman"/>
          <w:sz w:val="24"/>
          <w:szCs w:val="24"/>
        </w:rPr>
        <w:t>Управление</w:t>
      </w:r>
      <w:r w:rsidRPr="00DF78B0">
        <w:rPr>
          <w:rFonts w:ascii="Times New Roman" w:hAnsi="Times New Roman" w:cs="Times New Roman"/>
          <w:sz w:val="24"/>
          <w:szCs w:val="24"/>
        </w:rPr>
        <w:t xml:space="preserve"> осуществляло государственный надзор за соблюдением требований промышленной безопасности на подконтрольных опасных производственных объектах нефтяной и газовой промышленности в соответствии с требованиями Федерального закона «О промышленной безопасности опасных производственных объектов», а также Постановлениями, Приказами, рекомендациями и указаниями Федеральной службы по экологическому, технологическому и атомному надзору.</w:t>
      </w:r>
    </w:p>
    <w:p w:rsidR="00DF78B0" w:rsidRPr="00DF78B0" w:rsidRDefault="00DF78B0" w:rsidP="00222712">
      <w:pPr>
        <w:spacing w:line="240" w:lineRule="auto"/>
        <w:ind w:firstLine="709"/>
        <w:jc w:val="both"/>
        <w:rPr>
          <w:rFonts w:ascii="Times New Roman" w:hAnsi="Times New Roman" w:cs="Times New Roman"/>
          <w:sz w:val="24"/>
          <w:szCs w:val="24"/>
        </w:rPr>
      </w:pPr>
      <w:r w:rsidRPr="00DF78B0">
        <w:rPr>
          <w:rFonts w:ascii="Times New Roman" w:hAnsi="Times New Roman" w:cs="Times New Roman"/>
          <w:sz w:val="24"/>
          <w:szCs w:val="24"/>
        </w:rPr>
        <w:t>Наме</w:t>
      </w:r>
      <w:r w:rsidR="00C63CCD">
        <w:rPr>
          <w:rFonts w:ascii="Times New Roman" w:hAnsi="Times New Roman" w:cs="Times New Roman"/>
          <w:sz w:val="24"/>
          <w:szCs w:val="24"/>
        </w:rPr>
        <w:t xml:space="preserve">ченные контрольные и надзорные </w:t>
      </w:r>
      <w:r w:rsidRPr="00DF78B0">
        <w:rPr>
          <w:rFonts w:ascii="Times New Roman" w:hAnsi="Times New Roman" w:cs="Times New Roman"/>
          <w:sz w:val="24"/>
          <w:szCs w:val="24"/>
        </w:rPr>
        <w:t>мероприятия, предусмотренны</w:t>
      </w:r>
      <w:r w:rsidR="00C63CCD">
        <w:rPr>
          <w:rFonts w:ascii="Times New Roman" w:hAnsi="Times New Roman" w:cs="Times New Roman"/>
          <w:sz w:val="24"/>
          <w:szCs w:val="24"/>
        </w:rPr>
        <w:t>е</w:t>
      </w:r>
      <w:r w:rsidRPr="00DF78B0">
        <w:rPr>
          <w:rFonts w:ascii="Times New Roman" w:hAnsi="Times New Roman" w:cs="Times New Roman"/>
          <w:sz w:val="24"/>
          <w:szCs w:val="24"/>
        </w:rPr>
        <w:t xml:space="preserve"> планом надзорной, контрольной и разрешительной деятельности </w:t>
      </w:r>
      <w:r w:rsidR="00C63CCD">
        <w:rPr>
          <w:rFonts w:ascii="Times New Roman" w:hAnsi="Times New Roman" w:cs="Times New Roman"/>
          <w:sz w:val="24"/>
          <w:szCs w:val="24"/>
        </w:rPr>
        <w:t>Управления</w:t>
      </w:r>
      <w:r>
        <w:rPr>
          <w:rFonts w:ascii="Times New Roman" w:hAnsi="Times New Roman" w:cs="Times New Roman"/>
          <w:sz w:val="24"/>
          <w:szCs w:val="24"/>
        </w:rPr>
        <w:t xml:space="preserve"> за 12 месяцев 2016 года выполнены полностью.</w:t>
      </w:r>
    </w:p>
    <w:p w:rsidR="00DF78B0" w:rsidRPr="00DF78B0" w:rsidRDefault="00DF78B0" w:rsidP="00222712">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 исполнение </w:t>
      </w:r>
      <w:r w:rsidRPr="00DF78B0">
        <w:rPr>
          <w:rFonts w:ascii="Times New Roman" w:hAnsi="Times New Roman" w:cs="Times New Roman"/>
          <w:sz w:val="24"/>
          <w:szCs w:val="24"/>
        </w:rPr>
        <w:t xml:space="preserve">Распоряжения 65-рп от 14.05.2014г. Федеральной службы по экологическому технологическому и атомному надзору </w:t>
      </w:r>
      <w:r w:rsidR="00C63CCD">
        <w:rPr>
          <w:rFonts w:ascii="Times New Roman" w:hAnsi="Times New Roman" w:cs="Times New Roman"/>
          <w:sz w:val="24"/>
          <w:szCs w:val="24"/>
        </w:rPr>
        <w:t>Управление</w:t>
      </w:r>
      <w:r w:rsidRPr="00DF78B0">
        <w:rPr>
          <w:rFonts w:ascii="Times New Roman" w:hAnsi="Times New Roman" w:cs="Times New Roman"/>
          <w:sz w:val="24"/>
          <w:szCs w:val="24"/>
        </w:rPr>
        <w:t xml:space="preserve"> в соответствии </w:t>
      </w:r>
      <w:r w:rsidR="00EF4FDF" w:rsidRPr="00EF4FDF">
        <w:rPr>
          <w:rFonts w:ascii="Times New Roman" w:hAnsi="Times New Roman" w:cs="Times New Roman"/>
          <w:sz w:val="24"/>
          <w:szCs w:val="24"/>
        </w:rPr>
        <w:t>План</w:t>
      </w:r>
      <w:r w:rsidR="00EF4FDF">
        <w:rPr>
          <w:rFonts w:ascii="Times New Roman" w:hAnsi="Times New Roman" w:cs="Times New Roman"/>
          <w:sz w:val="24"/>
          <w:szCs w:val="24"/>
        </w:rPr>
        <w:t>ом</w:t>
      </w:r>
      <w:r w:rsidR="00EF4FDF" w:rsidRPr="00EF4FDF">
        <w:rPr>
          <w:rFonts w:ascii="Times New Roman" w:hAnsi="Times New Roman" w:cs="Times New Roman"/>
          <w:sz w:val="24"/>
          <w:szCs w:val="24"/>
        </w:rPr>
        <w:t xml:space="preserve"> проведения плановых проверок юридических лиц и индивидуальных предпринимателей Управлением</w:t>
      </w:r>
      <w:r w:rsidRPr="00EF4FDF">
        <w:rPr>
          <w:rFonts w:ascii="Times New Roman" w:hAnsi="Times New Roman" w:cs="Times New Roman"/>
          <w:sz w:val="24"/>
          <w:szCs w:val="24"/>
        </w:rPr>
        <w:t xml:space="preserve"> на 2016 год</w:t>
      </w:r>
      <w:r>
        <w:rPr>
          <w:rFonts w:ascii="Times New Roman" w:hAnsi="Times New Roman" w:cs="Times New Roman"/>
          <w:sz w:val="24"/>
          <w:szCs w:val="24"/>
        </w:rPr>
        <w:t xml:space="preserve"> провело проверки: с </w:t>
      </w:r>
      <w:r w:rsidRPr="00DF78B0">
        <w:rPr>
          <w:rFonts w:ascii="Times New Roman" w:hAnsi="Times New Roman" w:cs="Times New Roman"/>
          <w:sz w:val="24"/>
          <w:szCs w:val="24"/>
        </w:rPr>
        <w:t>11.04.2016г. по 22.04.2016г</w:t>
      </w:r>
      <w:r>
        <w:rPr>
          <w:rFonts w:ascii="Times New Roman" w:hAnsi="Times New Roman" w:cs="Times New Roman"/>
          <w:sz w:val="24"/>
          <w:szCs w:val="24"/>
        </w:rPr>
        <w:t>.</w:t>
      </w:r>
      <w:r w:rsidRPr="00DF78B0">
        <w:rPr>
          <w:rFonts w:ascii="Times New Roman" w:hAnsi="Times New Roman" w:cs="Times New Roman"/>
          <w:sz w:val="24"/>
          <w:szCs w:val="24"/>
        </w:rPr>
        <w:t xml:space="preserve"> фактического состояния промышленной безопасности, технологического оборудования на месторождениях углеводородного сырья ООО «Бугурусланнефть», во исполнение Распоряжения от 14.05.2014г. 65-рп Федеральной службы</w:t>
      </w:r>
      <w:proofErr w:type="gramEnd"/>
      <w:r w:rsidRPr="00DF78B0">
        <w:rPr>
          <w:rFonts w:ascii="Times New Roman" w:hAnsi="Times New Roman" w:cs="Times New Roman"/>
          <w:sz w:val="24"/>
          <w:szCs w:val="24"/>
        </w:rPr>
        <w:t xml:space="preserve"> </w:t>
      </w:r>
      <w:proofErr w:type="gramStart"/>
      <w:r w:rsidRPr="00DF78B0">
        <w:rPr>
          <w:rFonts w:ascii="Times New Roman" w:hAnsi="Times New Roman" w:cs="Times New Roman"/>
          <w:sz w:val="24"/>
          <w:szCs w:val="24"/>
        </w:rPr>
        <w:t>по экологическому техно</w:t>
      </w:r>
      <w:r>
        <w:rPr>
          <w:rFonts w:ascii="Times New Roman" w:hAnsi="Times New Roman" w:cs="Times New Roman"/>
          <w:sz w:val="24"/>
          <w:szCs w:val="24"/>
        </w:rPr>
        <w:t xml:space="preserve">логическому и атомному надзору </w:t>
      </w:r>
      <w:r w:rsidRPr="00DF78B0">
        <w:rPr>
          <w:rFonts w:ascii="Times New Roman" w:hAnsi="Times New Roman" w:cs="Times New Roman"/>
          <w:sz w:val="24"/>
          <w:szCs w:val="24"/>
        </w:rPr>
        <w:t>материалы проверки согласованы и представлены в Управление по надзору за объектами нефтяного комплекса Федеральной службы по экологическому технологическому и атомному надзору, с 16.05.2016г. по 10.06.2016г. фактического состояния промышленной безопасности, технологического оборудования на месторождениях углеводородного сырья АО «Самар</w:t>
      </w:r>
      <w:r>
        <w:rPr>
          <w:rFonts w:ascii="Times New Roman" w:hAnsi="Times New Roman" w:cs="Times New Roman"/>
          <w:sz w:val="24"/>
          <w:szCs w:val="24"/>
        </w:rPr>
        <w:t xml:space="preserve">анефтегаз» </w:t>
      </w:r>
      <w:r w:rsidRPr="00DF78B0">
        <w:rPr>
          <w:rFonts w:ascii="Times New Roman" w:hAnsi="Times New Roman" w:cs="Times New Roman"/>
          <w:sz w:val="24"/>
          <w:szCs w:val="24"/>
        </w:rPr>
        <w:t>материалы проверки согласованы и представлены в Управление по надзору за объектами нефтяного комплекса Федеральной службы</w:t>
      </w:r>
      <w:proofErr w:type="gramEnd"/>
      <w:r w:rsidRPr="00DF78B0">
        <w:rPr>
          <w:rFonts w:ascii="Times New Roman" w:hAnsi="Times New Roman" w:cs="Times New Roman"/>
          <w:sz w:val="24"/>
          <w:szCs w:val="24"/>
        </w:rPr>
        <w:t xml:space="preserve"> </w:t>
      </w:r>
      <w:proofErr w:type="gramStart"/>
      <w:r w:rsidRPr="00DF78B0">
        <w:rPr>
          <w:rFonts w:ascii="Times New Roman" w:hAnsi="Times New Roman" w:cs="Times New Roman"/>
          <w:sz w:val="24"/>
          <w:szCs w:val="24"/>
        </w:rPr>
        <w:t>по экологическому технолог</w:t>
      </w:r>
      <w:r>
        <w:rPr>
          <w:rFonts w:ascii="Times New Roman" w:hAnsi="Times New Roman" w:cs="Times New Roman"/>
          <w:sz w:val="24"/>
          <w:szCs w:val="24"/>
        </w:rPr>
        <w:t xml:space="preserve">ическому и атомному надзору, с </w:t>
      </w:r>
      <w:r w:rsidRPr="00DF78B0">
        <w:rPr>
          <w:rFonts w:ascii="Times New Roman" w:hAnsi="Times New Roman" w:cs="Times New Roman"/>
          <w:sz w:val="24"/>
          <w:szCs w:val="24"/>
        </w:rPr>
        <w:t>14.06.2016г. по 27.06.2016г. фактического состояния промышленной безопасности, технологического оборудования на месторождениях углеводородного сырья ООО «Регион-нефть», материалы проверки согласованы и представлены в Управление по надзору за объектами нефтяного комплекса Федеральной службы по экологическому технологи</w:t>
      </w:r>
      <w:r>
        <w:rPr>
          <w:rFonts w:ascii="Times New Roman" w:hAnsi="Times New Roman" w:cs="Times New Roman"/>
          <w:sz w:val="24"/>
          <w:szCs w:val="24"/>
        </w:rPr>
        <w:t>ческому и атомному надзору, с 04.07.2016г.</w:t>
      </w:r>
      <w:r w:rsidRPr="00DF78B0">
        <w:rPr>
          <w:rFonts w:ascii="Times New Roman" w:hAnsi="Times New Roman" w:cs="Times New Roman"/>
          <w:sz w:val="24"/>
          <w:szCs w:val="24"/>
        </w:rPr>
        <w:t xml:space="preserve"> по 29.07.2016г. фактического состояния промышленной безопасности, технологического оборудования на месторождениях углеводородного</w:t>
      </w:r>
      <w:proofErr w:type="gramEnd"/>
      <w:r w:rsidRPr="00DF78B0">
        <w:rPr>
          <w:rFonts w:ascii="Times New Roman" w:hAnsi="Times New Roman" w:cs="Times New Roman"/>
          <w:sz w:val="24"/>
          <w:szCs w:val="24"/>
        </w:rPr>
        <w:t xml:space="preserve"> </w:t>
      </w:r>
      <w:proofErr w:type="gramStart"/>
      <w:r w:rsidRPr="00DF78B0">
        <w:rPr>
          <w:rFonts w:ascii="Times New Roman" w:hAnsi="Times New Roman" w:cs="Times New Roman"/>
          <w:sz w:val="24"/>
          <w:szCs w:val="24"/>
        </w:rPr>
        <w:t>сырья ОАО «РИТЭК» материалы проверки согласованы и представлены в Управление по надзору за объектами нефтяного комплекса Федеральной службы по экологическому техн</w:t>
      </w:r>
      <w:r>
        <w:rPr>
          <w:rFonts w:ascii="Times New Roman" w:hAnsi="Times New Roman" w:cs="Times New Roman"/>
          <w:sz w:val="24"/>
          <w:szCs w:val="24"/>
        </w:rPr>
        <w:t>ологическому и атомному надзору</w:t>
      </w:r>
      <w:r w:rsidRPr="00DF78B0">
        <w:rPr>
          <w:rFonts w:ascii="Times New Roman" w:hAnsi="Times New Roman" w:cs="Times New Roman"/>
          <w:sz w:val="24"/>
          <w:szCs w:val="24"/>
        </w:rPr>
        <w:t xml:space="preserve">, с 25.07.16г. по 12.08.16г. фактического состояния промышленной безопасности, технологического оборудования на месторождениях </w:t>
      </w:r>
      <w:r w:rsidRPr="00DF78B0">
        <w:rPr>
          <w:rFonts w:ascii="Times New Roman" w:hAnsi="Times New Roman" w:cs="Times New Roman"/>
          <w:sz w:val="24"/>
          <w:szCs w:val="24"/>
        </w:rPr>
        <w:lastRenderedPageBreak/>
        <w:t>углеводородного сырья ЗАО «САНЕКО» материалы проверки согласованы и представлены в Управление по надзору за объектами нефтяного комплекса Федеральной службы по экологическому техн</w:t>
      </w:r>
      <w:r>
        <w:rPr>
          <w:rFonts w:ascii="Times New Roman" w:hAnsi="Times New Roman" w:cs="Times New Roman"/>
          <w:sz w:val="24"/>
          <w:szCs w:val="24"/>
        </w:rPr>
        <w:t>ологическому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атомному надзору</w:t>
      </w:r>
      <w:r w:rsidRPr="00DF78B0">
        <w:rPr>
          <w:rFonts w:ascii="Times New Roman" w:hAnsi="Times New Roman" w:cs="Times New Roman"/>
          <w:sz w:val="24"/>
          <w:szCs w:val="24"/>
        </w:rPr>
        <w:t>, с 12.09.16г. по 23.09.16г. фактического состояния промышленной безопасности, технологического оборудования на месторождениях углеводородн</w:t>
      </w:r>
      <w:r>
        <w:rPr>
          <w:rFonts w:ascii="Times New Roman" w:hAnsi="Times New Roman" w:cs="Times New Roman"/>
          <w:sz w:val="24"/>
          <w:szCs w:val="24"/>
        </w:rPr>
        <w:t>ого сырья ООО «Татнефть-Самара»</w:t>
      </w:r>
      <w:r w:rsidRPr="00DF78B0">
        <w:rPr>
          <w:rFonts w:ascii="Times New Roman" w:hAnsi="Times New Roman" w:cs="Times New Roman"/>
          <w:sz w:val="24"/>
          <w:szCs w:val="24"/>
        </w:rPr>
        <w:t>, с 10.10.16г. по 21.10.16г. фактического состояния промышленной безопасности, технологического оборудования на месторождениях углеводородного сырь</w:t>
      </w:r>
      <w:r>
        <w:rPr>
          <w:rFonts w:ascii="Times New Roman" w:hAnsi="Times New Roman" w:cs="Times New Roman"/>
          <w:sz w:val="24"/>
          <w:szCs w:val="24"/>
        </w:rPr>
        <w:t>я ОАО «Самараинвестнефть»</w:t>
      </w:r>
      <w:r w:rsidRPr="00DF78B0">
        <w:rPr>
          <w:rFonts w:ascii="Times New Roman" w:hAnsi="Times New Roman" w:cs="Times New Roman"/>
          <w:sz w:val="24"/>
          <w:szCs w:val="24"/>
        </w:rPr>
        <w:t>, с 21.11.16г. по 25.11.16г. фактического состояния промышленной безопасности, технологического оборудования на месторождениях углеводоро</w:t>
      </w:r>
      <w:r>
        <w:rPr>
          <w:rFonts w:ascii="Times New Roman" w:hAnsi="Times New Roman" w:cs="Times New Roman"/>
          <w:sz w:val="24"/>
          <w:szCs w:val="24"/>
        </w:rPr>
        <w:t xml:space="preserve">дного сырья ООО «Благодаров - Ойл» </w:t>
      </w:r>
      <w:r w:rsidRPr="00DF78B0">
        <w:rPr>
          <w:rFonts w:ascii="Times New Roman" w:hAnsi="Times New Roman" w:cs="Times New Roman"/>
          <w:sz w:val="24"/>
          <w:szCs w:val="24"/>
        </w:rPr>
        <w:t>фактического состояния</w:t>
      </w:r>
      <w:proofErr w:type="gramEnd"/>
      <w:r w:rsidRPr="00DF78B0">
        <w:rPr>
          <w:rFonts w:ascii="Times New Roman" w:hAnsi="Times New Roman" w:cs="Times New Roman"/>
          <w:sz w:val="24"/>
          <w:szCs w:val="24"/>
        </w:rPr>
        <w:t xml:space="preserve"> промышленной безопасности, технологического оборудования на месторождениях углеводородного сырья ООО «Ульяновскнефтегаз», 03.10.2016г. по 28.10.2016г. фактического состояния промышленной безопасности, технологического оборудования на местор</w:t>
      </w:r>
      <w:r>
        <w:rPr>
          <w:rFonts w:ascii="Times New Roman" w:hAnsi="Times New Roman" w:cs="Times New Roman"/>
          <w:sz w:val="24"/>
          <w:szCs w:val="24"/>
        </w:rPr>
        <w:t xml:space="preserve">ождениях углеводородного сырья </w:t>
      </w:r>
      <w:r w:rsidRPr="00DF78B0">
        <w:rPr>
          <w:rFonts w:ascii="Times New Roman" w:hAnsi="Times New Roman" w:cs="Times New Roman"/>
          <w:sz w:val="24"/>
          <w:szCs w:val="24"/>
        </w:rPr>
        <w:t>ОАО «Ульяновскнефть». Материалы проверки представлены в Управление по надзору за объектами нефтяного комплекса Федеральной службы по экологическому технологическому и атомному надзору</w:t>
      </w:r>
      <w:r>
        <w:rPr>
          <w:rFonts w:ascii="Times New Roman" w:hAnsi="Times New Roman" w:cs="Times New Roman"/>
          <w:sz w:val="24"/>
          <w:szCs w:val="24"/>
        </w:rPr>
        <w:t>.</w:t>
      </w:r>
    </w:p>
    <w:p w:rsidR="00CC7D2E" w:rsidRDefault="00DF78B0" w:rsidP="00222712">
      <w:pPr>
        <w:spacing w:line="240" w:lineRule="auto"/>
        <w:ind w:firstLine="709"/>
        <w:jc w:val="both"/>
        <w:rPr>
          <w:rFonts w:ascii="Times New Roman" w:hAnsi="Times New Roman" w:cs="Times New Roman"/>
          <w:sz w:val="24"/>
          <w:szCs w:val="24"/>
        </w:rPr>
      </w:pPr>
      <w:r w:rsidRPr="00DF78B0">
        <w:rPr>
          <w:rFonts w:ascii="Times New Roman" w:hAnsi="Times New Roman" w:cs="Times New Roman"/>
          <w:sz w:val="24"/>
          <w:szCs w:val="24"/>
        </w:rPr>
        <w:t xml:space="preserve">Под </w:t>
      </w:r>
      <w:r w:rsidRPr="00C63CCD">
        <w:rPr>
          <w:rFonts w:ascii="Times New Roman" w:hAnsi="Times New Roman" w:cs="Times New Roman"/>
          <w:sz w:val="24"/>
          <w:szCs w:val="24"/>
        </w:rPr>
        <w:t>контролем Управления</w:t>
      </w:r>
      <w:r w:rsidRPr="00DF78B0">
        <w:rPr>
          <w:rFonts w:ascii="Times New Roman" w:hAnsi="Times New Roman" w:cs="Times New Roman"/>
          <w:sz w:val="24"/>
          <w:szCs w:val="24"/>
        </w:rPr>
        <w:t xml:space="preserve"> находятся 46 юридических лиц нефтегазодобывающего комплекса. Основными нефтегазод</w:t>
      </w:r>
      <w:r>
        <w:rPr>
          <w:rFonts w:ascii="Times New Roman" w:hAnsi="Times New Roman" w:cs="Times New Roman"/>
          <w:sz w:val="24"/>
          <w:szCs w:val="24"/>
        </w:rPr>
        <w:t xml:space="preserve">обывающими юридическими лицами </w:t>
      </w:r>
      <w:r w:rsidRPr="00DF78B0">
        <w:rPr>
          <w:rFonts w:ascii="Times New Roman" w:hAnsi="Times New Roman" w:cs="Times New Roman"/>
          <w:sz w:val="24"/>
          <w:szCs w:val="24"/>
        </w:rPr>
        <w:t xml:space="preserve">являются  – ОАО «Самаранефтегаз», ТПП  «РИТЭК-Самара-Нафта» ОАО «РИТЭК», ЗАО «САНЕКО», ОАО «Самараинвестнефть», ООО «НК «САМАРА», ЗАО «Татнефть – Самара», ООО «ТНС – Развитие», ООО «Благодаров-Ойл», ООО «Регион - нефть», ООО «Яр-Ойл», ООО ПКФ «Недра-С», ЗАО «Ремпэкс </w:t>
      </w:r>
      <w:proofErr w:type="gramStart"/>
      <w:r w:rsidRPr="00DF78B0">
        <w:rPr>
          <w:rFonts w:ascii="Times New Roman" w:hAnsi="Times New Roman" w:cs="Times New Roman"/>
          <w:sz w:val="24"/>
          <w:szCs w:val="24"/>
        </w:rPr>
        <w:t>–С</w:t>
      </w:r>
      <w:proofErr w:type="gramEnd"/>
      <w:r w:rsidRPr="00DF78B0">
        <w:rPr>
          <w:rFonts w:ascii="Times New Roman" w:hAnsi="Times New Roman" w:cs="Times New Roman"/>
          <w:sz w:val="24"/>
          <w:szCs w:val="24"/>
        </w:rPr>
        <w:t>амара –Нефтепромысел». На данный период буровые работы ведут 4 предприятия: ООО «Татнефть-Бурение»,  ЗАО «Удмуртнефть – Бурение», ЗАО «Интегра - Бурение», ООО «Интер-Ойл». Капитальный</w:t>
      </w:r>
      <w:r>
        <w:rPr>
          <w:rFonts w:ascii="Times New Roman" w:hAnsi="Times New Roman" w:cs="Times New Roman"/>
          <w:sz w:val="24"/>
          <w:szCs w:val="24"/>
        </w:rPr>
        <w:t xml:space="preserve"> и подземный ремонт скважин </w:t>
      </w:r>
      <w:r w:rsidRPr="00DF78B0">
        <w:rPr>
          <w:rFonts w:ascii="Times New Roman" w:hAnsi="Times New Roman" w:cs="Times New Roman"/>
          <w:sz w:val="24"/>
          <w:szCs w:val="24"/>
        </w:rPr>
        <w:t xml:space="preserve">проводят ООО «УРС – Самара», ОАО «Управление по повышению нефтеотдачи пластов и капитальному ремонту скважин». Под контролем </w:t>
      </w:r>
      <w:r w:rsidR="00C63CCD">
        <w:rPr>
          <w:rFonts w:ascii="Times New Roman" w:hAnsi="Times New Roman" w:cs="Times New Roman"/>
          <w:sz w:val="24"/>
          <w:szCs w:val="24"/>
        </w:rPr>
        <w:t>Управления</w:t>
      </w:r>
      <w:r w:rsidRPr="00DF78B0">
        <w:rPr>
          <w:rFonts w:ascii="Times New Roman" w:hAnsi="Times New Roman" w:cs="Times New Roman"/>
          <w:sz w:val="24"/>
          <w:szCs w:val="24"/>
        </w:rPr>
        <w:t xml:space="preserve"> по Ульяновской области 6 предприятий нефтегазодобывающего комплекса. Добычу нефти и газа ведут 3 предприятия: ОАО «Ульяновскнефть», ООО «Ульяновскн</w:t>
      </w:r>
      <w:r w:rsidR="00222712">
        <w:rPr>
          <w:rFonts w:ascii="Times New Roman" w:hAnsi="Times New Roman" w:cs="Times New Roman"/>
          <w:sz w:val="24"/>
          <w:szCs w:val="24"/>
        </w:rPr>
        <w:t>ефтегаз», ОАО «Нефтеразведка».</w:t>
      </w:r>
    </w:p>
    <w:p w:rsidR="00222712" w:rsidRPr="00222712" w:rsidRDefault="00222712" w:rsidP="00222712">
      <w:pPr>
        <w:spacing w:line="240" w:lineRule="auto"/>
        <w:rPr>
          <w:rFonts w:ascii="Times New Roman" w:hAnsi="Times New Roman" w:cs="Times New Roman"/>
          <w:i/>
          <w:sz w:val="24"/>
          <w:szCs w:val="24"/>
        </w:rPr>
      </w:pPr>
      <w:r w:rsidRPr="00222712">
        <w:rPr>
          <w:rFonts w:ascii="Times New Roman" w:hAnsi="Times New Roman" w:cs="Times New Roman"/>
          <w:i/>
          <w:sz w:val="24"/>
          <w:szCs w:val="24"/>
        </w:rPr>
        <w:t>Характеристика поднадзорных предприятий, объектов.</w:t>
      </w:r>
    </w:p>
    <w:p w:rsidR="00222712" w:rsidRPr="00222712" w:rsidRDefault="00222712" w:rsidP="00222712">
      <w:pPr>
        <w:spacing w:line="240" w:lineRule="auto"/>
        <w:rPr>
          <w:rFonts w:ascii="Times New Roman" w:hAnsi="Times New Roman" w:cs="Times New Roman"/>
          <w:i/>
          <w:sz w:val="24"/>
          <w:szCs w:val="24"/>
        </w:rPr>
      </w:pPr>
      <w:r w:rsidRPr="00222712">
        <w:rPr>
          <w:rFonts w:ascii="Times New Roman" w:hAnsi="Times New Roman" w:cs="Times New Roman"/>
          <w:i/>
          <w:sz w:val="24"/>
          <w:szCs w:val="24"/>
        </w:rPr>
        <w:t>1. Краткая характеристика фонда скважин ОАО «Самаранефтегаз».</w:t>
      </w:r>
    </w:p>
    <w:p w:rsidR="00222712" w:rsidRPr="00222712" w:rsidRDefault="00222712" w:rsidP="00222712">
      <w:pPr>
        <w:spacing w:line="240" w:lineRule="auto"/>
        <w:ind w:firstLine="709"/>
        <w:jc w:val="both"/>
        <w:rPr>
          <w:rFonts w:ascii="Times New Roman" w:hAnsi="Times New Roman" w:cs="Times New Roman"/>
          <w:sz w:val="24"/>
          <w:szCs w:val="24"/>
        </w:rPr>
      </w:pPr>
      <w:r w:rsidRPr="00222712">
        <w:rPr>
          <w:rFonts w:ascii="Times New Roman" w:hAnsi="Times New Roman" w:cs="Times New Roman"/>
          <w:sz w:val="24"/>
          <w:szCs w:val="24"/>
        </w:rPr>
        <w:t>В 2016 году АО «Самаранефтегаз» р</w:t>
      </w:r>
      <w:r>
        <w:rPr>
          <w:rFonts w:ascii="Times New Roman" w:hAnsi="Times New Roman" w:cs="Times New Roman"/>
          <w:sz w:val="24"/>
          <w:szCs w:val="24"/>
        </w:rPr>
        <w:t>азрабатывает 168 месторождений.</w:t>
      </w:r>
    </w:p>
    <w:p w:rsidR="00222712" w:rsidRPr="00222712" w:rsidRDefault="00222712" w:rsidP="00222712">
      <w:pPr>
        <w:spacing w:line="240" w:lineRule="auto"/>
        <w:ind w:firstLine="709"/>
        <w:jc w:val="both"/>
        <w:rPr>
          <w:rFonts w:ascii="Times New Roman" w:hAnsi="Times New Roman" w:cs="Times New Roman"/>
          <w:sz w:val="24"/>
          <w:szCs w:val="24"/>
        </w:rPr>
      </w:pPr>
      <w:r w:rsidRPr="00222712">
        <w:rPr>
          <w:rFonts w:ascii="Times New Roman" w:hAnsi="Times New Roman" w:cs="Times New Roman"/>
          <w:sz w:val="24"/>
          <w:szCs w:val="24"/>
        </w:rPr>
        <w:t>Ожидаемая среднесуточная добыча в декабре составит по нефти – 33 813 т/су</w:t>
      </w:r>
      <w:r>
        <w:rPr>
          <w:rFonts w:ascii="Times New Roman" w:hAnsi="Times New Roman" w:cs="Times New Roman"/>
          <w:sz w:val="24"/>
          <w:szCs w:val="24"/>
        </w:rPr>
        <w:t>т, по жидкости – 232 917 т/сут.</w:t>
      </w:r>
    </w:p>
    <w:p w:rsidR="00222712" w:rsidRPr="00222712" w:rsidRDefault="00222712" w:rsidP="00222712">
      <w:pPr>
        <w:spacing w:line="240" w:lineRule="auto"/>
        <w:ind w:firstLine="709"/>
        <w:jc w:val="both"/>
        <w:rPr>
          <w:rFonts w:ascii="Times New Roman" w:hAnsi="Times New Roman" w:cs="Times New Roman"/>
          <w:sz w:val="24"/>
          <w:szCs w:val="24"/>
        </w:rPr>
      </w:pPr>
      <w:r w:rsidRPr="00222712">
        <w:rPr>
          <w:rFonts w:ascii="Times New Roman" w:hAnsi="Times New Roman" w:cs="Times New Roman"/>
          <w:sz w:val="24"/>
          <w:szCs w:val="24"/>
        </w:rPr>
        <w:t>По состоянию на 01.01.2017 года ожидаемые показатели по: эксплуатационному фонду добывающих скважин составят - 3563 скважины, действующему фонду – 3402 скважины, бездействующему фонду - 131 скважина (что составляет 3,7</w:t>
      </w:r>
      <w:r>
        <w:rPr>
          <w:rFonts w:ascii="Times New Roman" w:hAnsi="Times New Roman" w:cs="Times New Roman"/>
          <w:sz w:val="24"/>
          <w:szCs w:val="24"/>
        </w:rPr>
        <w:t xml:space="preserve"> % от эксплуатационного фонда).</w:t>
      </w:r>
    </w:p>
    <w:p w:rsidR="00222712" w:rsidRPr="00222712" w:rsidRDefault="00222712" w:rsidP="00222712">
      <w:pPr>
        <w:spacing w:line="240" w:lineRule="auto"/>
        <w:ind w:firstLine="709"/>
        <w:jc w:val="both"/>
        <w:rPr>
          <w:rFonts w:ascii="Times New Roman" w:hAnsi="Times New Roman" w:cs="Times New Roman"/>
          <w:sz w:val="24"/>
          <w:szCs w:val="24"/>
        </w:rPr>
      </w:pPr>
      <w:r w:rsidRPr="00222712">
        <w:rPr>
          <w:rFonts w:ascii="Times New Roman" w:hAnsi="Times New Roman" w:cs="Times New Roman"/>
          <w:sz w:val="24"/>
          <w:szCs w:val="24"/>
        </w:rPr>
        <w:t>Разработка месторождений с поддержанием пластового давления осуществляется на 96 месторождениях АО «Самаранефтегаз». Ожидаемый эксплуатационный нагнетате</w:t>
      </w:r>
      <w:r>
        <w:rPr>
          <w:rFonts w:ascii="Times New Roman" w:hAnsi="Times New Roman" w:cs="Times New Roman"/>
          <w:sz w:val="24"/>
          <w:szCs w:val="24"/>
        </w:rPr>
        <w:t xml:space="preserve">льный фонд  на 01.01.2017 года </w:t>
      </w:r>
      <w:r w:rsidRPr="00222712">
        <w:rPr>
          <w:rFonts w:ascii="Times New Roman" w:hAnsi="Times New Roman" w:cs="Times New Roman"/>
          <w:sz w:val="24"/>
          <w:szCs w:val="24"/>
        </w:rPr>
        <w:t xml:space="preserve">составит 737 скважин, </w:t>
      </w:r>
      <w:r>
        <w:rPr>
          <w:rFonts w:ascii="Times New Roman" w:hAnsi="Times New Roman" w:cs="Times New Roman"/>
          <w:sz w:val="24"/>
          <w:szCs w:val="24"/>
        </w:rPr>
        <w:t>действующий фонд - 714 скважин.</w:t>
      </w:r>
    </w:p>
    <w:p w:rsidR="00222712" w:rsidRPr="00222712" w:rsidRDefault="00222712" w:rsidP="00222712">
      <w:pPr>
        <w:spacing w:line="240" w:lineRule="auto"/>
        <w:ind w:firstLine="709"/>
        <w:jc w:val="both"/>
        <w:rPr>
          <w:rFonts w:ascii="Times New Roman" w:hAnsi="Times New Roman" w:cs="Times New Roman"/>
          <w:sz w:val="24"/>
          <w:szCs w:val="24"/>
        </w:rPr>
      </w:pPr>
      <w:r w:rsidRPr="00222712">
        <w:rPr>
          <w:rFonts w:ascii="Times New Roman" w:hAnsi="Times New Roman" w:cs="Times New Roman"/>
          <w:sz w:val="24"/>
          <w:szCs w:val="24"/>
        </w:rPr>
        <w:t>Забор воды для целей ППД на месторождениях осуществляет</w:t>
      </w:r>
      <w:r>
        <w:rPr>
          <w:rFonts w:ascii="Times New Roman" w:hAnsi="Times New Roman" w:cs="Times New Roman"/>
          <w:sz w:val="24"/>
          <w:szCs w:val="24"/>
        </w:rPr>
        <w:t xml:space="preserve">ся из 101 водозаборной </w:t>
      </w:r>
      <w:r w:rsidRPr="00222712">
        <w:rPr>
          <w:rFonts w:ascii="Times New Roman" w:hAnsi="Times New Roman" w:cs="Times New Roman"/>
          <w:sz w:val="24"/>
          <w:szCs w:val="24"/>
        </w:rPr>
        <w:t>скважины. Поглощающий фонд для сброса сточных вод составит 242 скважины.</w:t>
      </w:r>
    </w:p>
    <w:p w:rsidR="00222712" w:rsidRPr="00222712" w:rsidRDefault="00222712" w:rsidP="00222712">
      <w:pPr>
        <w:spacing w:line="240" w:lineRule="auto"/>
        <w:ind w:firstLine="709"/>
        <w:jc w:val="both"/>
        <w:rPr>
          <w:rFonts w:ascii="Times New Roman" w:hAnsi="Times New Roman" w:cs="Times New Roman"/>
          <w:sz w:val="24"/>
          <w:szCs w:val="24"/>
        </w:rPr>
      </w:pPr>
      <w:r w:rsidRPr="00222712">
        <w:rPr>
          <w:rFonts w:ascii="Times New Roman" w:hAnsi="Times New Roman" w:cs="Times New Roman"/>
          <w:sz w:val="24"/>
          <w:szCs w:val="24"/>
        </w:rPr>
        <w:t xml:space="preserve">По состоянию на 01.01.2017 года </w:t>
      </w:r>
      <w:proofErr w:type="gramStart"/>
      <w:r w:rsidRPr="00222712">
        <w:rPr>
          <w:rFonts w:ascii="Times New Roman" w:hAnsi="Times New Roman" w:cs="Times New Roman"/>
          <w:sz w:val="24"/>
          <w:szCs w:val="24"/>
        </w:rPr>
        <w:t>контроль за</w:t>
      </w:r>
      <w:proofErr w:type="gramEnd"/>
      <w:r w:rsidRPr="00222712">
        <w:rPr>
          <w:rFonts w:ascii="Times New Roman" w:hAnsi="Times New Roman" w:cs="Times New Roman"/>
          <w:sz w:val="24"/>
          <w:szCs w:val="24"/>
        </w:rPr>
        <w:t xml:space="preserve"> разработкой месторождений будет проводиться 3023 скважинами.</w:t>
      </w:r>
    </w:p>
    <w:p w:rsidR="00222712" w:rsidRPr="00222712" w:rsidRDefault="00222712" w:rsidP="00222712">
      <w:pPr>
        <w:spacing w:line="240" w:lineRule="auto"/>
        <w:ind w:firstLine="709"/>
        <w:jc w:val="both"/>
        <w:rPr>
          <w:rFonts w:ascii="Times New Roman" w:hAnsi="Times New Roman" w:cs="Times New Roman"/>
          <w:sz w:val="24"/>
          <w:szCs w:val="24"/>
        </w:rPr>
      </w:pPr>
      <w:r w:rsidRPr="00222712">
        <w:rPr>
          <w:rFonts w:ascii="Times New Roman" w:hAnsi="Times New Roman" w:cs="Times New Roman"/>
          <w:sz w:val="24"/>
          <w:szCs w:val="24"/>
        </w:rPr>
        <w:t xml:space="preserve">На 01.01.2017 года на балансе АО «Самаранефтегаз» будет </w:t>
      </w:r>
      <w:r>
        <w:rPr>
          <w:rFonts w:ascii="Times New Roman" w:hAnsi="Times New Roman" w:cs="Times New Roman"/>
          <w:sz w:val="24"/>
          <w:szCs w:val="24"/>
        </w:rPr>
        <w:t>86 законсервированных скважин. Ликвидированный фонд составит</w:t>
      </w:r>
      <w:r w:rsidRPr="00222712">
        <w:rPr>
          <w:rFonts w:ascii="Times New Roman" w:hAnsi="Times New Roman" w:cs="Times New Roman"/>
          <w:sz w:val="24"/>
          <w:szCs w:val="24"/>
        </w:rPr>
        <w:t xml:space="preserve"> 3787 скважин.</w:t>
      </w:r>
    </w:p>
    <w:p w:rsidR="00DF78B0" w:rsidRDefault="00222712" w:rsidP="00222712">
      <w:pPr>
        <w:spacing w:line="240" w:lineRule="auto"/>
        <w:ind w:firstLine="709"/>
        <w:jc w:val="both"/>
        <w:rPr>
          <w:rFonts w:ascii="Times New Roman" w:hAnsi="Times New Roman" w:cs="Times New Roman"/>
          <w:sz w:val="24"/>
          <w:szCs w:val="24"/>
        </w:rPr>
      </w:pPr>
      <w:r w:rsidRPr="00222712">
        <w:rPr>
          <w:rFonts w:ascii="Times New Roman" w:hAnsi="Times New Roman" w:cs="Times New Roman"/>
          <w:sz w:val="24"/>
          <w:szCs w:val="24"/>
        </w:rPr>
        <w:lastRenderedPageBreak/>
        <w:t>Добыча нефти за 2016 год составит 12 210 тыс. тонн.</w:t>
      </w:r>
    </w:p>
    <w:tbl>
      <w:tblPr>
        <w:tblW w:w="0" w:type="auto"/>
        <w:tblInd w:w="103" w:type="dxa"/>
        <w:tblLook w:val="04A0" w:firstRow="1" w:lastRow="0" w:firstColumn="1" w:lastColumn="0" w:noHBand="0" w:noVBand="1"/>
      </w:tblPr>
      <w:tblGrid>
        <w:gridCol w:w="2169"/>
        <w:gridCol w:w="1083"/>
        <w:gridCol w:w="1083"/>
        <w:gridCol w:w="1083"/>
        <w:gridCol w:w="1083"/>
        <w:gridCol w:w="1083"/>
        <w:gridCol w:w="1083"/>
        <w:gridCol w:w="1083"/>
      </w:tblGrid>
      <w:tr w:rsidR="00222712" w:rsidRPr="00222712" w:rsidTr="003B1B1C">
        <w:trPr>
          <w:trHeight w:val="7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Показатели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22712" w:rsidRPr="00222712" w:rsidRDefault="00222712" w:rsidP="00697D0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На 01.01.11г.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22712" w:rsidRPr="00222712" w:rsidRDefault="00222712" w:rsidP="00697D0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На 01.01.12г.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22712" w:rsidRPr="00222712" w:rsidRDefault="00222712" w:rsidP="00697D0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На 01.01.13г.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22712" w:rsidRPr="00222712" w:rsidRDefault="00222712" w:rsidP="00697D0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На 01.01.14г.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22712" w:rsidRPr="00222712" w:rsidRDefault="00222712" w:rsidP="00697D0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На 01.01.15г.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22712" w:rsidRPr="00222712" w:rsidRDefault="00222712" w:rsidP="00697D0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На 01.01.16г.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22712" w:rsidRPr="00222712" w:rsidRDefault="00222712" w:rsidP="00697D0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На 01.01.17г.</w:t>
            </w:r>
          </w:p>
        </w:tc>
      </w:tr>
      <w:tr w:rsidR="00222712" w:rsidRPr="00222712" w:rsidTr="003B1B1C">
        <w:trPr>
          <w:trHeight w:val="5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22712" w:rsidRPr="00222712" w:rsidRDefault="00697D02" w:rsidP="0022271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Эксплуатационный </w:t>
            </w:r>
            <w:r w:rsidR="00222712" w:rsidRPr="00222712">
              <w:rPr>
                <w:rFonts w:ascii="Times New Roman" w:eastAsia="Times New Roman" w:hAnsi="Times New Roman" w:cs="Times New Roman"/>
                <w:color w:val="000000"/>
                <w:sz w:val="20"/>
                <w:szCs w:val="20"/>
                <w:lang w:eastAsia="ru-RU"/>
              </w:rPr>
              <w:t>фонд добывающих скважин</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4780</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4331</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4014</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3361</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3230</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3402</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3563</w:t>
            </w:r>
          </w:p>
        </w:tc>
      </w:tr>
      <w:tr w:rsidR="00222712" w:rsidRPr="00222712" w:rsidTr="003B1B1C">
        <w:trPr>
          <w:trHeight w:val="5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22712" w:rsidRPr="00222712" w:rsidRDefault="00697D02" w:rsidP="00222712">
            <w:pPr>
              <w:spacing w:after="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Действующий фонд добывающих</w:t>
            </w:r>
            <w:r w:rsidR="00222712" w:rsidRPr="00222712">
              <w:rPr>
                <w:rFonts w:ascii="Times New Roman" w:eastAsia="Times New Roman" w:hAnsi="Times New Roman" w:cs="Times New Roman"/>
                <w:color w:val="000000"/>
                <w:sz w:val="20"/>
                <w:szCs w:val="20"/>
                <w:lang w:eastAsia="ru-RU"/>
              </w:rPr>
              <w:t xml:space="preserve"> скважин</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3574</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3387</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3232</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3152</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3076</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3243</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3402</w:t>
            </w:r>
          </w:p>
        </w:tc>
      </w:tr>
      <w:tr w:rsidR="00222712" w:rsidRPr="00222712" w:rsidTr="003B1B1C">
        <w:trPr>
          <w:trHeight w:val="5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Бездействующий фонд добывающих скважин</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1203</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940</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770</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186</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139</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124</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131</w:t>
            </w:r>
          </w:p>
        </w:tc>
      </w:tr>
      <w:tr w:rsidR="00222712" w:rsidRPr="00222712" w:rsidTr="003B1B1C">
        <w:trPr>
          <w:trHeight w:val="2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 бездействия</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25.2</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21.7</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19.2</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5.5</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4.3</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3.6</w:t>
            </w:r>
          </w:p>
        </w:tc>
        <w:tc>
          <w:tcPr>
            <w:tcW w:w="0" w:type="auto"/>
            <w:tcBorders>
              <w:top w:val="nil"/>
              <w:left w:val="nil"/>
              <w:bottom w:val="single" w:sz="4" w:space="0" w:color="auto"/>
              <w:right w:val="single" w:sz="4" w:space="0" w:color="auto"/>
            </w:tcBorders>
            <w:shd w:val="clear" w:color="auto" w:fill="auto"/>
            <w:vAlign w:val="center"/>
            <w:hideMark/>
          </w:tcPr>
          <w:p w:rsidR="00222712" w:rsidRPr="00222712" w:rsidRDefault="00222712" w:rsidP="00222712">
            <w:pPr>
              <w:spacing w:after="0"/>
              <w:jc w:val="center"/>
              <w:rPr>
                <w:rFonts w:ascii="Times New Roman" w:eastAsia="Times New Roman" w:hAnsi="Times New Roman" w:cs="Times New Roman"/>
                <w:color w:val="000000"/>
                <w:sz w:val="20"/>
                <w:szCs w:val="20"/>
                <w:lang w:eastAsia="ru-RU"/>
              </w:rPr>
            </w:pPr>
            <w:r w:rsidRPr="00222712">
              <w:rPr>
                <w:rFonts w:ascii="Times New Roman" w:eastAsia="Times New Roman" w:hAnsi="Times New Roman" w:cs="Times New Roman"/>
                <w:color w:val="000000"/>
                <w:sz w:val="20"/>
                <w:szCs w:val="20"/>
                <w:lang w:eastAsia="ru-RU"/>
              </w:rPr>
              <w:t>3.7</w:t>
            </w:r>
          </w:p>
        </w:tc>
      </w:tr>
    </w:tbl>
    <w:p w:rsidR="00222712" w:rsidRDefault="00222712" w:rsidP="00222712">
      <w:pPr>
        <w:spacing w:line="240" w:lineRule="auto"/>
        <w:jc w:val="both"/>
        <w:rPr>
          <w:rFonts w:ascii="Times New Roman" w:hAnsi="Times New Roman" w:cs="Times New Roman"/>
          <w:sz w:val="24"/>
          <w:szCs w:val="24"/>
        </w:rPr>
      </w:pPr>
    </w:p>
    <w:p w:rsidR="00222712" w:rsidRPr="00222712" w:rsidRDefault="00222712" w:rsidP="00222712">
      <w:pPr>
        <w:spacing w:line="240" w:lineRule="auto"/>
        <w:jc w:val="both"/>
        <w:rPr>
          <w:rFonts w:ascii="Times New Roman" w:hAnsi="Times New Roman" w:cs="Times New Roman"/>
          <w:i/>
          <w:sz w:val="24"/>
          <w:szCs w:val="24"/>
        </w:rPr>
      </w:pPr>
      <w:r w:rsidRPr="00222712">
        <w:rPr>
          <w:rFonts w:ascii="Times New Roman" w:hAnsi="Times New Roman" w:cs="Times New Roman"/>
          <w:i/>
          <w:sz w:val="24"/>
          <w:szCs w:val="24"/>
        </w:rPr>
        <w:t>2. Краткая ха</w:t>
      </w:r>
      <w:r w:rsidR="00697D02">
        <w:rPr>
          <w:rFonts w:ascii="Times New Roman" w:hAnsi="Times New Roman" w:cs="Times New Roman"/>
          <w:i/>
          <w:sz w:val="24"/>
          <w:szCs w:val="24"/>
        </w:rPr>
        <w:t xml:space="preserve">рактеристика фонда скважин ТПП </w:t>
      </w:r>
      <w:r w:rsidRPr="00222712">
        <w:rPr>
          <w:rFonts w:ascii="Times New Roman" w:hAnsi="Times New Roman" w:cs="Times New Roman"/>
          <w:i/>
          <w:sz w:val="24"/>
          <w:szCs w:val="24"/>
        </w:rPr>
        <w:t>«РИТЭК-Самара-Нафта» ОАО «РИТЭК».</w:t>
      </w:r>
    </w:p>
    <w:p w:rsidR="00222712" w:rsidRDefault="00222712" w:rsidP="00222712">
      <w:pPr>
        <w:spacing w:line="240" w:lineRule="auto"/>
        <w:jc w:val="both"/>
        <w:rPr>
          <w:rFonts w:ascii="Times New Roman" w:hAnsi="Times New Roman" w:cs="Times New Roman"/>
          <w:sz w:val="24"/>
          <w:szCs w:val="24"/>
        </w:rPr>
      </w:pPr>
      <w:r w:rsidRPr="00222712">
        <w:rPr>
          <w:rFonts w:ascii="Times New Roman" w:hAnsi="Times New Roman" w:cs="Times New Roman"/>
          <w:sz w:val="24"/>
          <w:szCs w:val="24"/>
        </w:rPr>
        <w:t>В настоящее время ТПП «РИТЭК-Самара-Нафта» АО РИТЭК разрабатывает 71 месторождение. Среднесуточная добыча составляет: нефти – 6983,6т/сут., жидкости – 24256,9 м3/сут. По состоянию на 01.01.2017 года эксплуатационный фонд добывающих скважин составит 363 скважины, действующий фонд 326 скважин, бездействующий фонд 31 скважина (что составляет 8,5 % от эксплуатационного фонда). Разработка месторождений с поддержанием пластового давления осуществляется на 7 месторождениях. Для целей ППД используется очищенная пластовая вода, поступающая с существующей станции водоподготовки УПСВ «Константиновская» и УПСВ «Булатовская». Поглощающий фонд для сброса сточных вод составляет 21 скважина, из которых действующий фонд 21 скважина. На 01.01.2017 год на балансе ТПП «РИТЭК-Самара-Нафта» АО РИТЭК находится 6, законсервированных скважин, из которых 0 скважин расположены на нераспределенном фонде недр, ликвидированный фонд составляет 163 скважин.</w:t>
      </w:r>
    </w:p>
    <w:tbl>
      <w:tblPr>
        <w:tblStyle w:val="a4"/>
        <w:tblW w:w="0" w:type="auto"/>
        <w:tblLayout w:type="fixed"/>
        <w:tblLook w:val="04A0" w:firstRow="1" w:lastRow="0" w:firstColumn="1" w:lastColumn="0" w:noHBand="0" w:noVBand="1"/>
      </w:tblPr>
      <w:tblGrid>
        <w:gridCol w:w="5353"/>
        <w:gridCol w:w="1134"/>
        <w:gridCol w:w="1134"/>
        <w:gridCol w:w="1134"/>
        <w:gridCol w:w="1098"/>
      </w:tblGrid>
      <w:tr w:rsidR="00697D02" w:rsidRPr="00697D02" w:rsidTr="00697D02">
        <w:tc>
          <w:tcPr>
            <w:tcW w:w="5353" w:type="dxa"/>
            <w:vAlign w:val="center"/>
          </w:tcPr>
          <w:p w:rsidR="00222712" w:rsidRPr="00697D02" w:rsidRDefault="00222712" w:rsidP="00222712">
            <w:pPr>
              <w:spacing w:line="276" w:lineRule="auto"/>
              <w:jc w:val="center"/>
              <w:rPr>
                <w:rFonts w:ascii="Times New Roman" w:hAnsi="Times New Roman" w:cs="Times New Roman"/>
                <w:sz w:val="20"/>
                <w:szCs w:val="20"/>
              </w:rPr>
            </w:pPr>
            <w:r w:rsidRPr="00697D02">
              <w:rPr>
                <w:rFonts w:ascii="Times New Roman" w:hAnsi="Times New Roman" w:cs="Times New Roman"/>
                <w:sz w:val="20"/>
                <w:szCs w:val="20"/>
              </w:rPr>
              <w:t xml:space="preserve">Показатели / год </w:t>
            </w:r>
          </w:p>
        </w:tc>
        <w:tc>
          <w:tcPr>
            <w:tcW w:w="1134" w:type="dxa"/>
            <w:vAlign w:val="center"/>
          </w:tcPr>
          <w:p w:rsidR="00222712" w:rsidRPr="00697D02" w:rsidRDefault="00222712" w:rsidP="00697D02">
            <w:pPr>
              <w:shd w:val="clear" w:color="auto" w:fill="FFFFFF"/>
              <w:spacing w:line="276" w:lineRule="auto"/>
              <w:ind w:right="36"/>
              <w:jc w:val="center"/>
              <w:rPr>
                <w:rFonts w:ascii="Times New Roman" w:hAnsi="Times New Roman" w:cs="Times New Roman"/>
                <w:sz w:val="20"/>
                <w:szCs w:val="20"/>
              </w:rPr>
            </w:pPr>
            <w:r w:rsidRPr="00697D02">
              <w:rPr>
                <w:rFonts w:ascii="Times New Roman" w:hAnsi="Times New Roman" w:cs="Times New Roman"/>
                <w:sz w:val="20"/>
                <w:szCs w:val="20"/>
              </w:rPr>
              <w:t>На</w:t>
            </w:r>
            <w:r w:rsidR="00697D02" w:rsidRPr="00697D02">
              <w:rPr>
                <w:rFonts w:ascii="Times New Roman" w:hAnsi="Times New Roman" w:cs="Times New Roman"/>
                <w:sz w:val="20"/>
                <w:szCs w:val="20"/>
              </w:rPr>
              <w:t xml:space="preserve"> </w:t>
            </w:r>
            <w:r w:rsidRPr="00697D02">
              <w:rPr>
                <w:rFonts w:ascii="Times New Roman" w:hAnsi="Times New Roman" w:cs="Times New Roman"/>
                <w:sz w:val="20"/>
                <w:szCs w:val="20"/>
              </w:rPr>
              <w:t>01.01.14г.</w:t>
            </w:r>
          </w:p>
        </w:tc>
        <w:tc>
          <w:tcPr>
            <w:tcW w:w="1134" w:type="dxa"/>
            <w:vAlign w:val="center"/>
          </w:tcPr>
          <w:p w:rsidR="00222712" w:rsidRPr="00697D02" w:rsidRDefault="00222712" w:rsidP="00697D02">
            <w:pPr>
              <w:shd w:val="clear" w:color="auto" w:fill="FFFFFF"/>
              <w:spacing w:line="276" w:lineRule="auto"/>
              <w:ind w:right="36"/>
              <w:jc w:val="center"/>
              <w:rPr>
                <w:rFonts w:ascii="Times New Roman" w:hAnsi="Times New Roman" w:cs="Times New Roman"/>
                <w:sz w:val="20"/>
                <w:szCs w:val="20"/>
              </w:rPr>
            </w:pPr>
            <w:r w:rsidRPr="00697D02">
              <w:rPr>
                <w:rFonts w:ascii="Times New Roman" w:hAnsi="Times New Roman" w:cs="Times New Roman"/>
                <w:sz w:val="20"/>
                <w:szCs w:val="20"/>
              </w:rPr>
              <w:t>На</w:t>
            </w:r>
            <w:r w:rsidR="00697D02" w:rsidRPr="00697D02">
              <w:rPr>
                <w:rFonts w:ascii="Times New Roman" w:hAnsi="Times New Roman" w:cs="Times New Roman"/>
                <w:sz w:val="20"/>
                <w:szCs w:val="20"/>
              </w:rPr>
              <w:t xml:space="preserve"> </w:t>
            </w:r>
            <w:r w:rsidRPr="00697D02">
              <w:rPr>
                <w:rFonts w:ascii="Times New Roman" w:hAnsi="Times New Roman" w:cs="Times New Roman"/>
                <w:sz w:val="20"/>
                <w:szCs w:val="20"/>
              </w:rPr>
              <w:t>01.01.15г.</w:t>
            </w:r>
          </w:p>
        </w:tc>
        <w:tc>
          <w:tcPr>
            <w:tcW w:w="1134" w:type="dxa"/>
            <w:vAlign w:val="center"/>
          </w:tcPr>
          <w:p w:rsidR="00222712" w:rsidRPr="00697D02" w:rsidRDefault="00222712" w:rsidP="00697D02">
            <w:pPr>
              <w:shd w:val="clear" w:color="auto" w:fill="FFFFFF"/>
              <w:spacing w:line="276" w:lineRule="auto"/>
              <w:ind w:right="36"/>
              <w:jc w:val="center"/>
              <w:rPr>
                <w:rFonts w:ascii="Times New Roman" w:hAnsi="Times New Roman" w:cs="Times New Roman"/>
                <w:sz w:val="20"/>
                <w:szCs w:val="20"/>
              </w:rPr>
            </w:pPr>
            <w:r w:rsidRPr="00697D02">
              <w:rPr>
                <w:rFonts w:ascii="Times New Roman" w:hAnsi="Times New Roman" w:cs="Times New Roman"/>
                <w:sz w:val="20"/>
                <w:szCs w:val="20"/>
              </w:rPr>
              <w:t>На</w:t>
            </w:r>
            <w:r w:rsidR="00697D02" w:rsidRPr="00697D02">
              <w:rPr>
                <w:rFonts w:ascii="Times New Roman" w:hAnsi="Times New Roman" w:cs="Times New Roman"/>
                <w:sz w:val="20"/>
                <w:szCs w:val="20"/>
              </w:rPr>
              <w:t xml:space="preserve"> </w:t>
            </w:r>
            <w:r w:rsidRPr="00697D02">
              <w:rPr>
                <w:rFonts w:ascii="Times New Roman" w:hAnsi="Times New Roman" w:cs="Times New Roman"/>
                <w:sz w:val="20"/>
                <w:szCs w:val="20"/>
              </w:rPr>
              <w:t>01.01.16г.</w:t>
            </w:r>
          </w:p>
        </w:tc>
        <w:tc>
          <w:tcPr>
            <w:tcW w:w="1098" w:type="dxa"/>
            <w:vAlign w:val="center"/>
          </w:tcPr>
          <w:p w:rsidR="00222712" w:rsidRPr="00697D02" w:rsidRDefault="00222712" w:rsidP="00697D02">
            <w:pPr>
              <w:shd w:val="clear" w:color="auto" w:fill="FFFFFF"/>
              <w:spacing w:line="276" w:lineRule="auto"/>
              <w:ind w:right="36"/>
              <w:jc w:val="center"/>
              <w:rPr>
                <w:rFonts w:ascii="Times New Roman" w:hAnsi="Times New Roman" w:cs="Times New Roman"/>
                <w:sz w:val="20"/>
                <w:szCs w:val="20"/>
              </w:rPr>
            </w:pPr>
            <w:r w:rsidRPr="00697D02">
              <w:rPr>
                <w:rFonts w:ascii="Times New Roman" w:hAnsi="Times New Roman" w:cs="Times New Roman"/>
                <w:sz w:val="20"/>
                <w:szCs w:val="20"/>
              </w:rPr>
              <w:t>На</w:t>
            </w:r>
            <w:r w:rsidR="00697D02" w:rsidRPr="00697D02">
              <w:rPr>
                <w:rFonts w:ascii="Times New Roman" w:hAnsi="Times New Roman" w:cs="Times New Roman"/>
                <w:sz w:val="20"/>
                <w:szCs w:val="20"/>
              </w:rPr>
              <w:t xml:space="preserve"> </w:t>
            </w:r>
            <w:r w:rsidRPr="00697D02">
              <w:rPr>
                <w:rFonts w:ascii="Times New Roman" w:hAnsi="Times New Roman" w:cs="Times New Roman"/>
                <w:sz w:val="20"/>
                <w:szCs w:val="20"/>
              </w:rPr>
              <w:t>01.01.17г.</w:t>
            </w:r>
          </w:p>
        </w:tc>
      </w:tr>
      <w:tr w:rsidR="00697D02" w:rsidRPr="00697D02" w:rsidTr="00697D02">
        <w:tc>
          <w:tcPr>
            <w:tcW w:w="5353" w:type="dxa"/>
          </w:tcPr>
          <w:p w:rsidR="00222712" w:rsidRPr="00697D02" w:rsidRDefault="00222712" w:rsidP="00697D02">
            <w:pPr>
              <w:spacing w:line="276" w:lineRule="auto"/>
              <w:jc w:val="center"/>
              <w:rPr>
                <w:rFonts w:ascii="Times New Roman" w:hAnsi="Times New Roman" w:cs="Times New Roman"/>
                <w:sz w:val="20"/>
                <w:szCs w:val="20"/>
              </w:rPr>
            </w:pPr>
            <w:r w:rsidRPr="00697D02">
              <w:rPr>
                <w:rFonts w:ascii="Times New Roman" w:hAnsi="Times New Roman" w:cs="Times New Roman"/>
                <w:sz w:val="20"/>
                <w:szCs w:val="20"/>
              </w:rPr>
              <w:t>Эксплуатационный фонд</w:t>
            </w:r>
            <w:r w:rsidR="00697D02" w:rsidRPr="00697D02">
              <w:rPr>
                <w:rFonts w:ascii="Times New Roman" w:hAnsi="Times New Roman" w:cs="Times New Roman"/>
                <w:sz w:val="20"/>
                <w:szCs w:val="20"/>
              </w:rPr>
              <w:t xml:space="preserve"> </w:t>
            </w:r>
            <w:r w:rsidRPr="00697D02">
              <w:rPr>
                <w:rFonts w:ascii="Times New Roman" w:hAnsi="Times New Roman" w:cs="Times New Roman"/>
                <w:sz w:val="20"/>
                <w:szCs w:val="20"/>
              </w:rPr>
              <w:t>добывающих скважин</w:t>
            </w:r>
          </w:p>
        </w:tc>
        <w:tc>
          <w:tcPr>
            <w:tcW w:w="1134" w:type="dxa"/>
            <w:vAlign w:val="center"/>
          </w:tcPr>
          <w:p w:rsidR="00222712" w:rsidRPr="00697D02" w:rsidRDefault="00222712" w:rsidP="00222712">
            <w:pPr>
              <w:shd w:val="clear" w:color="auto" w:fill="FFFFFF"/>
              <w:spacing w:line="276" w:lineRule="auto"/>
              <w:jc w:val="center"/>
              <w:rPr>
                <w:rFonts w:ascii="Times New Roman" w:hAnsi="Times New Roman" w:cs="Times New Roman"/>
                <w:sz w:val="20"/>
                <w:szCs w:val="20"/>
              </w:rPr>
            </w:pPr>
            <w:r w:rsidRPr="00697D02">
              <w:rPr>
                <w:rFonts w:ascii="Times New Roman" w:hAnsi="Times New Roman" w:cs="Times New Roman"/>
                <w:sz w:val="20"/>
                <w:szCs w:val="20"/>
              </w:rPr>
              <w:t>221</w:t>
            </w:r>
          </w:p>
        </w:tc>
        <w:tc>
          <w:tcPr>
            <w:tcW w:w="1134" w:type="dxa"/>
            <w:vAlign w:val="center"/>
          </w:tcPr>
          <w:p w:rsidR="00222712" w:rsidRPr="00697D02" w:rsidRDefault="00222712" w:rsidP="00222712">
            <w:pPr>
              <w:shd w:val="clear" w:color="auto" w:fill="FFFFFF"/>
              <w:spacing w:line="276" w:lineRule="auto"/>
              <w:jc w:val="center"/>
              <w:rPr>
                <w:rFonts w:ascii="Times New Roman" w:hAnsi="Times New Roman" w:cs="Times New Roman"/>
                <w:sz w:val="20"/>
                <w:szCs w:val="20"/>
              </w:rPr>
            </w:pPr>
            <w:r w:rsidRPr="00697D02">
              <w:rPr>
                <w:rFonts w:ascii="Times New Roman" w:hAnsi="Times New Roman" w:cs="Times New Roman"/>
                <w:sz w:val="20"/>
                <w:szCs w:val="20"/>
              </w:rPr>
              <w:t>296</w:t>
            </w:r>
          </w:p>
        </w:tc>
        <w:tc>
          <w:tcPr>
            <w:tcW w:w="1134" w:type="dxa"/>
            <w:vAlign w:val="center"/>
          </w:tcPr>
          <w:p w:rsidR="00222712" w:rsidRPr="00697D02" w:rsidRDefault="00222712" w:rsidP="00222712">
            <w:pPr>
              <w:shd w:val="clear" w:color="auto" w:fill="FFFFFF"/>
              <w:spacing w:line="276" w:lineRule="auto"/>
              <w:jc w:val="center"/>
              <w:rPr>
                <w:rFonts w:ascii="Times New Roman" w:hAnsi="Times New Roman" w:cs="Times New Roman"/>
                <w:sz w:val="20"/>
                <w:szCs w:val="20"/>
              </w:rPr>
            </w:pPr>
            <w:r w:rsidRPr="00697D02">
              <w:rPr>
                <w:rFonts w:ascii="Times New Roman" w:hAnsi="Times New Roman" w:cs="Times New Roman"/>
                <w:sz w:val="20"/>
                <w:szCs w:val="20"/>
              </w:rPr>
              <w:t>337</w:t>
            </w:r>
          </w:p>
        </w:tc>
        <w:tc>
          <w:tcPr>
            <w:tcW w:w="1098" w:type="dxa"/>
            <w:vAlign w:val="center"/>
          </w:tcPr>
          <w:p w:rsidR="00222712" w:rsidRPr="00697D02" w:rsidRDefault="00222712" w:rsidP="00222712">
            <w:pPr>
              <w:shd w:val="clear" w:color="auto" w:fill="FFFFFF"/>
              <w:spacing w:line="276" w:lineRule="auto"/>
              <w:jc w:val="center"/>
              <w:rPr>
                <w:rFonts w:ascii="Times New Roman" w:hAnsi="Times New Roman" w:cs="Times New Roman"/>
                <w:sz w:val="20"/>
                <w:szCs w:val="20"/>
              </w:rPr>
            </w:pPr>
            <w:r w:rsidRPr="00697D02">
              <w:rPr>
                <w:rFonts w:ascii="Times New Roman" w:hAnsi="Times New Roman" w:cs="Times New Roman"/>
                <w:sz w:val="20"/>
                <w:szCs w:val="20"/>
              </w:rPr>
              <w:t>363</w:t>
            </w:r>
          </w:p>
        </w:tc>
      </w:tr>
      <w:tr w:rsidR="00697D02" w:rsidRPr="00697D02" w:rsidTr="00697D02">
        <w:tc>
          <w:tcPr>
            <w:tcW w:w="5353" w:type="dxa"/>
          </w:tcPr>
          <w:p w:rsidR="00222712" w:rsidRPr="00697D02" w:rsidRDefault="00222712" w:rsidP="00697D02">
            <w:pPr>
              <w:spacing w:line="276" w:lineRule="auto"/>
              <w:jc w:val="center"/>
              <w:rPr>
                <w:rFonts w:ascii="Times New Roman" w:hAnsi="Times New Roman" w:cs="Times New Roman"/>
                <w:sz w:val="20"/>
                <w:szCs w:val="20"/>
              </w:rPr>
            </w:pPr>
            <w:r w:rsidRPr="00697D02">
              <w:rPr>
                <w:rFonts w:ascii="Times New Roman" w:hAnsi="Times New Roman" w:cs="Times New Roman"/>
                <w:sz w:val="20"/>
                <w:szCs w:val="20"/>
              </w:rPr>
              <w:t>Действующий фонд</w:t>
            </w:r>
            <w:r w:rsidR="00697D02" w:rsidRPr="00697D02">
              <w:rPr>
                <w:rFonts w:ascii="Times New Roman" w:hAnsi="Times New Roman" w:cs="Times New Roman"/>
                <w:sz w:val="20"/>
                <w:szCs w:val="20"/>
              </w:rPr>
              <w:t xml:space="preserve"> </w:t>
            </w:r>
            <w:r w:rsidRPr="00697D02">
              <w:rPr>
                <w:rFonts w:ascii="Times New Roman" w:hAnsi="Times New Roman" w:cs="Times New Roman"/>
                <w:sz w:val="20"/>
                <w:szCs w:val="20"/>
              </w:rPr>
              <w:t>добывающих  скважин</w:t>
            </w:r>
          </w:p>
        </w:tc>
        <w:tc>
          <w:tcPr>
            <w:tcW w:w="1134" w:type="dxa"/>
            <w:vAlign w:val="center"/>
          </w:tcPr>
          <w:p w:rsidR="00222712" w:rsidRPr="00697D02" w:rsidRDefault="00222712" w:rsidP="00222712">
            <w:pPr>
              <w:shd w:val="clear" w:color="auto" w:fill="FFFFFF"/>
              <w:spacing w:line="276" w:lineRule="auto"/>
              <w:jc w:val="center"/>
              <w:rPr>
                <w:rFonts w:ascii="Times New Roman" w:hAnsi="Times New Roman" w:cs="Times New Roman"/>
                <w:sz w:val="20"/>
                <w:szCs w:val="20"/>
              </w:rPr>
            </w:pPr>
            <w:r w:rsidRPr="00697D02">
              <w:rPr>
                <w:rFonts w:ascii="Times New Roman" w:hAnsi="Times New Roman" w:cs="Times New Roman"/>
                <w:sz w:val="20"/>
                <w:szCs w:val="20"/>
              </w:rPr>
              <w:t>185</w:t>
            </w:r>
          </w:p>
        </w:tc>
        <w:tc>
          <w:tcPr>
            <w:tcW w:w="1134" w:type="dxa"/>
            <w:vAlign w:val="center"/>
          </w:tcPr>
          <w:p w:rsidR="00222712" w:rsidRPr="00697D02" w:rsidRDefault="00222712" w:rsidP="00222712">
            <w:pPr>
              <w:shd w:val="clear" w:color="auto" w:fill="FFFFFF"/>
              <w:spacing w:line="276" w:lineRule="auto"/>
              <w:jc w:val="center"/>
              <w:rPr>
                <w:rFonts w:ascii="Times New Roman" w:hAnsi="Times New Roman" w:cs="Times New Roman"/>
                <w:sz w:val="20"/>
                <w:szCs w:val="20"/>
              </w:rPr>
            </w:pPr>
            <w:r w:rsidRPr="00697D02">
              <w:rPr>
                <w:rFonts w:ascii="Times New Roman" w:hAnsi="Times New Roman" w:cs="Times New Roman"/>
                <w:sz w:val="20"/>
                <w:szCs w:val="20"/>
              </w:rPr>
              <w:t>260</w:t>
            </w:r>
          </w:p>
        </w:tc>
        <w:tc>
          <w:tcPr>
            <w:tcW w:w="1134" w:type="dxa"/>
            <w:vAlign w:val="center"/>
          </w:tcPr>
          <w:p w:rsidR="00222712" w:rsidRPr="00697D02" w:rsidRDefault="00222712" w:rsidP="00222712">
            <w:pPr>
              <w:shd w:val="clear" w:color="auto" w:fill="FFFFFF"/>
              <w:spacing w:line="276" w:lineRule="auto"/>
              <w:jc w:val="center"/>
              <w:rPr>
                <w:rFonts w:ascii="Times New Roman" w:hAnsi="Times New Roman" w:cs="Times New Roman"/>
                <w:sz w:val="20"/>
                <w:szCs w:val="20"/>
              </w:rPr>
            </w:pPr>
            <w:r w:rsidRPr="00697D02">
              <w:rPr>
                <w:rFonts w:ascii="Times New Roman" w:hAnsi="Times New Roman" w:cs="Times New Roman"/>
                <w:sz w:val="20"/>
                <w:szCs w:val="20"/>
              </w:rPr>
              <w:t>278</w:t>
            </w:r>
          </w:p>
        </w:tc>
        <w:tc>
          <w:tcPr>
            <w:tcW w:w="1098" w:type="dxa"/>
            <w:vAlign w:val="center"/>
          </w:tcPr>
          <w:p w:rsidR="00222712" w:rsidRPr="00697D02" w:rsidRDefault="00222712" w:rsidP="00222712">
            <w:pPr>
              <w:shd w:val="clear" w:color="auto" w:fill="FFFFFF"/>
              <w:spacing w:line="276" w:lineRule="auto"/>
              <w:jc w:val="center"/>
              <w:rPr>
                <w:rFonts w:ascii="Times New Roman" w:hAnsi="Times New Roman" w:cs="Times New Roman"/>
                <w:sz w:val="20"/>
                <w:szCs w:val="20"/>
              </w:rPr>
            </w:pPr>
            <w:r w:rsidRPr="00697D02">
              <w:rPr>
                <w:rFonts w:ascii="Times New Roman" w:hAnsi="Times New Roman" w:cs="Times New Roman"/>
                <w:sz w:val="20"/>
                <w:szCs w:val="20"/>
              </w:rPr>
              <w:t>326</w:t>
            </w:r>
          </w:p>
        </w:tc>
      </w:tr>
      <w:tr w:rsidR="00697D02" w:rsidRPr="00697D02" w:rsidTr="00697D02">
        <w:tc>
          <w:tcPr>
            <w:tcW w:w="5353" w:type="dxa"/>
          </w:tcPr>
          <w:p w:rsidR="00222712" w:rsidRPr="00697D02" w:rsidRDefault="00222712" w:rsidP="00697D02">
            <w:pPr>
              <w:spacing w:line="276" w:lineRule="auto"/>
              <w:jc w:val="center"/>
              <w:rPr>
                <w:rFonts w:ascii="Times New Roman" w:hAnsi="Times New Roman" w:cs="Times New Roman"/>
                <w:sz w:val="20"/>
                <w:szCs w:val="20"/>
              </w:rPr>
            </w:pPr>
            <w:r w:rsidRPr="00697D02">
              <w:rPr>
                <w:rFonts w:ascii="Times New Roman" w:hAnsi="Times New Roman" w:cs="Times New Roman"/>
                <w:sz w:val="20"/>
                <w:szCs w:val="20"/>
              </w:rPr>
              <w:t>Бездействующий фонд</w:t>
            </w:r>
            <w:r w:rsidR="00697D02" w:rsidRPr="00697D02">
              <w:rPr>
                <w:rFonts w:ascii="Times New Roman" w:hAnsi="Times New Roman" w:cs="Times New Roman"/>
                <w:sz w:val="20"/>
                <w:szCs w:val="20"/>
              </w:rPr>
              <w:t xml:space="preserve"> </w:t>
            </w:r>
            <w:r w:rsidRPr="00697D02">
              <w:rPr>
                <w:rFonts w:ascii="Times New Roman" w:hAnsi="Times New Roman" w:cs="Times New Roman"/>
                <w:sz w:val="20"/>
                <w:szCs w:val="20"/>
              </w:rPr>
              <w:t>добывающих скважин</w:t>
            </w:r>
          </w:p>
        </w:tc>
        <w:tc>
          <w:tcPr>
            <w:tcW w:w="1134" w:type="dxa"/>
            <w:vAlign w:val="center"/>
          </w:tcPr>
          <w:p w:rsidR="00222712" w:rsidRPr="00697D02" w:rsidRDefault="00222712" w:rsidP="00222712">
            <w:pPr>
              <w:shd w:val="clear" w:color="auto" w:fill="FFFFFF"/>
              <w:spacing w:line="276" w:lineRule="auto"/>
              <w:jc w:val="center"/>
              <w:rPr>
                <w:rFonts w:ascii="Times New Roman" w:hAnsi="Times New Roman" w:cs="Times New Roman"/>
                <w:sz w:val="20"/>
                <w:szCs w:val="20"/>
              </w:rPr>
            </w:pPr>
            <w:r w:rsidRPr="00697D02">
              <w:rPr>
                <w:rFonts w:ascii="Times New Roman" w:hAnsi="Times New Roman" w:cs="Times New Roman"/>
                <w:sz w:val="20"/>
                <w:szCs w:val="20"/>
              </w:rPr>
              <w:t>25</w:t>
            </w:r>
          </w:p>
        </w:tc>
        <w:tc>
          <w:tcPr>
            <w:tcW w:w="1134" w:type="dxa"/>
            <w:vAlign w:val="center"/>
          </w:tcPr>
          <w:p w:rsidR="00222712" w:rsidRPr="00697D02" w:rsidRDefault="00222712" w:rsidP="00222712">
            <w:pPr>
              <w:shd w:val="clear" w:color="auto" w:fill="FFFFFF"/>
              <w:spacing w:line="276" w:lineRule="auto"/>
              <w:jc w:val="center"/>
              <w:rPr>
                <w:rFonts w:ascii="Times New Roman" w:hAnsi="Times New Roman" w:cs="Times New Roman"/>
                <w:sz w:val="20"/>
                <w:szCs w:val="20"/>
              </w:rPr>
            </w:pPr>
            <w:r w:rsidRPr="00697D02">
              <w:rPr>
                <w:rFonts w:ascii="Times New Roman" w:hAnsi="Times New Roman" w:cs="Times New Roman"/>
                <w:sz w:val="20"/>
                <w:szCs w:val="20"/>
              </w:rPr>
              <w:t>32</w:t>
            </w:r>
          </w:p>
        </w:tc>
        <w:tc>
          <w:tcPr>
            <w:tcW w:w="1134" w:type="dxa"/>
            <w:vAlign w:val="center"/>
          </w:tcPr>
          <w:p w:rsidR="00222712" w:rsidRPr="00697D02" w:rsidRDefault="00222712" w:rsidP="00222712">
            <w:pPr>
              <w:shd w:val="clear" w:color="auto" w:fill="FFFFFF"/>
              <w:spacing w:line="276" w:lineRule="auto"/>
              <w:jc w:val="center"/>
              <w:rPr>
                <w:rFonts w:ascii="Times New Roman" w:hAnsi="Times New Roman" w:cs="Times New Roman"/>
                <w:sz w:val="20"/>
                <w:szCs w:val="20"/>
              </w:rPr>
            </w:pPr>
            <w:r w:rsidRPr="00697D02">
              <w:rPr>
                <w:rFonts w:ascii="Times New Roman" w:hAnsi="Times New Roman" w:cs="Times New Roman"/>
                <w:sz w:val="20"/>
                <w:szCs w:val="20"/>
              </w:rPr>
              <w:t>53</w:t>
            </w:r>
          </w:p>
        </w:tc>
        <w:tc>
          <w:tcPr>
            <w:tcW w:w="1098" w:type="dxa"/>
            <w:vAlign w:val="center"/>
          </w:tcPr>
          <w:p w:rsidR="00222712" w:rsidRPr="00697D02" w:rsidRDefault="00222712" w:rsidP="00222712">
            <w:pPr>
              <w:shd w:val="clear" w:color="auto" w:fill="FFFFFF"/>
              <w:spacing w:line="276" w:lineRule="auto"/>
              <w:jc w:val="center"/>
              <w:rPr>
                <w:rFonts w:ascii="Times New Roman" w:hAnsi="Times New Roman" w:cs="Times New Roman"/>
                <w:sz w:val="20"/>
                <w:szCs w:val="20"/>
              </w:rPr>
            </w:pPr>
            <w:r w:rsidRPr="00697D02">
              <w:rPr>
                <w:rFonts w:ascii="Times New Roman" w:hAnsi="Times New Roman" w:cs="Times New Roman"/>
                <w:sz w:val="20"/>
                <w:szCs w:val="20"/>
              </w:rPr>
              <w:t>31</w:t>
            </w:r>
          </w:p>
        </w:tc>
      </w:tr>
      <w:tr w:rsidR="00697D02" w:rsidRPr="00697D02" w:rsidTr="00697D02">
        <w:tc>
          <w:tcPr>
            <w:tcW w:w="5353" w:type="dxa"/>
          </w:tcPr>
          <w:p w:rsidR="00222712" w:rsidRPr="00697D02" w:rsidRDefault="00222712" w:rsidP="00697D02">
            <w:pPr>
              <w:jc w:val="center"/>
              <w:rPr>
                <w:rFonts w:ascii="Times New Roman" w:hAnsi="Times New Roman" w:cs="Times New Roman"/>
                <w:sz w:val="20"/>
                <w:szCs w:val="20"/>
              </w:rPr>
            </w:pPr>
            <w:r w:rsidRPr="00697D02">
              <w:rPr>
                <w:rFonts w:ascii="Times New Roman" w:hAnsi="Times New Roman" w:cs="Times New Roman"/>
                <w:sz w:val="20"/>
                <w:szCs w:val="20"/>
              </w:rPr>
              <w:t>% бездействия</w:t>
            </w:r>
          </w:p>
        </w:tc>
        <w:tc>
          <w:tcPr>
            <w:tcW w:w="1134" w:type="dxa"/>
            <w:vAlign w:val="center"/>
          </w:tcPr>
          <w:p w:rsidR="00222712" w:rsidRPr="00697D02" w:rsidRDefault="00222712" w:rsidP="00697D02">
            <w:pPr>
              <w:shd w:val="clear" w:color="auto" w:fill="FFFFFF"/>
              <w:jc w:val="center"/>
              <w:rPr>
                <w:rFonts w:ascii="Times New Roman" w:hAnsi="Times New Roman" w:cs="Times New Roman"/>
                <w:sz w:val="20"/>
                <w:szCs w:val="20"/>
              </w:rPr>
            </w:pPr>
            <w:r w:rsidRPr="00697D02">
              <w:rPr>
                <w:rFonts w:ascii="Times New Roman" w:hAnsi="Times New Roman" w:cs="Times New Roman"/>
                <w:sz w:val="20"/>
                <w:szCs w:val="20"/>
              </w:rPr>
              <w:t>11,3</w:t>
            </w:r>
          </w:p>
        </w:tc>
        <w:tc>
          <w:tcPr>
            <w:tcW w:w="1134" w:type="dxa"/>
            <w:vAlign w:val="center"/>
          </w:tcPr>
          <w:p w:rsidR="00222712" w:rsidRPr="00697D02" w:rsidRDefault="00222712" w:rsidP="00697D02">
            <w:pPr>
              <w:shd w:val="clear" w:color="auto" w:fill="FFFFFF"/>
              <w:jc w:val="center"/>
              <w:rPr>
                <w:rFonts w:ascii="Times New Roman" w:hAnsi="Times New Roman" w:cs="Times New Roman"/>
                <w:sz w:val="20"/>
                <w:szCs w:val="20"/>
              </w:rPr>
            </w:pPr>
            <w:r w:rsidRPr="00697D02">
              <w:rPr>
                <w:rFonts w:ascii="Times New Roman" w:hAnsi="Times New Roman" w:cs="Times New Roman"/>
                <w:sz w:val="20"/>
                <w:szCs w:val="20"/>
              </w:rPr>
              <w:t>10,8</w:t>
            </w:r>
          </w:p>
        </w:tc>
        <w:tc>
          <w:tcPr>
            <w:tcW w:w="1134" w:type="dxa"/>
            <w:vAlign w:val="center"/>
          </w:tcPr>
          <w:p w:rsidR="00222712" w:rsidRPr="00697D02" w:rsidRDefault="00222712" w:rsidP="00697D02">
            <w:pPr>
              <w:shd w:val="clear" w:color="auto" w:fill="FFFFFF"/>
              <w:jc w:val="center"/>
              <w:rPr>
                <w:rFonts w:ascii="Times New Roman" w:hAnsi="Times New Roman" w:cs="Times New Roman"/>
                <w:sz w:val="20"/>
                <w:szCs w:val="20"/>
              </w:rPr>
            </w:pPr>
            <w:r w:rsidRPr="00697D02">
              <w:rPr>
                <w:rFonts w:ascii="Times New Roman" w:hAnsi="Times New Roman" w:cs="Times New Roman"/>
                <w:sz w:val="20"/>
                <w:szCs w:val="20"/>
              </w:rPr>
              <w:t>15,7</w:t>
            </w:r>
          </w:p>
        </w:tc>
        <w:tc>
          <w:tcPr>
            <w:tcW w:w="1098" w:type="dxa"/>
            <w:vAlign w:val="center"/>
          </w:tcPr>
          <w:p w:rsidR="00222712" w:rsidRPr="00697D02" w:rsidRDefault="00222712" w:rsidP="00697D02">
            <w:pPr>
              <w:shd w:val="clear" w:color="auto" w:fill="FFFFFF"/>
              <w:jc w:val="center"/>
              <w:rPr>
                <w:rFonts w:ascii="Times New Roman" w:hAnsi="Times New Roman" w:cs="Times New Roman"/>
                <w:sz w:val="20"/>
                <w:szCs w:val="20"/>
              </w:rPr>
            </w:pPr>
            <w:r w:rsidRPr="00697D02">
              <w:rPr>
                <w:rFonts w:ascii="Times New Roman" w:hAnsi="Times New Roman" w:cs="Times New Roman"/>
                <w:sz w:val="20"/>
                <w:szCs w:val="20"/>
              </w:rPr>
              <w:t>8,5</w:t>
            </w:r>
          </w:p>
        </w:tc>
      </w:tr>
    </w:tbl>
    <w:p w:rsidR="00222712" w:rsidRDefault="00222712" w:rsidP="00222712">
      <w:pPr>
        <w:spacing w:line="240" w:lineRule="auto"/>
        <w:jc w:val="both"/>
        <w:rPr>
          <w:rFonts w:ascii="Times New Roman" w:hAnsi="Times New Roman" w:cs="Times New Roman"/>
          <w:sz w:val="24"/>
          <w:szCs w:val="24"/>
        </w:rPr>
      </w:pPr>
    </w:p>
    <w:p w:rsidR="00222712" w:rsidRPr="00222712" w:rsidRDefault="00222712" w:rsidP="00222712">
      <w:pPr>
        <w:spacing w:line="240" w:lineRule="auto"/>
        <w:jc w:val="both"/>
        <w:rPr>
          <w:rFonts w:ascii="Times New Roman" w:hAnsi="Times New Roman" w:cs="Times New Roman"/>
          <w:i/>
          <w:sz w:val="24"/>
          <w:szCs w:val="24"/>
        </w:rPr>
      </w:pPr>
      <w:r w:rsidRPr="00222712">
        <w:rPr>
          <w:rFonts w:ascii="Times New Roman" w:hAnsi="Times New Roman" w:cs="Times New Roman"/>
          <w:i/>
          <w:sz w:val="24"/>
          <w:szCs w:val="24"/>
        </w:rPr>
        <w:t>3. Краткая характеристика фонда скважин ЗАО «САНЕКО».</w:t>
      </w:r>
    </w:p>
    <w:p w:rsidR="00222712" w:rsidRPr="00222712" w:rsidRDefault="00222712" w:rsidP="00222712">
      <w:pPr>
        <w:spacing w:line="240" w:lineRule="auto"/>
        <w:ind w:firstLine="709"/>
        <w:jc w:val="both"/>
        <w:rPr>
          <w:rFonts w:ascii="Times New Roman" w:hAnsi="Times New Roman" w:cs="Times New Roman"/>
          <w:sz w:val="24"/>
          <w:szCs w:val="24"/>
        </w:rPr>
      </w:pPr>
      <w:r w:rsidRPr="00222712">
        <w:rPr>
          <w:rFonts w:ascii="Times New Roman" w:hAnsi="Times New Roman" w:cs="Times New Roman"/>
          <w:sz w:val="24"/>
          <w:szCs w:val="24"/>
        </w:rPr>
        <w:t>В настоящее время ЗАО «САНЕКО» разрабатывает 16 месторождений.</w:t>
      </w:r>
    </w:p>
    <w:p w:rsidR="00222712" w:rsidRPr="00222712" w:rsidRDefault="00222712" w:rsidP="00222712">
      <w:pPr>
        <w:spacing w:line="240" w:lineRule="auto"/>
        <w:ind w:firstLine="709"/>
        <w:jc w:val="both"/>
        <w:rPr>
          <w:rFonts w:ascii="Times New Roman" w:hAnsi="Times New Roman" w:cs="Times New Roman"/>
          <w:sz w:val="24"/>
          <w:szCs w:val="24"/>
        </w:rPr>
      </w:pPr>
      <w:r w:rsidRPr="00222712">
        <w:rPr>
          <w:rFonts w:ascii="Times New Roman" w:hAnsi="Times New Roman" w:cs="Times New Roman"/>
          <w:sz w:val="24"/>
          <w:szCs w:val="24"/>
        </w:rPr>
        <w:t xml:space="preserve">Среднесуточный </w:t>
      </w:r>
      <w:r w:rsidR="00697D02">
        <w:rPr>
          <w:rFonts w:ascii="Times New Roman" w:hAnsi="Times New Roman" w:cs="Times New Roman"/>
          <w:sz w:val="24"/>
          <w:szCs w:val="24"/>
        </w:rPr>
        <w:t xml:space="preserve">дебит нефти по ним составляет </w:t>
      </w:r>
      <w:r w:rsidRPr="00222712">
        <w:rPr>
          <w:rFonts w:ascii="Times New Roman" w:hAnsi="Times New Roman" w:cs="Times New Roman"/>
          <w:sz w:val="24"/>
          <w:szCs w:val="24"/>
        </w:rPr>
        <w:t>1272 т/сут., по жидкости -10 992 т/сут. По состоянию на 01.01.2017 года ожидаемые показатели по: эксплуатационному фонду добывающих скважин составят - 57 скважин, действующему фонду - 55 скважин, бездействующему фонд - 2 скважина (что составляет 1,6% от эксплуатационного фонда).</w:t>
      </w:r>
    </w:p>
    <w:p w:rsidR="00222712" w:rsidRPr="00222712" w:rsidRDefault="00222712" w:rsidP="00222712">
      <w:pPr>
        <w:spacing w:line="240" w:lineRule="auto"/>
        <w:ind w:firstLine="709"/>
        <w:jc w:val="both"/>
        <w:rPr>
          <w:rFonts w:ascii="Times New Roman" w:hAnsi="Times New Roman" w:cs="Times New Roman"/>
          <w:sz w:val="24"/>
          <w:szCs w:val="24"/>
        </w:rPr>
      </w:pPr>
      <w:r w:rsidRPr="00222712">
        <w:rPr>
          <w:rFonts w:ascii="Times New Roman" w:hAnsi="Times New Roman" w:cs="Times New Roman"/>
          <w:sz w:val="24"/>
          <w:szCs w:val="24"/>
        </w:rPr>
        <w:t>Разработка месторождений с поддержанием пластового давления осуществляется на 2-х месторождениях (</w:t>
      </w:r>
      <w:proofErr w:type="gramStart"/>
      <w:r w:rsidRPr="00222712">
        <w:rPr>
          <w:rFonts w:ascii="Times New Roman" w:hAnsi="Times New Roman" w:cs="Times New Roman"/>
          <w:sz w:val="24"/>
          <w:szCs w:val="24"/>
        </w:rPr>
        <w:t>Ново-Киевском</w:t>
      </w:r>
      <w:proofErr w:type="gramEnd"/>
      <w:r w:rsidRPr="00222712">
        <w:rPr>
          <w:rFonts w:ascii="Times New Roman" w:hAnsi="Times New Roman" w:cs="Times New Roman"/>
          <w:sz w:val="24"/>
          <w:szCs w:val="24"/>
        </w:rPr>
        <w:t xml:space="preserve"> и Кочевненском). Ожидаемый эксплуатационный нагнетательный фонд скважин  на 01.01.2017 года составляет - 15 скважин все из них действующие.</w:t>
      </w:r>
    </w:p>
    <w:p w:rsidR="00222712" w:rsidRPr="00222712" w:rsidRDefault="00222712" w:rsidP="00222712">
      <w:pPr>
        <w:spacing w:line="240" w:lineRule="auto"/>
        <w:ind w:firstLine="709"/>
        <w:jc w:val="both"/>
        <w:rPr>
          <w:rFonts w:ascii="Times New Roman" w:hAnsi="Times New Roman" w:cs="Times New Roman"/>
          <w:sz w:val="24"/>
          <w:szCs w:val="24"/>
        </w:rPr>
      </w:pPr>
      <w:r w:rsidRPr="00222712">
        <w:rPr>
          <w:rFonts w:ascii="Times New Roman" w:hAnsi="Times New Roman" w:cs="Times New Roman"/>
          <w:sz w:val="24"/>
          <w:szCs w:val="24"/>
        </w:rPr>
        <w:t>Поглощающий фонд для сброса сточных вод составляет 7 скважин, из которых действующий фонд -5 скважин. Ликвидированный фонд составляет 3 скважины.</w:t>
      </w:r>
    </w:p>
    <w:p w:rsidR="00222712" w:rsidRPr="00222712" w:rsidRDefault="00222712" w:rsidP="00222712">
      <w:pPr>
        <w:spacing w:line="240" w:lineRule="auto"/>
        <w:ind w:firstLine="709"/>
        <w:jc w:val="both"/>
        <w:rPr>
          <w:rFonts w:ascii="Times New Roman" w:hAnsi="Times New Roman" w:cs="Times New Roman"/>
          <w:sz w:val="24"/>
          <w:szCs w:val="24"/>
        </w:rPr>
      </w:pPr>
      <w:r w:rsidRPr="00222712">
        <w:rPr>
          <w:rFonts w:ascii="Times New Roman" w:hAnsi="Times New Roman" w:cs="Times New Roman"/>
          <w:sz w:val="24"/>
          <w:szCs w:val="24"/>
        </w:rPr>
        <w:lastRenderedPageBreak/>
        <w:t>Пьезометрический фонд составит -13 скважин. Консервированный фонд составит – 2 скважины. Ликвидированные и в ожидании ликвидации - 6 скважин.</w:t>
      </w:r>
    </w:p>
    <w:p w:rsidR="00222712" w:rsidRPr="00222712" w:rsidRDefault="00222712" w:rsidP="00222712">
      <w:pPr>
        <w:spacing w:line="240" w:lineRule="auto"/>
        <w:ind w:firstLine="709"/>
        <w:jc w:val="both"/>
        <w:rPr>
          <w:rFonts w:ascii="Times New Roman" w:hAnsi="Times New Roman" w:cs="Times New Roman"/>
          <w:sz w:val="24"/>
          <w:szCs w:val="24"/>
        </w:rPr>
      </w:pPr>
      <w:r w:rsidRPr="00222712">
        <w:rPr>
          <w:rFonts w:ascii="Times New Roman" w:hAnsi="Times New Roman" w:cs="Times New Roman"/>
          <w:sz w:val="24"/>
          <w:szCs w:val="24"/>
        </w:rPr>
        <w:t xml:space="preserve">На предприятии осуществляется </w:t>
      </w:r>
      <w:proofErr w:type="gramStart"/>
      <w:r w:rsidRPr="00222712">
        <w:rPr>
          <w:rFonts w:ascii="Times New Roman" w:hAnsi="Times New Roman" w:cs="Times New Roman"/>
          <w:sz w:val="24"/>
          <w:szCs w:val="24"/>
        </w:rPr>
        <w:t>контроль за</w:t>
      </w:r>
      <w:proofErr w:type="gramEnd"/>
      <w:r w:rsidRPr="00222712">
        <w:rPr>
          <w:rFonts w:ascii="Times New Roman" w:hAnsi="Times New Roman" w:cs="Times New Roman"/>
          <w:sz w:val="24"/>
          <w:szCs w:val="24"/>
        </w:rPr>
        <w:t xml:space="preserve"> состоянием ликвидированного фонда. Результаты осмотра оформляются соответствующими актами.</w:t>
      </w:r>
    </w:p>
    <w:p w:rsidR="00222712" w:rsidRDefault="00222712" w:rsidP="00222712">
      <w:pPr>
        <w:spacing w:line="240" w:lineRule="auto"/>
        <w:ind w:firstLine="709"/>
        <w:jc w:val="both"/>
        <w:rPr>
          <w:rFonts w:ascii="Times New Roman" w:hAnsi="Times New Roman" w:cs="Times New Roman"/>
          <w:sz w:val="24"/>
          <w:szCs w:val="24"/>
        </w:rPr>
      </w:pPr>
      <w:r w:rsidRPr="00222712">
        <w:rPr>
          <w:rFonts w:ascii="Times New Roman" w:hAnsi="Times New Roman" w:cs="Times New Roman"/>
          <w:sz w:val="24"/>
          <w:szCs w:val="24"/>
        </w:rPr>
        <w:t>Добыча нефти  за  2016 год составит 465,5тыс</w:t>
      </w:r>
      <w:proofErr w:type="gramStart"/>
      <w:r w:rsidRPr="00222712">
        <w:rPr>
          <w:rFonts w:ascii="Times New Roman" w:hAnsi="Times New Roman" w:cs="Times New Roman"/>
          <w:sz w:val="24"/>
          <w:szCs w:val="24"/>
        </w:rPr>
        <w:t>.т</w:t>
      </w:r>
      <w:proofErr w:type="gramEnd"/>
      <w:r w:rsidRPr="00222712">
        <w:rPr>
          <w:rFonts w:ascii="Times New Roman" w:hAnsi="Times New Roman" w:cs="Times New Roman"/>
          <w:sz w:val="24"/>
          <w:szCs w:val="24"/>
        </w:rPr>
        <w:t>онн.</w:t>
      </w:r>
    </w:p>
    <w:tbl>
      <w:tblPr>
        <w:tblStyle w:val="a4"/>
        <w:tblW w:w="0" w:type="auto"/>
        <w:tblLook w:val="04A0" w:firstRow="1" w:lastRow="0" w:firstColumn="1" w:lastColumn="0" w:noHBand="0" w:noVBand="1"/>
      </w:tblPr>
      <w:tblGrid>
        <w:gridCol w:w="1773"/>
        <w:gridCol w:w="1010"/>
        <w:gridCol w:w="1010"/>
        <w:gridCol w:w="1010"/>
        <w:gridCol w:w="1010"/>
        <w:gridCol w:w="1010"/>
        <w:gridCol w:w="1010"/>
        <w:gridCol w:w="1010"/>
        <w:gridCol w:w="1010"/>
      </w:tblGrid>
      <w:tr w:rsidR="00222712" w:rsidRPr="00222712" w:rsidTr="00222712">
        <w:tc>
          <w:tcPr>
            <w:tcW w:w="1773"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 xml:space="preserve">Показатели / год </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На</w:t>
            </w:r>
          </w:p>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01.01.10г.</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На</w:t>
            </w:r>
          </w:p>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01.01.11г.</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На</w:t>
            </w:r>
          </w:p>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01.01.12г.</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На</w:t>
            </w:r>
          </w:p>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01.01.13г.</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На</w:t>
            </w:r>
          </w:p>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01.01.14г.</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На</w:t>
            </w:r>
          </w:p>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01.01.15г.</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На</w:t>
            </w:r>
          </w:p>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01.01.16г.</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На</w:t>
            </w:r>
          </w:p>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01.01.17г.</w:t>
            </w:r>
          </w:p>
        </w:tc>
      </w:tr>
      <w:tr w:rsidR="00222712" w:rsidRPr="00222712" w:rsidTr="00222712">
        <w:tc>
          <w:tcPr>
            <w:tcW w:w="1773" w:type="dxa"/>
          </w:tcPr>
          <w:p w:rsidR="00222712" w:rsidRPr="00222712" w:rsidRDefault="00222712" w:rsidP="00A3266E">
            <w:pPr>
              <w:shd w:val="clear" w:color="auto" w:fill="FFFFFF"/>
              <w:spacing w:line="276" w:lineRule="auto"/>
              <w:ind w:right="36"/>
              <w:rPr>
                <w:rFonts w:ascii="Times New Roman" w:hAnsi="Times New Roman" w:cs="Times New Roman"/>
                <w:sz w:val="18"/>
                <w:szCs w:val="18"/>
              </w:rPr>
            </w:pPr>
            <w:r w:rsidRPr="00222712">
              <w:rPr>
                <w:rFonts w:ascii="Times New Roman" w:hAnsi="Times New Roman" w:cs="Times New Roman"/>
                <w:sz w:val="18"/>
                <w:szCs w:val="18"/>
              </w:rPr>
              <w:t>Эксплуатационный  фонд</w:t>
            </w:r>
            <w:r w:rsidR="00A3266E">
              <w:rPr>
                <w:rFonts w:ascii="Times New Roman" w:hAnsi="Times New Roman" w:cs="Times New Roman"/>
                <w:sz w:val="18"/>
                <w:szCs w:val="18"/>
              </w:rPr>
              <w:t xml:space="preserve"> </w:t>
            </w:r>
            <w:r w:rsidRPr="00222712">
              <w:rPr>
                <w:rFonts w:ascii="Times New Roman" w:hAnsi="Times New Roman" w:cs="Times New Roman"/>
                <w:sz w:val="18"/>
                <w:szCs w:val="18"/>
              </w:rPr>
              <w:t>добывающих скважин</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45</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51</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61</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56</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59</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60</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60</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57</w:t>
            </w:r>
          </w:p>
        </w:tc>
      </w:tr>
      <w:tr w:rsidR="00222712" w:rsidRPr="00222712" w:rsidTr="00222712">
        <w:tc>
          <w:tcPr>
            <w:tcW w:w="1773" w:type="dxa"/>
          </w:tcPr>
          <w:p w:rsidR="00222712" w:rsidRPr="00222712" w:rsidRDefault="00222712" w:rsidP="00A3266E">
            <w:pPr>
              <w:shd w:val="clear" w:color="auto" w:fill="FFFFFF"/>
              <w:spacing w:line="276" w:lineRule="auto"/>
              <w:ind w:right="36"/>
              <w:rPr>
                <w:rFonts w:ascii="Times New Roman" w:hAnsi="Times New Roman" w:cs="Times New Roman"/>
                <w:sz w:val="18"/>
                <w:szCs w:val="18"/>
              </w:rPr>
            </w:pPr>
            <w:r w:rsidRPr="00222712">
              <w:rPr>
                <w:rFonts w:ascii="Times New Roman" w:hAnsi="Times New Roman" w:cs="Times New Roman"/>
                <w:sz w:val="18"/>
                <w:szCs w:val="18"/>
              </w:rPr>
              <w:t>Действующий фонд</w:t>
            </w:r>
            <w:r w:rsidR="00A3266E">
              <w:rPr>
                <w:rFonts w:ascii="Times New Roman" w:hAnsi="Times New Roman" w:cs="Times New Roman"/>
                <w:sz w:val="18"/>
                <w:szCs w:val="18"/>
              </w:rPr>
              <w:t xml:space="preserve"> </w:t>
            </w:r>
            <w:r w:rsidRPr="00222712">
              <w:rPr>
                <w:rFonts w:ascii="Times New Roman" w:hAnsi="Times New Roman" w:cs="Times New Roman"/>
                <w:sz w:val="18"/>
                <w:szCs w:val="18"/>
              </w:rPr>
              <w:t>добывающих  скважин</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38</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45</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50</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49</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55</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54</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52</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55</w:t>
            </w:r>
          </w:p>
        </w:tc>
      </w:tr>
      <w:tr w:rsidR="00222712" w:rsidRPr="00222712" w:rsidTr="00222712">
        <w:tc>
          <w:tcPr>
            <w:tcW w:w="1773" w:type="dxa"/>
          </w:tcPr>
          <w:p w:rsidR="00222712" w:rsidRPr="00222712" w:rsidRDefault="00222712" w:rsidP="00A3266E">
            <w:pPr>
              <w:shd w:val="clear" w:color="auto" w:fill="FFFFFF"/>
              <w:spacing w:line="276" w:lineRule="auto"/>
              <w:ind w:right="36"/>
              <w:rPr>
                <w:rFonts w:ascii="Times New Roman" w:hAnsi="Times New Roman" w:cs="Times New Roman"/>
                <w:sz w:val="18"/>
                <w:szCs w:val="18"/>
              </w:rPr>
            </w:pPr>
            <w:r w:rsidRPr="00222712">
              <w:rPr>
                <w:rFonts w:ascii="Times New Roman" w:hAnsi="Times New Roman" w:cs="Times New Roman"/>
                <w:sz w:val="18"/>
                <w:szCs w:val="18"/>
              </w:rPr>
              <w:t>Бездействующий фонд</w:t>
            </w:r>
            <w:r w:rsidR="00A3266E">
              <w:rPr>
                <w:rFonts w:ascii="Times New Roman" w:hAnsi="Times New Roman" w:cs="Times New Roman"/>
                <w:sz w:val="18"/>
                <w:szCs w:val="18"/>
              </w:rPr>
              <w:t xml:space="preserve"> </w:t>
            </w:r>
            <w:r w:rsidRPr="00222712">
              <w:rPr>
                <w:rFonts w:ascii="Times New Roman" w:hAnsi="Times New Roman" w:cs="Times New Roman"/>
                <w:sz w:val="18"/>
                <w:szCs w:val="18"/>
              </w:rPr>
              <w:t>добывающих скважин</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4</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3</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6</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5</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3</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4</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6</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2</w:t>
            </w:r>
          </w:p>
        </w:tc>
      </w:tr>
      <w:tr w:rsidR="00222712" w:rsidRPr="00222712" w:rsidTr="00222712">
        <w:tc>
          <w:tcPr>
            <w:tcW w:w="1773" w:type="dxa"/>
          </w:tcPr>
          <w:p w:rsidR="00222712" w:rsidRPr="00222712" w:rsidRDefault="00222712" w:rsidP="00222712">
            <w:pPr>
              <w:shd w:val="clear" w:color="auto" w:fill="FFFFFF"/>
              <w:spacing w:line="276" w:lineRule="auto"/>
              <w:ind w:right="36"/>
              <w:rPr>
                <w:rFonts w:ascii="Times New Roman" w:hAnsi="Times New Roman" w:cs="Times New Roman"/>
                <w:sz w:val="18"/>
                <w:szCs w:val="18"/>
              </w:rPr>
            </w:pPr>
            <w:r w:rsidRPr="00222712">
              <w:rPr>
                <w:rFonts w:ascii="Times New Roman" w:hAnsi="Times New Roman" w:cs="Times New Roman"/>
                <w:sz w:val="18"/>
                <w:szCs w:val="18"/>
              </w:rPr>
              <w:t>% бездействия</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8,9</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5,9</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9,8</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8,9</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5,1</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6,7</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10</w:t>
            </w:r>
          </w:p>
        </w:tc>
        <w:tc>
          <w:tcPr>
            <w:tcW w:w="1010" w:type="dxa"/>
            <w:vAlign w:val="center"/>
          </w:tcPr>
          <w:p w:rsidR="00222712" w:rsidRPr="00222712" w:rsidRDefault="00222712" w:rsidP="00222712">
            <w:pPr>
              <w:shd w:val="clear" w:color="auto" w:fill="FFFFFF"/>
              <w:spacing w:line="276" w:lineRule="auto"/>
              <w:ind w:right="36"/>
              <w:jc w:val="center"/>
              <w:rPr>
                <w:rFonts w:ascii="Times New Roman" w:hAnsi="Times New Roman" w:cs="Times New Roman"/>
                <w:sz w:val="18"/>
                <w:szCs w:val="18"/>
              </w:rPr>
            </w:pPr>
            <w:r w:rsidRPr="00222712">
              <w:rPr>
                <w:rFonts w:ascii="Times New Roman" w:hAnsi="Times New Roman" w:cs="Times New Roman"/>
                <w:sz w:val="18"/>
                <w:szCs w:val="18"/>
              </w:rPr>
              <w:t>1,6</w:t>
            </w:r>
          </w:p>
        </w:tc>
      </w:tr>
    </w:tbl>
    <w:p w:rsidR="00222712" w:rsidRDefault="00222712" w:rsidP="00222712">
      <w:pPr>
        <w:spacing w:line="240" w:lineRule="auto"/>
        <w:jc w:val="both"/>
        <w:rPr>
          <w:rFonts w:ascii="Times New Roman" w:hAnsi="Times New Roman" w:cs="Times New Roman"/>
          <w:sz w:val="24"/>
          <w:szCs w:val="24"/>
        </w:rPr>
      </w:pPr>
    </w:p>
    <w:p w:rsidR="00804D2E" w:rsidRPr="00804D2E" w:rsidRDefault="00804D2E" w:rsidP="00804D2E">
      <w:pPr>
        <w:spacing w:line="240" w:lineRule="auto"/>
        <w:jc w:val="both"/>
        <w:rPr>
          <w:rFonts w:ascii="Times New Roman" w:hAnsi="Times New Roman" w:cs="Times New Roman"/>
          <w:i/>
          <w:sz w:val="24"/>
          <w:szCs w:val="24"/>
        </w:rPr>
      </w:pPr>
      <w:r w:rsidRPr="00804D2E">
        <w:rPr>
          <w:rFonts w:ascii="Times New Roman" w:hAnsi="Times New Roman" w:cs="Times New Roman"/>
          <w:i/>
          <w:sz w:val="24"/>
          <w:szCs w:val="24"/>
        </w:rPr>
        <w:t>4. Краткая характеристика фонда скважин ЗАО «Самараинвестнефть».</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В настоящее время АО «Самараинвестнефть» разрабатывает 7 месторождений.</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По состоянию на 31.12.2016 год эксплуатационный фонд составит 79 скважин, действующий фонд - 70 скважин, в освоении – 1 скважина, бездействующий фонд – 8 скважин (что составляет 10,1</w:t>
      </w:r>
      <w:r>
        <w:rPr>
          <w:rFonts w:ascii="Times New Roman" w:hAnsi="Times New Roman" w:cs="Times New Roman"/>
          <w:sz w:val="24"/>
          <w:szCs w:val="24"/>
        </w:rPr>
        <w:t xml:space="preserve"> % от эксплуатационного фонда).</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Среднесуточная добыча нефти за декабрь месяц 2016 г составит 713,6 т/сут., добыча жидкости 1337,8 м3/сут.</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Разработка Шунгутского, Валентиновского, Вербовского и Южно-Золотаревского месторождений осуществляется с поддержанием пластового давления. Эксплуатационный нагнетательный фонд на 31.12.2016 год составит 16 скважин, действующий фонд - 13 скважин, из них 9 скважин на Шунгутском месторождении, 1 скважина на Валентиновском месторождении, 1 скважина на Вербовском месторождении и 2 скважины на Южно-Золотаревском месторождении.</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Забор воды для целей ППД на Шунгутском месторождении осуществляется из одной водозаборной эксплуатационной скважины.</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Поглощающий фонд для сброса сточных вод отсутствует.</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По состоянию на 31.12.2016 год на балансе АО «Самараинвестнефть» законсервированные скважины отсутствуют, ликвидированный фонд составляет 20 скважин.</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 xml:space="preserve">На предприятии осуществляется </w:t>
      </w:r>
      <w:proofErr w:type="gramStart"/>
      <w:r w:rsidRPr="00804D2E">
        <w:rPr>
          <w:rFonts w:ascii="Times New Roman" w:hAnsi="Times New Roman" w:cs="Times New Roman"/>
          <w:sz w:val="24"/>
          <w:szCs w:val="24"/>
        </w:rPr>
        <w:t>контроль за</w:t>
      </w:r>
      <w:proofErr w:type="gramEnd"/>
      <w:r w:rsidRPr="00804D2E">
        <w:rPr>
          <w:rFonts w:ascii="Times New Roman" w:hAnsi="Times New Roman" w:cs="Times New Roman"/>
          <w:sz w:val="24"/>
          <w:szCs w:val="24"/>
        </w:rPr>
        <w:t xml:space="preserve"> состоянием ликвидированного фонда, результаты которого отражаются в «Годовой программе горных работ».</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 xml:space="preserve">Добыча нефти  за 2016 </w:t>
      </w:r>
      <w:r>
        <w:rPr>
          <w:rFonts w:ascii="Times New Roman" w:hAnsi="Times New Roman" w:cs="Times New Roman"/>
          <w:sz w:val="24"/>
          <w:szCs w:val="24"/>
        </w:rPr>
        <w:t>год составит 276,896 тыс. тонн.</w:t>
      </w:r>
    </w:p>
    <w:p w:rsidR="001754AD" w:rsidRDefault="001754AD" w:rsidP="00804D2E">
      <w:pPr>
        <w:spacing w:line="240" w:lineRule="auto"/>
        <w:ind w:firstLine="709"/>
        <w:jc w:val="both"/>
        <w:rPr>
          <w:rFonts w:ascii="Times New Roman" w:hAnsi="Times New Roman" w:cs="Times New Roman"/>
          <w:sz w:val="24"/>
          <w:szCs w:val="24"/>
        </w:rPr>
      </w:pPr>
    </w:p>
    <w:p w:rsidR="001754AD" w:rsidRDefault="001754AD" w:rsidP="00804D2E">
      <w:pPr>
        <w:spacing w:line="240" w:lineRule="auto"/>
        <w:ind w:firstLine="709"/>
        <w:jc w:val="both"/>
        <w:rPr>
          <w:rFonts w:ascii="Times New Roman" w:hAnsi="Times New Roman" w:cs="Times New Roman"/>
          <w:sz w:val="24"/>
          <w:szCs w:val="24"/>
        </w:rPr>
      </w:pPr>
    </w:p>
    <w:p w:rsidR="001754AD" w:rsidRDefault="001754AD" w:rsidP="00804D2E">
      <w:pPr>
        <w:spacing w:line="240" w:lineRule="auto"/>
        <w:ind w:firstLine="709"/>
        <w:jc w:val="both"/>
        <w:rPr>
          <w:rFonts w:ascii="Times New Roman" w:hAnsi="Times New Roman" w:cs="Times New Roman"/>
          <w:sz w:val="24"/>
          <w:szCs w:val="24"/>
        </w:rPr>
      </w:pPr>
    </w:p>
    <w:p w:rsidR="00222712"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lastRenderedPageBreak/>
        <w:t>В таблице приводится информация по фонду скважин.</w:t>
      </w:r>
    </w:p>
    <w:tbl>
      <w:tblPr>
        <w:tblStyle w:val="a4"/>
        <w:tblW w:w="0" w:type="auto"/>
        <w:tblLayout w:type="fixed"/>
        <w:tblLook w:val="04A0" w:firstRow="1" w:lastRow="0" w:firstColumn="1" w:lastColumn="0" w:noHBand="0" w:noVBand="1"/>
      </w:tblPr>
      <w:tblGrid>
        <w:gridCol w:w="3085"/>
        <w:gridCol w:w="1134"/>
        <w:gridCol w:w="1134"/>
        <w:gridCol w:w="1134"/>
        <w:gridCol w:w="1134"/>
        <w:gridCol w:w="1116"/>
        <w:gridCol w:w="1116"/>
      </w:tblGrid>
      <w:tr w:rsidR="00804D2E" w:rsidRPr="00804D2E" w:rsidTr="00697D02">
        <w:tc>
          <w:tcPr>
            <w:tcW w:w="3085"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 xml:space="preserve">Показатели </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На</w:t>
            </w:r>
          </w:p>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01.01.2011</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На</w:t>
            </w:r>
          </w:p>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01.01.2012</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На</w:t>
            </w:r>
          </w:p>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01.01.2013</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На</w:t>
            </w:r>
          </w:p>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01.01.2014</w:t>
            </w:r>
          </w:p>
        </w:tc>
        <w:tc>
          <w:tcPr>
            <w:tcW w:w="1116"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На</w:t>
            </w:r>
          </w:p>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01.01.2015</w:t>
            </w:r>
          </w:p>
        </w:tc>
        <w:tc>
          <w:tcPr>
            <w:tcW w:w="1116"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На</w:t>
            </w:r>
          </w:p>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31.12.2016</w:t>
            </w:r>
          </w:p>
        </w:tc>
      </w:tr>
      <w:tr w:rsidR="00804D2E" w:rsidRPr="00804D2E" w:rsidTr="00697D02">
        <w:tc>
          <w:tcPr>
            <w:tcW w:w="3085" w:type="dxa"/>
          </w:tcPr>
          <w:p w:rsidR="00804D2E" w:rsidRPr="00804D2E" w:rsidRDefault="00804D2E" w:rsidP="00697D02">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 xml:space="preserve">Эксплуат. </w:t>
            </w:r>
            <w:r w:rsidR="00697D02" w:rsidRPr="00804D2E">
              <w:rPr>
                <w:rFonts w:ascii="Times New Roman" w:hAnsi="Times New Roman" w:cs="Times New Roman"/>
                <w:sz w:val="20"/>
                <w:szCs w:val="20"/>
              </w:rPr>
              <w:t>Ф</w:t>
            </w:r>
            <w:r w:rsidRPr="00804D2E">
              <w:rPr>
                <w:rFonts w:ascii="Times New Roman" w:hAnsi="Times New Roman" w:cs="Times New Roman"/>
                <w:sz w:val="20"/>
                <w:szCs w:val="20"/>
              </w:rPr>
              <w:t>онд</w:t>
            </w:r>
            <w:r w:rsidR="00697D02">
              <w:rPr>
                <w:rFonts w:ascii="Times New Roman" w:hAnsi="Times New Roman" w:cs="Times New Roman"/>
                <w:sz w:val="20"/>
                <w:szCs w:val="20"/>
              </w:rPr>
              <w:t xml:space="preserve"> </w:t>
            </w:r>
            <w:r w:rsidRPr="00804D2E">
              <w:rPr>
                <w:rFonts w:ascii="Times New Roman" w:hAnsi="Times New Roman" w:cs="Times New Roman"/>
                <w:sz w:val="20"/>
                <w:szCs w:val="20"/>
              </w:rPr>
              <w:t>добывающих</w:t>
            </w:r>
            <w:r w:rsidR="00697D02">
              <w:rPr>
                <w:rFonts w:ascii="Times New Roman" w:hAnsi="Times New Roman" w:cs="Times New Roman"/>
                <w:sz w:val="20"/>
                <w:szCs w:val="20"/>
              </w:rPr>
              <w:t xml:space="preserve"> </w:t>
            </w:r>
            <w:r w:rsidRPr="00804D2E">
              <w:rPr>
                <w:rFonts w:ascii="Times New Roman" w:hAnsi="Times New Roman" w:cs="Times New Roman"/>
                <w:sz w:val="20"/>
                <w:szCs w:val="20"/>
              </w:rPr>
              <w:t>скважин</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59</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61</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62</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63</w:t>
            </w:r>
          </w:p>
        </w:tc>
        <w:tc>
          <w:tcPr>
            <w:tcW w:w="1116"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78</w:t>
            </w:r>
          </w:p>
        </w:tc>
        <w:tc>
          <w:tcPr>
            <w:tcW w:w="1116"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79</w:t>
            </w:r>
          </w:p>
        </w:tc>
      </w:tr>
      <w:tr w:rsidR="00804D2E" w:rsidRPr="00804D2E" w:rsidTr="00697D02">
        <w:tc>
          <w:tcPr>
            <w:tcW w:w="3085" w:type="dxa"/>
          </w:tcPr>
          <w:p w:rsidR="00804D2E" w:rsidRPr="00804D2E" w:rsidRDefault="00804D2E" w:rsidP="00697D02">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 xml:space="preserve">Действ. </w:t>
            </w:r>
            <w:r w:rsidR="00697D02" w:rsidRPr="00804D2E">
              <w:rPr>
                <w:rFonts w:ascii="Times New Roman" w:hAnsi="Times New Roman" w:cs="Times New Roman"/>
                <w:sz w:val="20"/>
                <w:szCs w:val="20"/>
              </w:rPr>
              <w:t>Ф</w:t>
            </w:r>
            <w:r w:rsidRPr="00804D2E">
              <w:rPr>
                <w:rFonts w:ascii="Times New Roman" w:hAnsi="Times New Roman" w:cs="Times New Roman"/>
                <w:sz w:val="20"/>
                <w:szCs w:val="20"/>
              </w:rPr>
              <w:t>онд</w:t>
            </w:r>
            <w:r w:rsidR="00697D02">
              <w:rPr>
                <w:rFonts w:ascii="Times New Roman" w:hAnsi="Times New Roman" w:cs="Times New Roman"/>
                <w:sz w:val="20"/>
                <w:szCs w:val="20"/>
              </w:rPr>
              <w:t xml:space="preserve"> </w:t>
            </w:r>
            <w:r w:rsidR="00697D02" w:rsidRPr="00804D2E">
              <w:rPr>
                <w:rFonts w:ascii="Times New Roman" w:hAnsi="Times New Roman" w:cs="Times New Roman"/>
                <w:sz w:val="20"/>
                <w:szCs w:val="20"/>
              </w:rPr>
              <w:t>Д</w:t>
            </w:r>
            <w:r w:rsidRPr="00804D2E">
              <w:rPr>
                <w:rFonts w:ascii="Times New Roman" w:hAnsi="Times New Roman" w:cs="Times New Roman"/>
                <w:sz w:val="20"/>
                <w:szCs w:val="20"/>
              </w:rPr>
              <w:t>обывающих</w:t>
            </w:r>
            <w:r w:rsidR="00697D02">
              <w:rPr>
                <w:rFonts w:ascii="Times New Roman" w:hAnsi="Times New Roman" w:cs="Times New Roman"/>
                <w:sz w:val="20"/>
                <w:szCs w:val="20"/>
              </w:rPr>
              <w:t xml:space="preserve"> </w:t>
            </w:r>
            <w:r w:rsidRPr="00804D2E">
              <w:rPr>
                <w:rFonts w:ascii="Times New Roman" w:hAnsi="Times New Roman" w:cs="Times New Roman"/>
                <w:sz w:val="20"/>
                <w:szCs w:val="20"/>
              </w:rPr>
              <w:t>скважин</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56</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56</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54</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56</w:t>
            </w:r>
          </w:p>
        </w:tc>
        <w:tc>
          <w:tcPr>
            <w:tcW w:w="1116"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70</w:t>
            </w:r>
          </w:p>
        </w:tc>
        <w:tc>
          <w:tcPr>
            <w:tcW w:w="1116"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70</w:t>
            </w:r>
          </w:p>
        </w:tc>
      </w:tr>
      <w:tr w:rsidR="00804D2E" w:rsidRPr="00804D2E" w:rsidTr="00697D02">
        <w:tc>
          <w:tcPr>
            <w:tcW w:w="3085" w:type="dxa"/>
          </w:tcPr>
          <w:p w:rsidR="00804D2E" w:rsidRPr="00804D2E" w:rsidRDefault="00804D2E" w:rsidP="00697D02">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Бездействующий</w:t>
            </w:r>
            <w:r w:rsidR="00697D02">
              <w:rPr>
                <w:rFonts w:ascii="Times New Roman" w:hAnsi="Times New Roman" w:cs="Times New Roman"/>
                <w:sz w:val="20"/>
                <w:szCs w:val="20"/>
              </w:rPr>
              <w:t xml:space="preserve"> </w:t>
            </w:r>
            <w:r w:rsidRPr="00804D2E">
              <w:rPr>
                <w:rFonts w:ascii="Times New Roman" w:hAnsi="Times New Roman" w:cs="Times New Roman"/>
                <w:sz w:val="20"/>
                <w:szCs w:val="20"/>
              </w:rPr>
              <w:t>фонд</w:t>
            </w:r>
            <w:r w:rsidR="00697D02">
              <w:rPr>
                <w:rFonts w:ascii="Times New Roman" w:hAnsi="Times New Roman" w:cs="Times New Roman"/>
                <w:sz w:val="20"/>
                <w:szCs w:val="20"/>
              </w:rPr>
              <w:t xml:space="preserve"> </w:t>
            </w:r>
            <w:r w:rsidRPr="00804D2E">
              <w:rPr>
                <w:rFonts w:ascii="Times New Roman" w:hAnsi="Times New Roman" w:cs="Times New Roman"/>
                <w:sz w:val="20"/>
                <w:szCs w:val="20"/>
              </w:rPr>
              <w:t>добывающих</w:t>
            </w:r>
            <w:r w:rsidR="00697D02">
              <w:rPr>
                <w:rFonts w:ascii="Times New Roman" w:hAnsi="Times New Roman" w:cs="Times New Roman"/>
                <w:sz w:val="20"/>
                <w:szCs w:val="20"/>
              </w:rPr>
              <w:t xml:space="preserve"> </w:t>
            </w:r>
            <w:r w:rsidRPr="00804D2E">
              <w:rPr>
                <w:rFonts w:ascii="Times New Roman" w:hAnsi="Times New Roman" w:cs="Times New Roman"/>
                <w:sz w:val="20"/>
                <w:szCs w:val="20"/>
              </w:rPr>
              <w:t>скважин</w:t>
            </w:r>
          </w:p>
        </w:tc>
        <w:tc>
          <w:tcPr>
            <w:tcW w:w="1134" w:type="dxa"/>
          </w:tcPr>
          <w:p w:rsidR="00804D2E" w:rsidRPr="00804D2E" w:rsidRDefault="00804D2E" w:rsidP="00697D02">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3</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5</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8</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7</w:t>
            </w:r>
          </w:p>
        </w:tc>
        <w:tc>
          <w:tcPr>
            <w:tcW w:w="1116"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8</w:t>
            </w:r>
          </w:p>
        </w:tc>
        <w:tc>
          <w:tcPr>
            <w:tcW w:w="1116"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8</w:t>
            </w:r>
          </w:p>
        </w:tc>
      </w:tr>
      <w:tr w:rsidR="00804D2E" w:rsidRPr="00804D2E" w:rsidTr="00697D02">
        <w:tc>
          <w:tcPr>
            <w:tcW w:w="3085" w:type="dxa"/>
          </w:tcPr>
          <w:p w:rsidR="00804D2E" w:rsidRPr="00804D2E" w:rsidRDefault="00804D2E" w:rsidP="00697D02">
            <w:pPr>
              <w:jc w:val="center"/>
              <w:rPr>
                <w:rFonts w:ascii="Times New Roman" w:hAnsi="Times New Roman" w:cs="Times New Roman"/>
                <w:sz w:val="20"/>
                <w:szCs w:val="20"/>
              </w:rPr>
            </w:pPr>
            <w:r w:rsidRPr="00804D2E">
              <w:rPr>
                <w:rFonts w:ascii="Times New Roman" w:hAnsi="Times New Roman" w:cs="Times New Roman"/>
                <w:sz w:val="20"/>
                <w:szCs w:val="20"/>
              </w:rPr>
              <w:t>% бездействия</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5,1</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8,2</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12,9</w:t>
            </w:r>
          </w:p>
        </w:tc>
        <w:tc>
          <w:tcPr>
            <w:tcW w:w="1134"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11,1</w:t>
            </w:r>
          </w:p>
        </w:tc>
        <w:tc>
          <w:tcPr>
            <w:tcW w:w="1116"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10,3</w:t>
            </w:r>
          </w:p>
        </w:tc>
        <w:tc>
          <w:tcPr>
            <w:tcW w:w="1116" w:type="dxa"/>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10,1</w:t>
            </w:r>
          </w:p>
        </w:tc>
      </w:tr>
    </w:tbl>
    <w:p w:rsidR="00804D2E" w:rsidRDefault="00804D2E" w:rsidP="00222712">
      <w:pPr>
        <w:spacing w:line="240" w:lineRule="auto"/>
        <w:jc w:val="both"/>
        <w:rPr>
          <w:rFonts w:ascii="Times New Roman" w:hAnsi="Times New Roman" w:cs="Times New Roman"/>
          <w:sz w:val="24"/>
          <w:szCs w:val="24"/>
        </w:rPr>
      </w:pPr>
    </w:p>
    <w:p w:rsidR="00804D2E" w:rsidRPr="00804D2E" w:rsidRDefault="00804D2E" w:rsidP="00804D2E">
      <w:pPr>
        <w:spacing w:line="240" w:lineRule="auto"/>
        <w:jc w:val="both"/>
        <w:rPr>
          <w:rFonts w:ascii="Times New Roman" w:hAnsi="Times New Roman" w:cs="Times New Roman"/>
          <w:i/>
          <w:sz w:val="24"/>
          <w:szCs w:val="24"/>
        </w:rPr>
      </w:pPr>
      <w:r w:rsidRPr="00804D2E">
        <w:rPr>
          <w:rFonts w:ascii="Times New Roman" w:hAnsi="Times New Roman" w:cs="Times New Roman"/>
          <w:i/>
          <w:sz w:val="24"/>
          <w:szCs w:val="24"/>
        </w:rPr>
        <w:t>5. Краткая характеристика фонда скважин ООО «НК «САМАРА».</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В настоящее время ООО «НК «САМАРА» разрабатывает 2 месторождения, которые находятся в пробной эксплуатации.</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По состоянию на 31.12.2016 год эксплуатационный фонд составит 12 скважин, действующий фонд - 11 скважин, в освоении – 1 скважина, бездействующий фонд – отсутствует.</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 xml:space="preserve">Среднесуточная добыча нефти за декабрь месяц 2016 г составит 295,9 т/сут., добыча жидкости 1766,2 м3/сут. </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Разработка Восточно-Денгизского месторождения осуществляется с поддержанием пластового давления. Эксплуатационный нагнетательный фонд на 31.12.2016 год составит 1 скважину, действующий фонд - 1 скважина. Поглощающий фонд для сброса подтоварной воды составит 1 скважину.</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По состоянию на 31.12.2016 год на балансе ООО «НК «САМАРА» 1 законсервированная скважина, ликвидированный фонд составляет 3 скважины.</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 xml:space="preserve">На предприятии осуществляется </w:t>
      </w:r>
      <w:proofErr w:type="gramStart"/>
      <w:r w:rsidRPr="00804D2E">
        <w:rPr>
          <w:rFonts w:ascii="Times New Roman" w:hAnsi="Times New Roman" w:cs="Times New Roman"/>
          <w:sz w:val="24"/>
          <w:szCs w:val="24"/>
        </w:rPr>
        <w:t>контроль за</w:t>
      </w:r>
      <w:proofErr w:type="gramEnd"/>
      <w:r w:rsidRPr="00804D2E">
        <w:rPr>
          <w:rFonts w:ascii="Times New Roman" w:hAnsi="Times New Roman" w:cs="Times New Roman"/>
          <w:sz w:val="24"/>
          <w:szCs w:val="24"/>
        </w:rPr>
        <w:t xml:space="preserve"> состоянием ликвидированного фонда, результаты которого отражаются в «Годовой программе горных работ».</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Добыча нефти  за 2016 год составит 123,784</w:t>
      </w:r>
      <w:r>
        <w:rPr>
          <w:rFonts w:ascii="Times New Roman" w:hAnsi="Times New Roman" w:cs="Times New Roman"/>
          <w:sz w:val="24"/>
          <w:szCs w:val="24"/>
        </w:rPr>
        <w:t xml:space="preserve"> тыс. тонн.</w:t>
      </w:r>
    </w:p>
    <w:p w:rsid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В таблице приводится информация по фонду скважин.</w:t>
      </w:r>
    </w:p>
    <w:tbl>
      <w:tblPr>
        <w:tblStyle w:val="a4"/>
        <w:tblW w:w="0" w:type="auto"/>
        <w:tblLook w:val="04A0" w:firstRow="1" w:lastRow="0" w:firstColumn="1" w:lastColumn="0" w:noHBand="0" w:noVBand="1"/>
      </w:tblPr>
      <w:tblGrid>
        <w:gridCol w:w="4644"/>
        <w:gridCol w:w="1701"/>
        <w:gridCol w:w="1843"/>
        <w:gridCol w:w="1665"/>
      </w:tblGrid>
      <w:tr w:rsidR="00804D2E" w:rsidRPr="00804D2E" w:rsidTr="00C63CCD">
        <w:tc>
          <w:tcPr>
            <w:tcW w:w="4644"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Показатели</w:t>
            </w:r>
          </w:p>
        </w:tc>
        <w:tc>
          <w:tcPr>
            <w:tcW w:w="1701"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На</w:t>
            </w:r>
          </w:p>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01.01.2014</w:t>
            </w:r>
          </w:p>
        </w:tc>
        <w:tc>
          <w:tcPr>
            <w:tcW w:w="1843"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На</w:t>
            </w:r>
          </w:p>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01.12.2015</w:t>
            </w:r>
          </w:p>
        </w:tc>
        <w:tc>
          <w:tcPr>
            <w:tcW w:w="1665"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На</w:t>
            </w:r>
          </w:p>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31.12.2016</w:t>
            </w:r>
          </w:p>
        </w:tc>
      </w:tr>
      <w:tr w:rsidR="00804D2E" w:rsidRPr="00804D2E" w:rsidTr="00C63CCD">
        <w:tc>
          <w:tcPr>
            <w:tcW w:w="4644"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 xml:space="preserve">Эксплуат. </w:t>
            </w:r>
            <w:r w:rsidR="00A3266E" w:rsidRPr="00804D2E">
              <w:rPr>
                <w:rFonts w:ascii="Times New Roman" w:hAnsi="Times New Roman" w:cs="Times New Roman"/>
                <w:sz w:val="20"/>
                <w:szCs w:val="20"/>
              </w:rPr>
              <w:t>Ф</w:t>
            </w:r>
            <w:r w:rsidRPr="00804D2E">
              <w:rPr>
                <w:rFonts w:ascii="Times New Roman" w:hAnsi="Times New Roman" w:cs="Times New Roman"/>
                <w:sz w:val="20"/>
                <w:szCs w:val="20"/>
              </w:rPr>
              <w:t>онд</w:t>
            </w:r>
            <w:r w:rsidR="00A3266E">
              <w:rPr>
                <w:rFonts w:ascii="Times New Roman" w:hAnsi="Times New Roman" w:cs="Times New Roman"/>
                <w:sz w:val="20"/>
                <w:szCs w:val="20"/>
              </w:rPr>
              <w:t xml:space="preserve"> </w:t>
            </w:r>
            <w:r w:rsidRPr="00804D2E">
              <w:rPr>
                <w:rFonts w:ascii="Times New Roman" w:hAnsi="Times New Roman" w:cs="Times New Roman"/>
                <w:sz w:val="20"/>
                <w:szCs w:val="20"/>
              </w:rPr>
              <w:t>добывающих</w:t>
            </w:r>
            <w:r w:rsidR="00A3266E">
              <w:rPr>
                <w:rFonts w:ascii="Times New Roman" w:hAnsi="Times New Roman" w:cs="Times New Roman"/>
                <w:sz w:val="20"/>
                <w:szCs w:val="20"/>
              </w:rPr>
              <w:t xml:space="preserve"> </w:t>
            </w:r>
            <w:r w:rsidRPr="00804D2E">
              <w:rPr>
                <w:rFonts w:ascii="Times New Roman" w:hAnsi="Times New Roman" w:cs="Times New Roman"/>
                <w:sz w:val="20"/>
                <w:szCs w:val="20"/>
              </w:rPr>
              <w:t>скважин</w:t>
            </w:r>
          </w:p>
        </w:tc>
        <w:tc>
          <w:tcPr>
            <w:tcW w:w="1701" w:type="dxa"/>
            <w:vAlign w:val="center"/>
          </w:tcPr>
          <w:p w:rsidR="00804D2E" w:rsidRPr="00804D2E" w:rsidRDefault="00A3266E" w:rsidP="00A3266E">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8</w:t>
            </w:r>
          </w:p>
        </w:tc>
        <w:tc>
          <w:tcPr>
            <w:tcW w:w="1665"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12</w:t>
            </w:r>
          </w:p>
        </w:tc>
      </w:tr>
      <w:tr w:rsidR="00804D2E" w:rsidRPr="00804D2E" w:rsidTr="00C63CCD">
        <w:tc>
          <w:tcPr>
            <w:tcW w:w="4644"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 xml:space="preserve">Действ. </w:t>
            </w:r>
            <w:r w:rsidR="00A3266E" w:rsidRPr="00804D2E">
              <w:rPr>
                <w:rFonts w:ascii="Times New Roman" w:hAnsi="Times New Roman" w:cs="Times New Roman"/>
                <w:sz w:val="20"/>
                <w:szCs w:val="20"/>
              </w:rPr>
              <w:t>Ф</w:t>
            </w:r>
            <w:r w:rsidRPr="00804D2E">
              <w:rPr>
                <w:rFonts w:ascii="Times New Roman" w:hAnsi="Times New Roman" w:cs="Times New Roman"/>
                <w:sz w:val="20"/>
                <w:szCs w:val="20"/>
              </w:rPr>
              <w:t>онд</w:t>
            </w:r>
            <w:r w:rsidR="00A3266E">
              <w:rPr>
                <w:rFonts w:ascii="Times New Roman" w:hAnsi="Times New Roman" w:cs="Times New Roman"/>
                <w:sz w:val="20"/>
                <w:szCs w:val="20"/>
              </w:rPr>
              <w:t xml:space="preserve"> </w:t>
            </w:r>
            <w:r w:rsidRPr="00804D2E">
              <w:rPr>
                <w:rFonts w:ascii="Times New Roman" w:hAnsi="Times New Roman" w:cs="Times New Roman"/>
                <w:sz w:val="20"/>
                <w:szCs w:val="20"/>
              </w:rPr>
              <w:t>добывающих</w:t>
            </w:r>
            <w:r w:rsidR="00A3266E">
              <w:rPr>
                <w:rFonts w:ascii="Times New Roman" w:hAnsi="Times New Roman" w:cs="Times New Roman"/>
                <w:sz w:val="20"/>
                <w:szCs w:val="20"/>
              </w:rPr>
              <w:t xml:space="preserve"> </w:t>
            </w:r>
            <w:r w:rsidRPr="00804D2E">
              <w:rPr>
                <w:rFonts w:ascii="Times New Roman" w:hAnsi="Times New Roman" w:cs="Times New Roman"/>
                <w:sz w:val="20"/>
                <w:szCs w:val="20"/>
              </w:rPr>
              <w:t>скважин</w:t>
            </w:r>
          </w:p>
        </w:tc>
        <w:tc>
          <w:tcPr>
            <w:tcW w:w="1701"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0</w:t>
            </w:r>
          </w:p>
        </w:tc>
        <w:tc>
          <w:tcPr>
            <w:tcW w:w="1843"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7</w:t>
            </w:r>
          </w:p>
        </w:tc>
        <w:tc>
          <w:tcPr>
            <w:tcW w:w="1665"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11</w:t>
            </w:r>
          </w:p>
        </w:tc>
      </w:tr>
      <w:tr w:rsidR="00804D2E" w:rsidRPr="00804D2E" w:rsidTr="00C63CCD">
        <w:tc>
          <w:tcPr>
            <w:tcW w:w="4644"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Бездействующий</w:t>
            </w:r>
            <w:r w:rsidR="00A3266E">
              <w:rPr>
                <w:rFonts w:ascii="Times New Roman" w:hAnsi="Times New Roman" w:cs="Times New Roman"/>
                <w:sz w:val="20"/>
                <w:szCs w:val="20"/>
              </w:rPr>
              <w:t xml:space="preserve"> </w:t>
            </w:r>
            <w:r w:rsidRPr="00804D2E">
              <w:rPr>
                <w:rFonts w:ascii="Times New Roman" w:hAnsi="Times New Roman" w:cs="Times New Roman"/>
                <w:sz w:val="20"/>
                <w:szCs w:val="20"/>
              </w:rPr>
              <w:t>фонд</w:t>
            </w:r>
            <w:r w:rsidR="00A3266E">
              <w:rPr>
                <w:rFonts w:ascii="Times New Roman" w:hAnsi="Times New Roman" w:cs="Times New Roman"/>
                <w:sz w:val="20"/>
                <w:szCs w:val="20"/>
              </w:rPr>
              <w:t xml:space="preserve"> </w:t>
            </w:r>
            <w:r w:rsidRPr="00804D2E">
              <w:rPr>
                <w:rFonts w:ascii="Times New Roman" w:hAnsi="Times New Roman" w:cs="Times New Roman"/>
                <w:sz w:val="20"/>
                <w:szCs w:val="20"/>
              </w:rPr>
              <w:t>добывающих</w:t>
            </w:r>
            <w:r w:rsidR="00A3266E">
              <w:rPr>
                <w:rFonts w:ascii="Times New Roman" w:hAnsi="Times New Roman" w:cs="Times New Roman"/>
                <w:sz w:val="20"/>
                <w:szCs w:val="20"/>
              </w:rPr>
              <w:t xml:space="preserve"> </w:t>
            </w:r>
            <w:r w:rsidRPr="00804D2E">
              <w:rPr>
                <w:rFonts w:ascii="Times New Roman" w:hAnsi="Times New Roman" w:cs="Times New Roman"/>
                <w:sz w:val="20"/>
                <w:szCs w:val="20"/>
              </w:rPr>
              <w:t>скважин</w:t>
            </w:r>
          </w:p>
        </w:tc>
        <w:tc>
          <w:tcPr>
            <w:tcW w:w="1701"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0</w:t>
            </w:r>
          </w:p>
        </w:tc>
        <w:tc>
          <w:tcPr>
            <w:tcW w:w="1843"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0</w:t>
            </w:r>
          </w:p>
        </w:tc>
        <w:tc>
          <w:tcPr>
            <w:tcW w:w="1665"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0</w:t>
            </w:r>
          </w:p>
        </w:tc>
      </w:tr>
      <w:tr w:rsidR="00804D2E" w:rsidRPr="00804D2E" w:rsidTr="00C63CCD">
        <w:tc>
          <w:tcPr>
            <w:tcW w:w="4644" w:type="dxa"/>
            <w:vAlign w:val="center"/>
          </w:tcPr>
          <w:p w:rsidR="00804D2E" w:rsidRPr="00804D2E" w:rsidRDefault="00804D2E" w:rsidP="00697D02">
            <w:pPr>
              <w:jc w:val="center"/>
              <w:rPr>
                <w:rFonts w:ascii="Times New Roman" w:hAnsi="Times New Roman" w:cs="Times New Roman"/>
                <w:sz w:val="20"/>
                <w:szCs w:val="20"/>
              </w:rPr>
            </w:pPr>
            <w:r w:rsidRPr="00804D2E">
              <w:rPr>
                <w:rFonts w:ascii="Times New Roman" w:hAnsi="Times New Roman" w:cs="Times New Roman"/>
                <w:sz w:val="20"/>
                <w:szCs w:val="20"/>
              </w:rPr>
              <w:t>% бездействия</w:t>
            </w:r>
          </w:p>
        </w:tc>
        <w:tc>
          <w:tcPr>
            <w:tcW w:w="1701"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0</w:t>
            </w:r>
          </w:p>
        </w:tc>
        <w:tc>
          <w:tcPr>
            <w:tcW w:w="1843"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0</w:t>
            </w:r>
          </w:p>
        </w:tc>
        <w:tc>
          <w:tcPr>
            <w:tcW w:w="1665" w:type="dxa"/>
            <w:vAlign w:val="center"/>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0</w:t>
            </w:r>
          </w:p>
        </w:tc>
      </w:tr>
    </w:tbl>
    <w:p w:rsidR="00804D2E" w:rsidRDefault="00804D2E" w:rsidP="00222712">
      <w:pPr>
        <w:spacing w:line="240" w:lineRule="auto"/>
        <w:jc w:val="both"/>
        <w:rPr>
          <w:rFonts w:ascii="Times New Roman" w:hAnsi="Times New Roman" w:cs="Times New Roman"/>
          <w:sz w:val="24"/>
          <w:szCs w:val="24"/>
        </w:rPr>
      </w:pPr>
    </w:p>
    <w:p w:rsidR="00804D2E" w:rsidRPr="00804D2E" w:rsidRDefault="00804D2E" w:rsidP="00804D2E">
      <w:pPr>
        <w:spacing w:line="240" w:lineRule="auto"/>
        <w:jc w:val="both"/>
        <w:rPr>
          <w:rFonts w:ascii="Times New Roman" w:hAnsi="Times New Roman" w:cs="Times New Roman"/>
          <w:i/>
          <w:sz w:val="24"/>
          <w:szCs w:val="24"/>
        </w:rPr>
      </w:pPr>
      <w:r w:rsidRPr="00804D2E">
        <w:rPr>
          <w:rFonts w:ascii="Times New Roman" w:hAnsi="Times New Roman" w:cs="Times New Roman"/>
          <w:i/>
          <w:sz w:val="24"/>
          <w:szCs w:val="24"/>
        </w:rPr>
        <w:t>6. Краткая характеристика фонда скважин ООО «Татнефть-Самара»</w:t>
      </w:r>
      <w:r>
        <w:rPr>
          <w:rFonts w:ascii="Times New Roman" w:hAnsi="Times New Roman" w:cs="Times New Roman"/>
          <w:i/>
          <w:sz w:val="24"/>
          <w:szCs w:val="24"/>
        </w:rPr>
        <w:t>.</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В настоящее время ООО «Татнефть-Самара» разрабатывает 22 месторождения. Среднесуточная добыча составит: нефти 1007,3 т/сут., по жидкости 1685 т/сут. По состоянию на 01.01.2017 года эксплуатационный фонд   доб</w:t>
      </w:r>
      <w:r>
        <w:rPr>
          <w:rFonts w:ascii="Times New Roman" w:hAnsi="Times New Roman" w:cs="Times New Roman"/>
          <w:sz w:val="24"/>
          <w:szCs w:val="24"/>
        </w:rPr>
        <w:t>ывающих скважин  составит - 129</w:t>
      </w:r>
      <w:r w:rsidRPr="00804D2E">
        <w:rPr>
          <w:rFonts w:ascii="Times New Roman" w:hAnsi="Times New Roman" w:cs="Times New Roman"/>
          <w:sz w:val="24"/>
          <w:szCs w:val="24"/>
        </w:rPr>
        <w:t xml:space="preserve"> скважин,  действующий фонд – 117</w:t>
      </w:r>
      <w:r>
        <w:rPr>
          <w:rFonts w:ascii="Times New Roman" w:hAnsi="Times New Roman" w:cs="Times New Roman"/>
          <w:sz w:val="24"/>
          <w:szCs w:val="24"/>
        </w:rPr>
        <w:t xml:space="preserve"> скважин, бездействующий фонд - 12 скважин (что составляет - 9,3%</w:t>
      </w:r>
      <w:r w:rsidRPr="00804D2E">
        <w:rPr>
          <w:rFonts w:ascii="Times New Roman" w:hAnsi="Times New Roman" w:cs="Times New Roman"/>
          <w:sz w:val="24"/>
          <w:szCs w:val="24"/>
        </w:rPr>
        <w:t xml:space="preserve"> от эксплуатационного фонда).</w:t>
      </w:r>
    </w:p>
    <w:p w:rsidR="00804D2E" w:rsidRPr="00804D2E" w:rsidRDefault="00804D2E" w:rsidP="00804D2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Разработка месторождений с поддержанием пластового</w:t>
      </w:r>
      <w:r w:rsidRPr="00804D2E">
        <w:rPr>
          <w:rFonts w:ascii="Times New Roman" w:hAnsi="Times New Roman" w:cs="Times New Roman"/>
          <w:sz w:val="24"/>
          <w:szCs w:val="24"/>
        </w:rPr>
        <w:t xml:space="preserve"> давления осуществляетс</w:t>
      </w:r>
      <w:r w:rsidR="0061666E">
        <w:rPr>
          <w:rFonts w:ascii="Times New Roman" w:hAnsi="Times New Roman" w:cs="Times New Roman"/>
          <w:sz w:val="24"/>
          <w:szCs w:val="24"/>
        </w:rPr>
        <w:t>я</w:t>
      </w:r>
      <w:r>
        <w:rPr>
          <w:rFonts w:ascii="Times New Roman" w:hAnsi="Times New Roman" w:cs="Times New Roman"/>
          <w:sz w:val="24"/>
          <w:szCs w:val="24"/>
        </w:rPr>
        <w:t xml:space="preserve"> </w:t>
      </w:r>
      <w:r w:rsidR="0061666E">
        <w:rPr>
          <w:rFonts w:ascii="Times New Roman" w:hAnsi="Times New Roman" w:cs="Times New Roman"/>
          <w:sz w:val="24"/>
          <w:szCs w:val="24"/>
        </w:rPr>
        <w:t>на пяти</w:t>
      </w:r>
      <w:r>
        <w:rPr>
          <w:rFonts w:ascii="Times New Roman" w:hAnsi="Times New Roman" w:cs="Times New Roman"/>
          <w:sz w:val="24"/>
          <w:szCs w:val="24"/>
        </w:rPr>
        <w:t xml:space="preserve"> месторождениях ООО </w:t>
      </w:r>
      <w:r w:rsidRPr="00804D2E">
        <w:rPr>
          <w:rFonts w:ascii="Times New Roman" w:hAnsi="Times New Roman" w:cs="Times New Roman"/>
          <w:sz w:val="24"/>
          <w:szCs w:val="24"/>
        </w:rPr>
        <w:t>«Татн</w:t>
      </w:r>
      <w:r>
        <w:rPr>
          <w:rFonts w:ascii="Times New Roman" w:hAnsi="Times New Roman" w:cs="Times New Roman"/>
          <w:sz w:val="24"/>
          <w:szCs w:val="24"/>
        </w:rPr>
        <w:t xml:space="preserve">ефть-Самара». Эксплуатационный </w:t>
      </w:r>
      <w:r w:rsidRPr="00804D2E">
        <w:rPr>
          <w:rFonts w:ascii="Times New Roman" w:hAnsi="Times New Roman" w:cs="Times New Roman"/>
          <w:sz w:val="24"/>
          <w:szCs w:val="24"/>
        </w:rPr>
        <w:t>нагнетательны</w:t>
      </w:r>
      <w:r w:rsidR="0061666E">
        <w:rPr>
          <w:rFonts w:ascii="Times New Roman" w:hAnsi="Times New Roman" w:cs="Times New Roman"/>
          <w:sz w:val="24"/>
          <w:szCs w:val="24"/>
        </w:rPr>
        <w:t xml:space="preserve">й фонд </w:t>
      </w:r>
      <w:r>
        <w:rPr>
          <w:rFonts w:ascii="Times New Roman" w:hAnsi="Times New Roman" w:cs="Times New Roman"/>
          <w:sz w:val="24"/>
          <w:szCs w:val="24"/>
        </w:rPr>
        <w:t>составляет 17 скважин,</w:t>
      </w:r>
      <w:r w:rsidRPr="00804D2E">
        <w:rPr>
          <w:rFonts w:ascii="Times New Roman" w:hAnsi="Times New Roman" w:cs="Times New Roman"/>
          <w:sz w:val="24"/>
          <w:szCs w:val="24"/>
        </w:rPr>
        <w:t xml:space="preserve"> действующий фонд 17 скважин. </w:t>
      </w:r>
      <w:proofErr w:type="gramStart"/>
      <w:r w:rsidRPr="00804D2E">
        <w:rPr>
          <w:rFonts w:ascii="Times New Roman" w:hAnsi="Times New Roman" w:cs="Times New Roman"/>
          <w:sz w:val="24"/>
          <w:szCs w:val="24"/>
        </w:rPr>
        <w:t>Контроль за</w:t>
      </w:r>
      <w:proofErr w:type="gramEnd"/>
      <w:r w:rsidRPr="00804D2E">
        <w:rPr>
          <w:rFonts w:ascii="Times New Roman" w:hAnsi="Times New Roman" w:cs="Times New Roman"/>
          <w:sz w:val="24"/>
          <w:szCs w:val="24"/>
        </w:rPr>
        <w:t xml:space="preserve"> разработкой месторождений ведется 13 пьезометрическими скважинами. </w:t>
      </w:r>
    </w:p>
    <w:p w:rsidR="00804D2E" w:rsidRPr="00804D2E" w:rsidRDefault="00804D2E" w:rsidP="00804D2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2016 году на балансе ООО «Татнефть-Самара»</w:t>
      </w:r>
      <w:r w:rsidRPr="00804D2E">
        <w:rPr>
          <w:rFonts w:ascii="Times New Roman" w:hAnsi="Times New Roman" w:cs="Times New Roman"/>
          <w:sz w:val="24"/>
          <w:szCs w:val="24"/>
        </w:rPr>
        <w:t xml:space="preserve"> ликвидированный фонд составляет 6 скважин.</w:t>
      </w:r>
    </w:p>
    <w:p w:rsidR="00804D2E" w:rsidRP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 xml:space="preserve">На предприятии осуществляется контроль, за состоянием ликвидированного и консервированного фонда. </w:t>
      </w:r>
    </w:p>
    <w:p w:rsidR="00804D2E" w:rsidRDefault="00804D2E" w:rsidP="00804D2E">
      <w:pPr>
        <w:spacing w:line="240" w:lineRule="auto"/>
        <w:ind w:firstLine="709"/>
        <w:jc w:val="both"/>
        <w:rPr>
          <w:rFonts w:ascii="Times New Roman" w:hAnsi="Times New Roman" w:cs="Times New Roman"/>
          <w:sz w:val="24"/>
          <w:szCs w:val="24"/>
        </w:rPr>
      </w:pPr>
      <w:r w:rsidRPr="00804D2E">
        <w:rPr>
          <w:rFonts w:ascii="Times New Roman" w:hAnsi="Times New Roman" w:cs="Times New Roman"/>
          <w:sz w:val="24"/>
          <w:szCs w:val="24"/>
        </w:rPr>
        <w:t>Добыча нефти в</w:t>
      </w:r>
      <w:r>
        <w:rPr>
          <w:rFonts w:ascii="Times New Roman" w:hAnsi="Times New Roman" w:cs="Times New Roman"/>
          <w:sz w:val="24"/>
          <w:szCs w:val="24"/>
        </w:rPr>
        <w:t xml:space="preserve"> 2016 году составит 177,3 тыс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онн</w:t>
      </w:r>
    </w:p>
    <w:tbl>
      <w:tblPr>
        <w:tblStyle w:val="a4"/>
        <w:tblW w:w="0" w:type="auto"/>
        <w:tblLook w:val="04A0" w:firstRow="1" w:lastRow="0" w:firstColumn="1" w:lastColumn="0" w:noHBand="0" w:noVBand="1"/>
      </w:tblPr>
      <w:tblGrid>
        <w:gridCol w:w="1877"/>
        <w:gridCol w:w="1155"/>
        <w:gridCol w:w="1156"/>
        <w:gridCol w:w="1157"/>
        <w:gridCol w:w="1126"/>
        <w:gridCol w:w="1126"/>
        <w:gridCol w:w="1128"/>
        <w:gridCol w:w="1128"/>
      </w:tblGrid>
      <w:tr w:rsidR="00804D2E" w:rsidTr="00804D2E">
        <w:tc>
          <w:tcPr>
            <w:tcW w:w="1301" w:type="dxa"/>
            <w:vAlign w:val="center"/>
          </w:tcPr>
          <w:p w:rsidR="00804D2E" w:rsidRPr="00804D2E" w:rsidRDefault="00804D2E" w:rsidP="003B1B1C">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Пок</w:t>
            </w:r>
            <w:r w:rsidR="0061666E">
              <w:rPr>
                <w:rFonts w:ascii="Times New Roman" w:hAnsi="Times New Roman" w:cs="Times New Roman"/>
                <w:sz w:val="20"/>
                <w:szCs w:val="20"/>
              </w:rPr>
              <w:t>азатели</w:t>
            </w:r>
          </w:p>
        </w:tc>
        <w:tc>
          <w:tcPr>
            <w:tcW w:w="1223" w:type="dxa"/>
            <w:vAlign w:val="center"/>
          </w:tcPr>
          <w:p w:rsidR="00804D2E" w:rsidRPr="00804D2E" w:rsidRDefault="00804D2E" w:rsidP="00804D2E">
            <w:pPr>
              <w:shd w:val="clear" w:color="auto" w:fill="FFFFFF"/>
              <w:spacing w:line="276" w:lineRule="auto"/>
              <w:ind w:right="36"/>
              <w:jc w:val="center"/>
              <w:rPr>
                <w:rFonts w:ascii="Times New Roman" w:hAnsi="Times New Roman" w:cs="Times New Roman"/>
                <w:sz w:val="20"/>
                <w:szCs w:val="20"/>
              </w:rPr>
            </w:pPr>
            <w:r w:rsidRPr="00804D2E">
              <w:rPr>
                <w:rFonts w:ascii="Times New Roman" w:hAnsi="Times New Roman" w:cs="Times New Roman"/>
                <w:sz w:val="20"/>
                <w:szCs w:val="20"/>
              </w:rPr>
              <w:t>На</w:t>
            </w:r>
            <w:r>
              <w:rPr>
                <w:rFonts w:ascii="Times New Roman" w:hAnsi="Times New Roman" w:cs="Times New Roman"/>
                <w:sz w:val="20"/>
                <w:szCs w:val="20"/>
              </w:rPr>
              <w:t xml:space="preserve"> </w:t>
            </w:r>
            <w:r w:rsidRPr="00804D2E">
              <w:rPr>
                <w:rFonts w:ascii="Times New Roman" w:hAnsi="Times New Roman" w:cs="Times New Roman"/>
                <w:sz w:val="20"/>
                <w:szCs w:val="20"/>
              </w:rPr>
              <w:t>01.01.11</w:t>
            </w:r>
          </w:p>
        </w:tc>
        <w:tc>
          <w:tcPr>
            <w:tcW w:w="1224" w:type="dxa"/>
            <w:vAlign w:val="center"/>
          </w:tcPr>
          <w:p w:rsidR="00804D2E" w:rsidRPr="00804D2E" w:rsidRDefault="00804D2E" w:rsidP="003B1B1C">
            <w:pPr>
              <w:shd w:val="clear" w:color="auto" w:fill="FFFFFF"/>
              <w:spacing w:line="276" w:lineRule="auto"/>
              <w:ind w:right="36"/>
              <w:jc w:val="center"/>
              <w:rPr>
                <w:rFonts w:ascii="Times New Roman" w:hAnsi="Times New Roman" w:cs="Times New Roman"/>
                <w:sz w:val="20"/>
                <w:szCs w:val="20"/>
              </w:rPr>
            </w:pPr>
            <w:r w:rsidRPr="00804D2E">
              <w:rPr>
                <w:rFonts w:ascii="Times New Roman" w:hAnsi="Times New Roman" w:cs="Times New Roman"/>
                <w:sz w:val="20"/>
                <w:szCs w:val="20"/>
              </w:rPr>
              <w:t>На</w:t>
            </w:r>
          </w:p>
          <w:p w:rsidR="00804D2E" w:rsidRPr="00804D2E" w:rsidRDefault="00804D2E" w:rsidP="003B1B1C">
            <w:pPr>
              <w:shd w:val="clear" w:color="auto" w:fill="FFFFFF"/>
              <w:spacing w:line="276" w:lineRule="auto"/>
              <w:ind w:right="36"/>
              <w:jc w:val="center"/>
              <w:rPr>
                <w:rFonts w:ascii="Times New Roman" w:hAnsi="Times New Roman" w:cs="Times New Roman"/>
                <w:sz w:val="20"/>
                <w:szCs w:val="20"/>
              </w:rPr>
            </w:pPr>
            <w:r w:rsidRPr="00804D2E">
              <w:rPr>
                <w:rFonts w:ascii="Times New Roman" w:hAnsi="Times New Roman" w:cs="Times New Roman"/>
                <w:sz w:val="20"/>
                <w:szCs w:val="20"/>
              </w:rPr>
              <w:t>01.01.12</w:t>
            </w:r>
          </w:p>
        </w:tc>
        <w:tc>
          <w:tcPr>
            <w:tcW w:w="1225" w:type="dxa"/>
            <w:vAlign w:val="center"/>
          </w:tcPr>
          <w:p w:rsidR="00804D2E" w:rsidRPr="00804D2E" w:rsidRDefault="00804D2E" w:rsidP="003B1B1C">
            <w:pPr>
              <w:shd w:val="clear" w:color="auto" w:fill="FFFFFF"/>
              <w:spacing w:line="276" w:lineRule="auto"/>
              <w:ind w:right="36"/>
              <w:jc w:val="center"/>
              <w:rPr>
                <w:rFonts w:ascii="Times New Roman" w:hAnsi="Times New Roman" w:cs="Times New Roman"/>
                <w:sz w:val="20"/>
                <w:szCs w:val="20"/>
              </w:rPr>
            </w:pPr>
            <w:r w:rsidRPr="00804D2E">
              <w:rPr>
                <w:rFonts w:ascii="Times New Roman" w:hAnsi="Times New Roman" w:cs="Times New Roman"/>
                <w:sz w:val="20"/>
                <w:szCs w:val="20"/>
              </w:rPr>
              <w:t>На</w:t>
            </w:r>
          </w:p>
          <w:p w:rsidR="00804D2E" w:rsidRPr="00804D2E" w:rsidRDefault="00804D2E" w:rsidP="003B1B1C">
            <w:pPr>
              <w:shd w:val="clear" w:color="auto" w:fill="FFFFFF"/>
              <w:spacing w:line="276" w:lineRule="auto"/>
              <w:ind w:right="36"/>
              <w:jc w:val="center"/>
              <w:rPr>
                <w:rFonts w:ascii="Times New Roman" w:hAnsi="Times New Roman" w:cs="Times New Roman"/>
                <w:sz w:val="20"/>
                <w:szCs w:val="20"/>
              </w:rPr>
            </w:pPr>
            <w:r w:rsidRPr="00804D2E">
              <w:rPr>
                <w:rFonts w:ascii="Times New Roman" w:hAnsi="Times New Roman" w:cs="Times New Roman"/>
                <w:sz w:val="20"/>
                <w:szCs w:val="20"/>
              </w:rPr>
              <w:t>01.01.13</w:t>
            </w:r>
          </w:p>
        </w:tc>
        <w:tc>
          <w:tcPr>
            <w:tcW w:w="1221" w:type="dxa"/>
            <w:vAlign w:val="center"/>
          </w:tcPr>
          <w:p w:rsidR="00804D2E" w:rsidRPr="00804D2E" w:rsidRDefault="00804D2E" w:rsidP="003B1B1C">
            <w:pPr>
              <w:shd w:val="clear" w:color="auto" w:fill="FFFFFF"/>
              <w:spacing w:line="276" w:lineRule="auto"/>
              <w:ind w:left="-581" w:right="36"/>
              <w:jc w:val="center"/>
              <w:rPr>
                <w:rFonts w:ascii="Times New Roman" w:hAnsi="Times New Roman" w:cs="Times New Roman"/>
                <w:sz w:val="20"/>
                <w:szCs w:val="20"/>
              </w:rPr>
            </w:pPr>
            <w:r w:rsidRPr="00804D2E">
              <w:rPr>
                <w:rFonts w:ascii="Times New Roman" w:hAnsi="Times New Roman" w:cs="Times New Roman"/>
                <w:sz w:val="20"/>
                <w:szCs w:val="20"/>
              </w:rPr>
              <w:t>На</w:t>
            </w:r>
          </w:p>
          <w:p w:rsidR="00804D2E" w:rsidRPr="00804D2E" w:rsidRDefault="00804D2E" w:rsidP="003B1B1C">
            <w:pPr>
              <w:shd w:val="clear" w:color="auto" w:fill="FFFFFF"/>
              <w:spacing w:line="276" w:lineRule="auto"/>
              <w:ind w:left="-108" w:right="36"/>
              <w:jc w:val="center"/>
              <w:rPr>
                <w:rFonts w:ascii="Times New Roman" w:hAnsi="Times New Roman" w:cs="Times New Roman"/>
                <w:sz w:val="20"/>
                <w:szCs w:val="20"/>
              </w:rPr>
            </w:pPr>
            <w:r w:rsidRPr="00804D2E">
              <w:rPr>
                <w:rFonts w:ascii="Times New Roman" w:hAnsi="Times New Roman" w:cs="Times New Roman"/>
                <w:sz w:val="20"/>
                <w:szCs w:val="20"/>
              </w:rPr>
              <w:t>01.01.14</w:t>
            </w:r>
          </w:p>
        </w:tc>
        <w:tc>
          <w:tcPr>
            <w:tcW w:w="1217" w:type="dxa"/>
            <w:vAlign w:val="center"/>
          </w:tcPr>
          <w:p w:rsidR="00804D2E" w:rsidRPr="00804D2E" w:rsidRDefault="00804D2E" w:rsidP="003B1B1C">
            <w:pPr>
              <w:shd w:val="clear" w:color="auto" w:fill="FFFFFF"/>
              <w:spacing w:line="276" w:lineRule="auto"/>
              <w:ind w:left="-581" w:right="36"/>
              <w:jc w:val="center"/>
              <w:rPr>
                <w:rFonts w:ascii="Times New Roman" w:hAnsi="Times New Roman" w:cs="Times New Roman"/>
                <w:sz w:val="20"/>
                <w:szCs w:val="20"/>
              </w:rPr>
            </w:pPr>
            <w:r w:rsidRPr="00804D2E">
              <w:rPr>
                <w:rFonts w:ascii="Times New Roman" w:hAnsi="Times New Roman" w:cs="Times New Roman"/>
                <w:sz w:val="20"/>
                <w:szCs w:val="20"/>
              </w:rPr>
              <w:t>На</w:t>
            </w:r>
          </w:p>
          <w:p w:rsidR="00804D2E" w:rsidRPr="00804D2E" w:rsidRDefault="00F924A3" w:rsidP="00F924A3">
            <w:pPr>
              <w:shd w:val="clear" w:color="auto" w:fill="FFFFFF"/>
              <w:spacing w:line="276" w:lineRule="auto"/>
              <w:ind w:right="-61"/>
              <w:rPr>
                <w:rFonts w:ascii="Times New Roman" w:hAnsi="Times New Roman" w:cs="Times New Roman"/>
                <w:sz w:val="20"/>
                <w:szCs w:val="20"/>
              </w:rPr>
            </w:pPr>
            <w:r>
              <w:rPr>
                <w:rFonts w:ascii="Times New Roman" w:hAnsi="Times New Roman" w:cs="Times New Roman"/>
                <w:sz w:val="20"/>
                <w:szCs w:val="20"/>
              </w:rPr>
              <w:t>0</w:t>
            </w:r>
            <w:r w:rsidR="00804D2E" w:rsidRPr="00804D2E">
              <w:rPr>
                <w:rFonts w:ascii="Times New Roman" w:hAnsi="Times New Roman" w:cs="Times New Roman"/>
                <w:sz w:val="20"/>
                <w:szCs w:val="20"/>
              </w:rPr>
              <w:t>1.01.15</w:t>
            </w:r>
          </w:p>
        </w:tc>
        <w:tc>
          <w:tcPr>
            <w:tcW w:w="1221" w:type="dxa"/>
          </w:tcPr>
          <w:p w:rsidR="00804D2E" w:rsidRPr="00804D2E" w:rsidRDefault="00804D2E" w:rsidP="003B1B1C">
            <w:pPr>
              <w:shd w:val="clear" w:color="auto" w:fill="FFFFFF"/>
              <w:spacing w:line="276" w:lineRule="auto"/>
              <w:ind w:right="36"/>
              <w:jc w:val="center"/>
              <w:rPr>
                <w:rFonts w:ascii="Times New Roman" w:hAnsi="Times New Roman" w:cs="Times New Roman"/>
                <w:sz w:val="20"/>
                <w:szCs w:val="20"/>
              </w:rPr>
            </w:pPr>
            <w:r w:rsidRPr="00804D2E">
              <w:rPr>
                <w:rFonts w:ascii="Times New Roman" w:hAnsi="Times New Roman" w:cs="Times New Roman"/>
                <w:sz w:val="20"/>
                <w:szCs w:val="20"/>
              </w:rPr>
              <w:t>На</w:t>
            </w:r>
          </w:p>
          <w:p w:rsidR="00804D2E" w:rsidRPr="00804D2E" w:rsidRDefault="00804D2E" w:rsidP="003B1B1C">
            <w:pPr>
              <w:shd w:val="clear" w:color="auto" w:fill="FFFFFF"/>
              <w:spacing w:line="276" w:lineRule="auto"/>
              <w:ind w:right="36"/>
              <w:jc w:val="center"/>
              <w:rPr>
                <w:rFonts w:ascii="Times New Roman" w:hAnsi="Times New Roman" w:cs="Times New Roman"/>
                <w:sz w:val="20"/>
                <w:szCs w:val="20"/>
              </w:rPr>
            </w:pPr>
            <w:r w:rsidRPr="00804D2E">
              <w:rPr>
                <w:rFonts w:ascii="Times New Roman" w:hAnsi="Times New Roman" w:cs="Times New Roman"/>
                <w:sz w:val="20"/>
                <w:szCs w:val="20"/>
              </w:rPr>
              <w:t>1.01.16</w:t>
            </w:r>
          </w:p>
        </w:tc>
        <w:tc>
          <w:tcPr>
            <w:tcW w:w="1221" w:type="dxa"/>
          </w:tcPr>
          <w:p w:rsidR="00804D2E" w:rsidRPr="00804D2E" w:rsidRDefault="00804D2E" w:rsidP="003B1B1C">
            <w:pPr>
              <w:shd w:val="clear" w:color="auto" w:fill="FFFFFF"/>
              <w:spacing w:line="276" w:lineRule="auto"/>
              <w:ind w:right="36"/>
              <w:jc w:val="center"/>
              <w:rPr>
                <w:rFonts w:ascii="Times New Roman" w:hAnsi="Times New Roman" w:cs="Times New Roman"/>
                <w:sz w:val="20"/>
                <w:szCs w:val="20"/>
              </w:rPr>
            </w:pPr>
            <w:r w:rsidRPr="00804D2E">
              <w:rPr>
                <w:rFonts w:ascii="Times New Roman" w:hAnsi="Times New Roman" w:cs="Times New Roman"/>
                <w:sz w:val="20"/>
                <w:szCs w:val="20"/>
              </w:rPr>
              <w:t>На</w:t>
            </w:r>
          </w:p>
          <w:p w:rsidR="00804D2E" w:rsidRPr="00804D2E" w:rsidRDefault="00804D2E" w:rsidP="003B1B1C">
            <w:pPr>
              <w:shd w:val="clear" w:color="auto" w:fill="FFFFFF"/>
              <w:spacing w:line="276" w:lineRule="auto"/>
              <w:ind w:right="36"/>
              <w:jc w:val="center"/>
              <w:rPr>
                <w:rFonts w:ascii="Times New Roman" w:hAnsi="Times New Roman" w:cs="Times New Roman"/>
                <w:sz w:val="20"/>
                <w:szCs w:val="20"/>
              </w:rPr>
            </w:pPr>
            <w:r w:rsidRPr="00804D2E">
              <w:rPr>
                <w:rFonts w:ascii="Times New Roman" w:hAnsi="Times New Roman" w:cs="Times New Roman"/>
                <w:sz w:val="20"/>
                <w:szCs w:val="20"/>
              </w:rPr>
              <w:t>1.01.17</w:t>
            </w:r>
          </w:p>
        </w:tc>
      </w:tr>
      <w:tr w:rsidR="00804D2E" w:rsidTr="0061666E">
        <w:tc>
          <w:tcPr>
            <w:tcW w:w="1301" w:type="dxa"/>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Эксплуатационный  фонд</w:t>
            </w:r>
            <w:r w:rsidR="00A3266E">
              <w:rPr>
                <w:rFonts w:ascii="Times New Roman" w:hAnsi="Times New Roman" w:cs="Times New Roman"/>
                <w:sz w:val="20"/>
                <w:szCs w:val="20"/>
              </w:rPr>
              <w:t xml:space="preserve"> </w:t>
            </w:r>
            <w:r w:rsidRPr="00804D2E">
              <w:rPr>
                <w:rFonts w:ascii="Times New Roman" w:hAnsi="Times New Roman" w:cs="Times New Roman"/>
                <w:sz w:val="20"/>
                <w:szCs w:val="20"/>
              </w:rPr>
              <w:t>добывающих скважин</w:t>
            </w:r>
          </w:p>
        </w:tc>
        <w:tc>
          <w:tcPr>
            <w:tcW w:w="1223" w:type="dxa"/>
            <w:vAlign w:val="center"/>
          </w:tcPr>
          <w:p w:rsidR="00804D2E" w:rsidRPr="00804D2E" w:rsidRDefault="00804D2E" w:rsidP="0061666E">
            <w:pPr>
              <w:shd w:val="clear" w:color="auto" w:fill="FFFFFF"/>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57</w:t>
            </w:r>
          </w:p>
        </w:tc>
        <w:tc>
          <w:tcPr>
            <w:tcW w:w="1224" w:type="dxa"/>
            <w:vAlign w:val="center"/>
          </w:tcPr>
          <w:p w:rsidR="00804D2E" w:rsidRPr="00804D2E" w:rsidRDefault="00804D2E" w:rsidP="0061666E">
            <w:pPr>
              <w:shd w:val="clear" w:color="auto" w:fill="FFFFFF"/>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83</w:t>
            </w:r>
          </w:p>
        </w:tc>
        <w:tc>
          <w:tcPr>
            <w:tcW w:w="1225" w:type="dxa"/>
            <w:vAlign w:val="center"/>
          </w:tcPr>
          <w:p w:rsidR="00804D2E" w:rsidRPr="00804D2E" w:rsidRDefault="00804D2E" w:rsidP="0061666E">
            <w:pPr>
              <w:shd w:val="clear" w:color="auto" w:fill="FFFFFF"/>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110</w:t>
            </w:r>
          </w:p>
        </w:tc>
        <w:tc>
          <w:tcPr>
            <w:tcW w:w="1221" w:type="dxa"/>
            <w:vAlign w:val="center"/>
          </w:tcPr>
          <w:p w:rsidR="00804D2E" w:rsidRPr="00804D2E" w:rsidRDefault="00804D2E" w:rsidP="0061666E">
            <w:pPr>
              <w:shd w:val="clear" w:color="auto" w:fill="FFFFFF"/>
              <w:spacing w:line="276" w:lineRule="auto"/>
              <w:ind w:left="-581"/>
              <w:jc w:val="center"/>
              <w:rPr>
                <w:rFonts w:ascii="Times New Roman" w:hAnsi="Times New Roman" w:cs="Times New Roman"/>
                <w:sz w:val="20"/>
                <w:szCs w:val="20"/>
              </w:rPr>
            </w:pPr>
            <w:r w:rsidRPr="00804D2E">
              <w:rPr>
                <w:rFonts w:ascii="Times New Roman" w:hAnsi="Times New Roman" w:cs="Times New Roman"/>
                <w:sz w:val="20"/>
                <w:szCs w:val="20"/>
              </w:rPr>
              <w:t>124</w:t>
            </w:r>
          </w:p>
        </w:tc>
        <w:tc>
          <w:tcPr>
            <w:tcW w:w="1217" w:type="dxa"/>
            <w:vAlign w:val="center"/>
          </w:tcPr>
          <w:p w:rsidR="00804D2E" w:rsidRPr="00804D2E" w:rsidRDefault="00804D2E" w:rsidP="0061666E">
            <w:pPr>
              <w:shd w:val="clear" w:color="auto" w:fill="FFFFFF"/>
              <w:spacing w:line="276" w:lineRule="auto"/>
              <w:ind w:left="-581"/>
              <w:jc w:val="center"/>
              <w:rPr>
                <w:rFonts w:ascii="Times New Roman" w:hAnsi="Times New Roman" w:cs="Times New Roman"/>
                <w:sz w:val="20"/>
                <w:szCs w:val="20"/>
              </w:rPr>
            </w:pPr>
            <w:r w:rsidRPr="00804D2E">
              <w:rPr>
                <w:rFonts w:ascii="Times New Roman" w:hAnsi="Times New Roman" w:cs="Times New Roman"/>
                <w:sz w:val="20"/>
                <w:szCs w:val="20"/>
              </w:rPr>
              <w:t>127</w:t>
            </w:r>
          </w:p>
        </w:tc>
        <w:tc>
          <w:tcPr>
            <w:tcW w:w="1221" w:type="dxa"/>
            <w:vAlign w:val="center"/>
          </w:tcPr>
          <w:p w:rsidR="00804D2E" w:rsidRPr="00804D2E" w:rsidRDefault="00804D2E" w:rsidP="0061666E">
            <w:pPr>
              <w:shd w:val="clear" w:color="auto" w:fill="FFFFFF"/>
              <w:ind w:left="-581"/>
              <w:jc w:val="center"/>
              <w:rPr>
                <w:rFonts w:ascii="Times New Roman" w:hAnsi="Times New Roman" w:cs="Times New Roman"/>
                <w:sz w:val="20"/>
                <w:szCs w:val="20"/>
              </w:rPr>
            </w:pPr>
            <w:r w:rsidRPr="00804D2E">
              <w:rPr>
                <w:rFonts w:ascii="Times New Roman" w:hAnsi="Times New Roman" w:cs="Times New Roman"/>
                <w:sz w:val="20"/>
                <w:szCs w:val="20"/>
              </w:rPr>
              <w:t>129</w:t>
            </w:r>
          </w:p>
        </w:tc>
        <w:tc>
          <w:tcPr>
            <w:tcW w:w="1221" w:type="dxa"/>
            <w:vAlign w:val="center"/>
          </w:tcPr>
          <w:p w:rsidR="00804D2E" w:rsidRPr="00804D2E" w:rsidRDefault="00804D2E" w:rsidP="0061666E">
            <w:pPr>
              <w:shd w:val="clear" w:color="auto" w:fill="FFFFFF"/>
              <w:spacing w:line="276" w:lineRule="auto"/>
              <w:ind w:left="-581"/>
              <w:jc w:val="center"/>
              <w:rPr>
                <w:rFonts w:ascii="Times New Roman" w:hAnsi="Times New Roman" w:cs="Times New Roman"/>
                <w:sz w:val="20"/>
                <w:szCs w:val="20"/>
              </w:rPr>
            </w:pPr>
            <w:r w:rsidRPr="00804D2E">
              <w:rPr>
                <w:rFonts w:ascii="Times New Roman" w:hAnsi="Times New Roman" w:cs="Times New Roman"/>
                <w:sz w:val="20"/>
                <w:szCs w:val="20"/>
              </w:rPr>
              <w:t>129</w:t>
            </w:r>
          </w:p>
        </w:tc>
      </w:tr>
      <w:tr w:rsidR="00804D2E" w:rsidTr="0061666E">
        <w:tc>
          <w:tcPr>
            <w:tcW w:w="1301" w:type="dxa"/>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Действующий фонд</w:t>
            </w:r>
            <w:r w:rsidR="00A3266E">
              <w:rPr>
                <w:rFonts w:ascii="Times New Roman" w:hAnsi="Times New Roman" w:cs="Times New Roman"/>
                <w:sz w:val="20"/>
                <w:szCs w:val="20"/>
              </w:rPr>
              <w:t xml:space="preserve"> </w:t>
            </w:r>
            <w:r w:rsidRPr="00804D2E">
              <w:rPr>
                <w:rFonts w:ascii="Times New Roman" w:hAnsi="Times New Roman" w:cs="Times New Roman"/>
                <w:sz w:val="20"/>
                <w:szCs w:val="20"/>
              </w:rPr>
              <w:t>добывающих  скважин</w:t>
            </w:r>
          </w:p>
        </w:tc>
        <w:tc>
          <w:tcPr>
            <w:tcW w:w="1223" w:type="dxa"/>
            <w:vAlign w:val="center"/>
          </w:tcPr>
          <w:p w:rsidR="00804D2E" w:rsidRPr="00804D2E" w:rsidRDefault="00804D2E" w:rsidP="0061666E">
            <w:pPr>
              <w:shd w:val="clear" w:color="auto" w:fill="FFFFFF"/>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47</w:t>
            </w:r>
          </w:p>
        </w:tc>
        <w:tc>
          <w:tcPr>
            <w:tcW w:w="1224" w:type="dxa"/>
            <w:vAlign w:val="center"/>
          </w:tcPr>
          <w:p w:rsidR="00804D2E" w:rsidRPr="00804D2E" w:rsidRDefault="00804D2E" w:rsidP="0061666E">
            <w:pPr>
              <w:shd w:val="clear" w:color="auto" w:fill="FFFFFF"/>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69</w:t>
            </w:r>
          </w:p>
        </w:tc>
        <w:tc>
          <w:tcPr>
            <w:tcW w:w="1225" w:type="dxa"/>
            <w:vAlign w:val="center"/>
          </w:tcPr>
          <w:p w:rsidR="00804D2E" w:rsidRPr="00804D2E" w:rsidRDefault="00804D2E" w:rsidP="0061666E">
            <w:pPr>
              <w:shd w:val="clear" w:color="auto" w:fill="FFFFFF"/>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94</w:t>
            </w:r>
          </w:p>
        </w:tc>
        <w:tc>
          <w:tcPr>
            <w:tcW w:w="1221" w:type="dxa"/>
            <w:vAlign w:val="center"/>
          </w:tcPr>
          <w:p w:rsidR="00804D2E" w:rsidRPr="00804D2E" w:rsidRDefault="00804D2E" w:rsidP="0061666E">
            <w:pPr>
              <w:shd w:val="clear" w:color="auto" w:fill="FFFFFF"/>
              <w:spacing w:line="276" w:lineRule="auto"/>
              <w:ind w:left="-581"/>
              <w:jc w:val="center"/>
              <w:rPr>
                <w:rFonts w:ascii="Times New Roman" w:hAnsi="Times New Roman" w:cs="Times New Roman"/>
                <w:sz w:val="20"/>
                <w:szCs w:val="20"/>
              </w:rPr>
            </w:pPr>
            <w:r w:rsidRPr="00804D2E">
              <w:rPr>
                <w:rFonts w:ascii="Times New Roman" w:hAnsi="Times New Roman" w:cs="Times New Roman"/>
                <w:sz w:val="20"/>
                <w:szCs w:val="20"/>
              </w:rPr>
              <w:t>98</w:t>
            </w:r>
          </w:p>
        </w:tc>
        <w:tc>
          <w:tcPr>
            <w:tcW w:w="1217" w:type="dxa"/>
            <w:vAlign w:val="center"/>
          </w:tcPr>
          <w:p w:rsidR="00804D2E" w:rsidRPr="00804D2E" w:rsidRDefault="00804D2E" w:rsidP="0061666E">
            <w:pPr>
              <w:shd w:val="clear" w:color="auto" w:fill="FFFFFF"/>
              <w:spacing w:line="276" w:lineRule="auto"/>
              <w:ind w:left="-581"/>
              <w:jc w:val="center"/>
              <w:rPr>
                <w:rFonts w:ascii="Times New Roman" w:hAnsi="Times New Roman" w:cs="Times New Roman"/>
                <w:sz w:val="20"/>
                <w:szCs w:val="20"/>
              </w:rPr>
            </w:pPr>
            <w:r w:rsidRPr="00804D2E">
              <w:rPr>
                <w:rFonts w:ascii="Times New Roman" w:hAnsi="Times New Roman" w:cs="Times New Roman"/>
                <w:sz w:val="20"/>
                <w:szCs w:val="20"/>
              </w:rPr>
              <w:t>106</w:t>
            </w:r>
          </w:p>
        </w:tc>
        <w:tc>
          <w:tcPr>
            <w:tcW w:w="1221" w:type="dxa"/>
            <w:vAlign w:val="center"/>
          </w:tcPr>
          <w:p w:rsidR="00804D2E" w:rsidRPr="00804D2E" w:rsidRDefault="00804D2E" w:rsidP="0061666E">
            <w:pPr>
              <w:shd w:val="clear" w:color="auto" w:fill="FFFFFF"/>
              <w:ind w:left="-581"/>
              <w:jc w:val="center"/>
              <w:rPr>
                <w:rFonts w:ascii="Times New Roman" w:hAnsi="Times New Roman" w:cs="Times New Roman"/>
                <w:sz w:val="20"/>
                <w:szCs w:val="20"/>
              </w:rPr>
            </w:pPr>
            <w:r w:rsidRPr="00804D2E">
              <w:rPr>
                <w:rFonts w:ascii="Times New Roman" w:hAnsi="Times New Roman" w:cs="Times New Roman"/>
                <w:sz w:val="20"/>
                <w:szCs w:val="20"/>
              </w:rPr>
              <w:t>116</w:t>
            </w:r>
          </w:p>
        </w:tc>
        <w:tc>
          <w:tcPr>
            <w:tcW w:w="1221" w:type="dxa"/>
            <w:vAlign w:val="center"/>
          </w:tcPr>
          <w:p w:rsidR="00804D2E" w:rsidRPr="00804D2E" w:rsidRDefault="00804D2E" w:rsidP="0061666E">
            <w:pPr>
              <w:shd w:val="clear" w:color="auto" w:fill="FFFFFF"/>
              <w:spacing w:line="276" w:lineRule="auto"/>
              <w:ind w:left="-581"/>
              <w:jc w:val="center"/>
              <w:rPr>
                <w:rFonts w:ascii="Times New Roman" w:hAnsi="Times New Roman" w:cs="Times New Roman"/>
                <w:sz w:val="20"/>
                <w:szCs w:val="20"/>
              </w:rPr>
            </w:pPr>
            <w:r w:rsidRPr="00804D2E">
              <w:rPr>
                <w:rFonts w:ascii="Times New Roman" w:hAnsi="Times New Roman" w:cs="Times New Roman"/>
                <w:sz w:val="20"/>
                <w:szCs w:val="20"/>
              </w:rPr>
              <w:t>117</w:t>
            </w:r>
          </w:p>
        </w:tc>
      </w:tr>
      <w:tr w:rsidR="00804D2E" w:rsidTr="0061666E">
        <w:tc>
          <w:tcPr>
            <w:tcW w:w="1301" w:type="dxa"/>
          </w:tcPr>
          <w:p w:rsidR="00804D2E" w:rsidRPr="00804D2E" w:rsidRDefault="00804D2E" w:rsidP="00A3266E">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Бездействующий фонд</w:t>
            </w:r>
            <w:r w:rsidR="00A3266E">
              <w:rPr>
                <w:rFonts w:ascii="Times New Roman" w:hAnsi="Times New Roman" w:cs="Times New Roman"/>
                <w:sz w:val="20"/>
                <w:szCs w:val="20"/>
              </w:rPr>
              <w:t xml:space="preserve"> </w:t>
            </w:r>
            <w:r w:rsidRPr="00804D2E">
              <w:rPr>
                <w:rFonts w:ascii="Times New Roman" w:hAnsi="Times New Roman" w:cs="Times New Roman"/>
                <w:sz w:val="20"/>
                <w:szCs w:val="20"/>
              </w:rPr>
              <w:t>добывающих скважин</w:t>
            </w:r>
          </w:p>
        </w:tc>
        <w:tc>
          <w:tcPr>
            <w:tcW w:w="1223" w:type="dxa"/>
            <w:vAlign w:val="center"/>
          </w:tcPr>
          <w:p w:rsidR="00804D2E" w:rsidRPr="00804D2E" w:rsidRDefault="00804D2E" w:rsidP="0061666E">
            <w:pPr>
              <w:shd w:val="clear" w:color="auto" w:fill="FFFFFF"/>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10</w:t>
            </w:r>
          </w:p>
        </w:tc>
        <w:tc>
          <w:tcPr>
            <w:tcW w:w="1224" w:type="dxa"/>
            <w:vAlign w:val="center"/>
          </w:tcPr>
          <w:p w:rsidR="00804D2E" w:rsidRPr="00804D2E" w:rsidRDefault="00804D2E" w:rsidP="0061666E">
            <w:pPr>
              <w:shd w:val="clear" w:color="auto" w:fill="FFFFFF"/>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14</w:t>
            </w:r>
          </w:p>
        </w:tc>
        <w:tc>
          <w:tcPr>
            <w:tcW w:w="1225" w:type="dxa"/>
            <w:vAlign w:val="center"/>
          </w:tcPr>
          <w:p w:rsidR="00804D2E" w:rsidRPr="00804D2E" w:rsidRDefault="00804D2E" w:rsidP="0061666E">
            <w:pPr>
              <w:shd w:val="clear" w:color="auto" w:fill="FFFFFF"/>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13</w:t>
            </w:r>
          </w:p>
        </w:tc>
        <w:tc>
          <w:tcPr>
            <w:tcW w:w="1221" w:type="dxa"/>
            <w:vAlign w:val="center"/>
          </w:tcPr>
          <w:p w:rsidR="00804D2E" w:rsidRPr="00804D2E" w:rsidRDefault="00804D2E" w:rsidP="0061666E">
            <w:pPr>
              <w:shd w:val="clear" w:color="auto" w:fill="FFFFFF"/>
              <w:spacing w:line="276" w:lineRule="auto"/>
              <w:ind w:left="-581"/>
              <w:jc w:val="center"/>
              <w:rPr>
                <w:rFonts w:ascii="Times New Roman" w:hAnsi="Times New Roman" w:cs="Times New Roman"/>
                <w:sz w:val="20"/>
                <w:szCs w:val="20"/>
              </w:rPr>
            </w:pPr>
            <w:r w:rsidRPr="00804D2E">
              <w:rPr>
                <w:rFonts w:ascii="Times New Roman" w:hAnsi="Times New Roman" w:cs="Times New Roman"/>
                <w:sz w:val="20"/>
                <w:szCs w:val="20"/>
              </w:rPr>
              <w:t>26</w:t>
            </w:r>
          </w:p>
        </w:tc>
        <w:tc>
          <w:tcPr>
            <w:tcW w:w="1217" w:type="dxa"/>
            <w:vAlign w:val="center"/>
          </w:tcPr>
          <w:p w:rsidR="00804D2E" w:rsidRPr="00804D2E" w:rsidRDefault="00804D2E" w:rsidP="0061666E">
            <w:pPr>
              <w:shd w:val="clear" w:color="auto" w:fill="FFFFFF"/>
              <w:spacing w:line="276" w:lineRule="auto"/>
              <w:ind w:left="-581"/>
              <w:jc w:val="center"/>
              <w:rPr>
                <w:rFonts w:ascii="Times New Roman" w:hAnsi="Times New Roman" w:cs="Times New Roman"/>
                <w:sz w:val="20"/>
                <w:szCs w:val="20"/>
              </w:rPr>
            </w:pPr>
            <w:r w:rsidRPr="00804D2E">
              <w:rPr>
                <w:rFonts w:ascii="Times New Roman" w:hAnsi="Times New Roman" w:cs="Times New Roman"/>
                <w:sz w:val="20"/>
                <w:szCs w:val="20"/>
              </w:rPr>
              <w:t>21</w:t>
            </w:r>
          </w:p>
        </w:tc>
        <w:tc>
          <w:tcPr>
            <w:tcW w:w="1221" w:type="dxa"/>
            <w:vAlign w:val="center"/>
          </w:tcPr>
          <w:p w:rsidR="00804D2E" w:rsidRPr="00804D2E" w:rsidRDefault="00804D2E" w:rsidP="0061666E">
            <w:pPr>
              <w:shd w:val="clear" w:color="auto" w:fill="FFFFFF"/>
              <w:ind w:left="-581"/>
              <w:jc w:val="center"/>
              <w:rPr>
                <w:rFonts w:ascii="Times New Roman" w:hAnsi="Times New Roman" w:cs="Times New Roman"/>
                <w:sz w:val="20"/>
                <w:szCs w:val="20"/>
              </w:rPr>
            </w:pPr>
            <w:r w:rsidRPr="00804D2E">
              <w:rPr>
                <w:rFonts w:ascii="Times New Roman" w:hAnsi="Times New Roman" w:cs="Times New Roman"/>
                <w:sz w:val="20"/>
                <w:szCs w:val="20"/>
              </w:rPr>
              <w:t>13</w:t>
            </w:r>
          </w:p>
        </w:tc>
        <w:tc>
          <w:tcPr>
            <w:tcW w:w="1221" w:type="dxa"/>
            <w:vAlign w:val="center"/>
          </w:tcPr>
          <w:p w:rsidR="00804D2E" w:rsidRPr="00804D2E" w:rsidRDefault="00804D2E" w:rsidP="0061666E">
            <w:pPr>
              <w:shd w:val="clear" w:color="auto" w:fill="FFFFFF"/>
              <w:spacing w:line="276" w:lineRule="auto"/>
              <w:ind w:left="-581"/>
              <w:jc w:val="center"/>
              <w:rPr>
                <w:rFonts w:ascii="Times New Roman" w:hAnsi="Times New Roman" w:cs="Times New Roman"/>
                <w:sz w:val="20"/>
                <w:szCs w:val="20"/>
              </w:rPr>
            </w:pPr>
            <w:r w:rsidRPr="00804D2E">
              <w:rPr>
                <w:rFonts w:ascii="Times New Roman" w:hAnsi="Times New Roman" w:cs="Times New Roman"/>
                <w:sz w:val="20"/>
                <w:szCs w:val="20"/>
              </w:rPr>
              <w:t>12</w:t>
            </w:r>
          </w:p>
        </w:tc>
      </w:tr>
      <w:tr w:rsidR="00804D2E" w:rsidTr="0061666E">
        <w:tc>
          <w:tcPr>
            <w:tcW w:w="1301" w:type="dxa"/>
          </w:tcPr>
          <w:p w:rsidR="00804D2E" w:rsidRPr="00804D2E" w:rsidRDefault="00804D2E" w:rsidP="00697D02">
            <w:pPr>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 бездействия</w:t>
            </w:r>
          </w:p>
        </w:tc>
        <w:tc>
          <w:tcPr>
            <w:tcW w:w="1223" w:type="dxa"/>
            <w:vAlign w:val="center"/>
          </w:tcPr>
          <w:p w:rsidR="00804D2E" w:rsidRPr="00804D2E" w:rsidRDefault="00804D2E" w:rsidP="0061666E">
            <w:pPr>
              <w:shd w:val="clear" w:color="auto" w:fill="FFFFFF"/>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17.5</w:t>
            </w:r>
          </w:p>
        </w:tc>
        <w:tc>
          <w:tcPr>
            <w:tcW w:w="1224" w:type="dxa"/>
            <w:vAlign w:val="center"/>
          </w:tcPr>
          <w:p w:rsidR="00804D2E" w:rsidRPr="00804D2E" w:rsidRDefault="00804D2E" w:rsidP="0061666E">
            <w:pPr>
              <w:shd w:val="clear" w:color="auto" w:fill="FFFFFF"/>
              <w:spacing w:line="276" w:lineRule="auto"/>
              <w:jc w:val="center"/>
              <w:rPr>
                <w:rFonts w:ascii="Times New Roman" w:hAnsi="Times New Roman" w:cs="Times New Roman"/>
                <w:sz w:val="20"/>
                <w:szCs w:val="20"/>
              </w:rPr>
            </w:pPr>
            <w:r w:rsidRPr="00804D2E">
              <w:rPr>
                <w:rFonts w:ascii="Times New Roman" w:hAnsi="Times New Roman" w:cs="Times New Roman"/>
                <w:sz w:val="20"/>
                <w:szCs w:val="20"/>
              </w:rPr>
              <w:t>16,9</w:t>
            </w:r>
          </w:p>
        </w:tc>
        <w:tc>
          <w:tcPr>
            <w:tcW w:w="1225" w:type="dxa"/>
            <w:vAlign w:val="center"/>
          </w:tcPr>
          <w:p w:rsidR="00804D2E" w:rsidRPr="00804D2E" w:rsidRDefault="00804D2E" w:rsidP="00697D02">
            <w:pPr>
              <w:shd w:val="clear" w:color="auto" w:fill="FFFFFF"/>
              <w:jc w:val="center"/>
              <w:rPr>
                <w:rFonts w:ascii="Times New Roman" w:hAnsi="Times New Roman" w:cs="Times New Roman"/>
                <w:sz w:val="20"/>
                <w:szCs w:val="20"/>
              </w:rPr>
            </w:pPr>
            <w:r w:rsidRPr="00804D2E">
              <w:rPr>
                <w:rFonts w:ascii="Times New Roman" w:hAnsi="Times New Roman" w:cs="Times New Roman"/>
                <w:sz w:val="20"/>
                <w:szCs w:val="20"/>
              </w:rPr>
              <w:t>11,8</w:t>
            </w:r>
          </w:p>
        </w:tc>
        <w:tc>
          <w:tcPr>
            <w:tcW w:w="1221" w:type="dxa"/>
            <w:vAlign w:val="center"/>
          </w:tcPr>
          <w:p w:rsidR="00804D2E" w:rsidRPr="00804D2E" w:rsidRDefault="00804D2E" w:rsidP="0061666E">
            <w:pPr>
              <w:shd w:val="clear" w:color="auto" w:fill="FFFFFF"/>
              <w:spacing w:line="276" w:lineRule="auto"/>
              <w:ind w:left="-581"/>
              <w:jc w:val="center"/>
              <w:rPr>
                <w:rFonts w:ascii="Times New Roman" w:hAnsi="Times New Roman" w:cs="Times New Roman"/>
                <w:sz w:val="20"/>
                <w:szCs w:val="20"/>
              </w:rPr>
            </w:pPr>
            <w:r w:rsidRPr="00804D2E">
              <w:rPr>
                <w:rFonts w:ascii="Times New Roman" w:hAnsi="Times New Roman" w:cs="Times New Roman"/>
                <w:sz w:val="20"/>
                <w:szCs w:val="20"/>
              </w:rPr>
              <w:t>21</w:t>
            </w:r>
          </w:p>
        </w:tc>
        <w:tc>
          <w:tcPr>
            <w:tcW w:w="1217" w:type="dxa"/>
            <w:vAlign w:val="center"/>
          </w:tcPr>
          <w:p w:rsidR="00804D2E" w:rsidRPr="00804D2E" w:rsidRDefault="00804D2E" w:rsidP="0061666E">
            <w:pPr>
              <w:shd w:val="clear" w:color="auto" w:fill="FFFFFF"/>
              <w:spacing w:line="276" w:lineRule="auto"/>
              <w:ind w:left="-581"/>
              <w:jc w:val="center"/>
              <w:rPr>
                <w:rFonts w:ascii="Times New Roman" w:hAnsi="Times New Roman" w:cs="Times New Roman"/>
                <w:sz w:val="20"/>
                <w:szCs w:val="20"/>
              </w:rPr>
            </w:pPr>
            <w:r w:rsidRPr="00804D2E">
              <w:rPr>
                <w:rFonts w:ascii="Times New Roman" w:hAnsi="Times New Roman" w:cs="Times New Roman"/>
                <w:sz w:val="20"/>
                <w:szCs w:val="20"/>
              </w:rPr>
              <w:t>16,5</w:t>
            </w:r>
          </w:p>
        </w:tc>
        <w:tc>
          <w:tcPr>
            <w:tcW w:w="1221" w:type="dxa"/>
            <w:vAlign w:val="center"/>
          </w:tcPr>
          <w:p w:rsidR="00804D2E" w:rsidRPr="00804D2E" w:rsidRDefault="00804D2E" w:rsidP="0061666E">
            <w:pPr>
              <w:shd w:val="clear" w:color="auto" w:fill="FFFFFF"/>
              <w:ind w:left="-581"/>
              <w:jc w:val="center"/>
              <w:rPr>
                <w:rFonts w:ascii="Times New Roman" w:hAnsi="Times New Roman" w:cs="Times New Roman"/>
                <w:sz w:val="20"/>
                <w:szCs w:val="20"/>
              </w:rPr>
            </w:pPr>
            <w:r w:rsidRPr="00804D2E">
              <w:rPr>
                <w:rFonts w:ascii="Times New Roman" w:hAnsi="Times New Roman" w:cs="Times New Roman"/>
                <w:sz w:val="20"/>
                <w:szCs w:val="20"/>
              </w:rPr>
              <w:t>10,1</w:t>
            </w:r>
          </w:p>
        </w:tc>
        <w:tc>
          <w:tcPr>
            <w:tcW w:w="1221" w:type="dxa"/>
            <w:vAlign w:val="center"/>
          </w:tcPr>
          <w:p w:rsidR="00804D2E" w:rsidRPr="00804D2E" w:rsidRDefault="00804D2E" w:rsidP="0061666E">
            <w:pPr>
              <w:shd w:val="clear" w:color="auto" w:fill="FFFFFF"/>
              <w:spacing w:line="276" w:lineRule="auto"/>
              <w:ind w:left="-581"/>
              <w:jc w:val="center"/>
              <w:rPr>
                <w:rFonts w:ascii="Times New Roman" w:hAnsi="Times New Roman" w:cs="Times New Roman"/>
                <w:sz w:val="20"/>
                <w:szCs w:val="20"/>
              </w:rPr>
            </w:pPr>
            <w:r w:rsidRPr="00804D2E">
              <w:rPr>
                <w:rFonts w:ascii="Times New Roman" w:hAnsi="Times New Roman" w:cs="Times New Roman"/>
                <w:sz w:val="20"/>
                <w:szCs w:val="20"/>
              </w:rPr>
              <w:t>9,3</w:t>
            </w:r>
          </w:p>
        </w:tc>
      </w:tr>
    </w:tbl>
    <w:p w:rsidR="00804D2E" w:rsidRDefault="00804D2E" w:rsidP="00222712">
      <w:pPr>
        <w:spacing w:line="240" w:lineRule="auto"/>
        <w:jc w:val="both"/>
        <w:rPr>
          <w:rFonts w:ascii="Times New Roman" w:hAnsi="Times New Roman" w:cs="Times New Roman"/>
          <w:sz w:val="24"/>
          <w:szCs w:val="24"/>
        </w:rPr>
      </w:pPr>
    </w:p>
    <w:p w:rsidR="0061666E" w:rsidRPr="0061666E" w:rsidRDefault="0061666E" w:rsidP="0061666E">
      <w:pPr>
        <w:spacing w:line="240" w:lineRule="auto"/>
        <w:jc w:val="both"/>
        <w:rPr>
          <w:rFonts w:ascii="Times New Roman" w:hAnsi="Times New Roman" w:cs="Times New Roman"/>
          <w:i/>
          <w:sz w:val="24"/>
          <w:szCs w:val="24"/>
        </w:rPr>
      </w:pPr>
      <w:r w:rsidRPr="0061666E">
        <w:rPr>
          <w:rFonts w:ascii="Times New Roman" w:hAnsi="Times New Roman" w:cs="Times New Roman"/>
          <w:i/>
          <w:sz w:val="24"/>
          <w:szCs w:val="24"/>
        </w:rPr>
        <w:t xml:space="preserve">7. Краткая характеристика фонда скважин ЗАО «Реимпэкс </w:t>
      </w:r>
      <w:proofErr w:type="gramStart"/>
      <w:r w:rsidRPr="0061666E">
        <w:rPr>
          <w:rFonts w:ascii="Times New Roman" w:hAnsi="Times New Roman" w:cs="Times New Roman"/>
          <w:i/>
          <w:sz w:val="24"/>
          <w:szCs w:val="24"/>
        </w:rPr>
        <w:t>–С</w:t>
      </w:r>
      <w:proofErr w:type="gramEnd"/>
      <w:r w:rsidRPr="0061666E">
        <w:rPr>
          <w:rFonts w:ascii="Times New Roman" w:hAnsi="Times New Roman" w:cs="Times New Roman"/>
          <w:i/>
          <w:sz w:val="24"/>
          <w:szCs w:val="24"/>
        </w:rPr>
        <w:t>амара –Нефтепромысел».</w:t>
      </w:r>
    </w:p>
    <w:p w:rsidR="0061666E" w:rsidRP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ЗАО «Реимпэкс-Самара-Нефтепромысел» владеет лицензией на право пользования недрами с целью добычи и разведки на Емельяновском месторождении нефти и газа.</w:t>
      </w:r>
    </w:p>
    <w:p w:rsidR="0061666E" w:rsidRP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Суточная добыча нефти скважин Емельяновского месторождения  составляет- 45,0 т/сут; по жидкости - 41,6 т/сут;</w:t>
      </w:r>
    </w:p>
    <w:p w:rsidR="0061666E" w:rsidRP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На 01.07.2017 года фонд скважин Емельяновског</w:t>
      </w:r>
      <w:r w:rsidR="001754AD">
        <w:rPr>
          <w:rFonts w:ascii="Times New Roman" w:hAnsi="Times New Roman" w:cs="Times New Roman"/>
          <w:sz w:val="24"/>
          <w:szCs w:val="24"/>
        </w:rPr>
        <w:t>о месторождения состоит из семи</w:t>
      </w:r>
      <w:r w:rsidRPr="0061666E">
        <w:rPr>
          <w:rFonts w:ascii="Times New Roman" w:hAnsi="Times New Roman" w:cs="Times New Roman"/>
          <w:sz w:val="24"/>
          <w:szCs w:val="24"/>
        </w:rPr>
        <w:t xml:space="preserve"> добывающих скважин и одной поглощающей скважины №1-г. Кроме того, на Емельяновском месторождении расположены законсервированные скважины №1 и №9, находящиеся на балансе ОАО «Самаранефтегаз».</w:t>
      </w:r>
    </w:p>
    <w:p w:rsidR="0061666E" w:rsidRP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 xml:space="preserve">Действующий фонд добывающих скважин – 7, бездействующий фонд – 0 (что составляет </w:t>
      </w:r>
      <w:r>
        <w:rPr>
          <w:rFonts w:ascii="Times New Roman" w:hAnsi="Times New Roman" w:cs="Times New Roman"/>
          <w:sz w:val="24"/>
          <w:szCs w:val="24"/>
        </w:rPr>
        <w:t>0% от эксплуатационного фонда).</w:t>
      </w:r>
    </w:p>
    <w:p w:rsid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Добыча нефти за 2016 год составит 21 тыс. тонн.</w:t>
      </w:r>
    </w:p>
    <w:tbl>
      <w:tblPr>
        <w:tblStyle w:val="a4"/>
        <w:tblW w:w="0" w:type="auto"/>
        <w:tblLook w:val="04A0" w:firstRow="1" w:lastRow="0" w:firstColumn="1" w:lastColumn="0" w:noHBand="0" w:noVBand="1"/>
      </w:tblPr>
      <w:tblGrid>
        <w:gridCol w:w="3227"/>
        <w:gridCol w:w="1276"/>
        <w:gridCol w:w="1417"/>
        <w:gridCol w:w="1276"/>
        <w:gridCol w:w="1276"/>
        <w:gridCol w:w="1381"/>
      </w:tblGrid>
      <w:tr w:rsidR="0061666E" w:rsidRPr="0061666E" w:rsidTr="00C63CCD">
        <w:tc>
          <w:tcPr>
            <w:tcW w:w="3227"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Показатели/год</w:t>
            </w:r>
          </w:p>
        </w:tc>
        <w:tc>
          <w:tcPr>
            <w:tcW w:w="1276"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На</w:t>
            </w:r>
          </w:p>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01.01.2013г.</w:t>
            </w:r>
          </w:p>
        </w:tc>
        <w:tc>
          <w:tcPr>
            <w:tcW w:w="1417"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 xml:space="preserve">На </w:t>
            </w:r>
          </w:p>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01.01.2014г.</w:t>
            </w:r>
          </w:p>
        </w:tc>
        <w:tc>
          <w:tcPr>
            <w:tcW w:w="1276"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 xml:space="preserve">На </w:t>
            </w:r>
          </w:p>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01.01.2015г.</w:t>
            </w:r>
          </w:p>
        </w:tc>
        <w:tc>
          <w:tcPr>
            <w:tcW w:w="1276"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 xml:space="preserve">На </w:t>
            </w:r>
          </w:p>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01.01.2016г</w:t>
            </w:r>
          </w:p>
        </w:tc>
        <w:tc>
          <w:tcPr>
            <w:tcW w:w="1381"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 xml:space="preserve">На </w:t>
            </w:r>
          </w:p>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01.01.2017г</w:t>
            </w:r>
          </w:p>
        </w:tc>
      </w:tr>
      <w:tr w:rsidR="0061666E" w:rsidRPr="0061666E" w:rsidTr="00C63CCD">
        <w:tc>
          <w:tcPr>
            <w:tcW w:w="3227" w:type="dxa"/>
          </w:tcPr>
          <w:p w:rsidR="0061666E" w:rsidRPr="0061666E" w:rsidRDefault="0061666E" w:rsidP="00C63CCD">
            <w:pPr>
              <w:spacing w:line="276" w:lineRule="auto"/>
              <w:rPr>
                <w:rFonts w:ascii="Times New Roman" w:hAnsi="Times New Roman" w:cs="Times New Roman"/>
                <w:sz w:val="20"/>
                <w:szCs w:val="20"/>
              </w:rPr>
            </w:pPr>
            <w:r w:rsidRPr="0061666E">
              <w:rPr>
                <w:rFonts w:ascii="Times New Roman" w:hAnsi="Times New Roman" w:cs="Times New Roman"/>
                <w:sz w:val="20"/>
                <w:szCs w:val="20"/>
              </w:rPr>
              <w:t>Эксплуатационный фонд добывающих скважин</w:t>
            </w:r>
          </w:p>
        </w:tc>
        <w:tc>
          <w:tcPr>
            <w:tcW w:w="1276"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3</w:t>
            </w:r>
          </w:p>
        </w:tc>
        <w:tc>
          <w:tcPr>
            <w:tcW w:w="1417"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3</w:t>
            </w:r>
          </w:p>
        </w:tc>
        <w:tc>
          <w:tcPr>
            <w:tcW w:w="1276"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3</w:t>
            </w:r>
          </w:p>
        </w:tc>
        <w:tc>
          <w:tcPr>
            <w:tcW w:w="1276"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5</w:t>
            </w:r>
          </w:p>
        </w:tc>
        <w:tc>
          <w:tcPr>
            <w:tcW w:w="1381"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7</w:t>
            </w:r>
          </w:p>
        </w:tc>
      </w:tr>
      <w:tr w:rsidR="0061666E" w:rsidRPr="0061666E" w:rsidTr="00C63CCD">
        <w:tc>
          <w:tcPr>
            <w:tcW w:w="3227" w:type="dxa"/>
          </w:tcPr>
          <w:p w:rsidR="0061666E" w:rsidRPr="0061666E" w:rsidRDefault="0061666E" w:rsidP="00C63CCD">
            <w:pPr>
              <w:spacing w:line="276" w:lineRule="auto"/>
              <w:rPr>
                <w:rFonts w:ascii="Times New Roman" w:hAnsi="Times New Roman" w:cs="Times New Roman"/>
                <w:sz w:val="20"/>
                <w:szCs w:val="20"/>
              </w:rPr>
            </w:pPr>
            <w:r w:rsidRPr="0061666E">
              <w:rPr>
                <w:rFonts w:ascii="Times New Roman" w:hAnsi="Times New Roman" w:cs="Times New Roman"/>
                <w:sz w:val="20"/>
                <w:szCs w:val="20"/>
              </w:rPr>
              <w:t>Действующий фонд добывающих скважин</w:t>
            </w:r>
          </w:p>
        </w:tc>
        <w:tc>
          <w:tcPr>
            <w:tcW w:w="1276"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2</w:t>
            </w:r>
          </w:p>
        </w:tc>
        <w:tc>
          <w:tcPr>
            <w:tcW w:w="1417"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2</w:t>
            </w:r>
          </w:p>
        </w:tc>
        <w:tc>
          <w:tcPr>
            <w:tcW w:w="1276"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3</w:t>
            </w:r>
          </w:p>
        </w:tc>
        <w:tc>
          <w:tcPr>
            <w:tcW w:w="1276"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c>
          <w:tcPr>
            <w:tcW w:w="1381"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r>
      <w:tr w:rsidR="0061666E" w:rsidRPr="0061666E" w:rsidTr="00C63CCD">
        <w:tc>
          <w:tcPr>
            <w:tcW w:w="3227" w:type="dxa"/>
          </w:tcPr>
          <w:p w:rsidR="0061666E" w:rsidRPr="0061666E" w:rsidRDefault="0061666E" w:rsidP="00C63CCD">
            <w:pPr>
              <w:spacing w:line="276" w:lineRule="auto"/>
              <w:rPr>
                <w:rFonts w:ascii="Times New Roman" w:hAnsi="Times New Roman" w:cs="Times New Roman"/>
                <w:sz w:val="20"/>
                <w:szCs w:val="20"/>
              </w:rPr>
            </w:pPr>
            <w:r w:rsidRPr="0061666E">
              <w:rPr>
                <w:rFonts w:ascii="Times New Roman" w:hAnsi="Times New Roman" w:cs="Times New Roman"/>
                <w:sz w:val="20"/>
                <w:szCs w:val="20"/>
              </w:rPr>
              <w:t>Бездействующий фонд добывающих скважин</w:t>
            </w:r>
          </w:p>
        </w:tc>
        <w:tc>
          <w:tcPr>
            <w:tcW w:w="1276"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c>
          <w:tcPr>
            <w:tcW w:w="1417"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c>
          <w:tcPr>
            <w:tcW w:w="1276"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1</w:t>
            </w:r>
          </w:p>
        </w:tc>
        <w:tc>
          <w:tcPr>
            <w:tcW w:w="1276"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c>
          <w:tcPr>
            <w:tcW w:w="1381"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r>
      <w:tr w:rsidR="0061666E" w:rsidRPr="0061666E" w:rsidTr="00C63CCD">
        <w:tc>
          <w:tcPr>
            <w:tcW w:w="3227" w:type="dxa"/>
          </w:tcPr>
          <w:p w:rsidR="0061666E" w:rsidRPr="0061666E" w:rsidRDefault="0061666E" w:rsidP="00C63CCD">
            <w:pPr>
              <w:spacing w:line="276" w:lineRule="auto"/>
              <w:rPr>
                <w:rFonts w:ascii="Times New Roman" w:hAnsi="Times New Roman" w:cs="Times New Roman"/>
                <w:sz w:val="20"/>
                <w:szCs w:val="20"/>
              </w:rPr>
            </w:pPr>
            <w:r w:rsidRPr="0061666E">
              <w:rPr>
                <w:rFonts w:ascii="Times New Roman" w:hAnsi="Times New Roman" w:cs="Times New Roman"/>
                <w:sz w:val="20"/>
                <w:szCs w:val="20"/>
              </w:rPr>
              <w:t>% бездействия</w:t>
            </w:r>
          </w:p>
        </w:tc>
        <w:tc>
          <w:tcPr>
            <w:tcW w:w="1276"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c>
          <w:tcPr>
            <w:tcW w:w="1417"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c>
          <w:tcPr>
            <w:tcW w:w="1276"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33</w:t>
            </w:r>
          </w:p>
        </w:tc>
        <w:tc>
          <w:tcPr>
            <w:tcW w:w="1276"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c>
          <w:tcPr>
            <w:tcW w:w="1381"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r>
    </w:tbl>
    <w:p w:rsidR="0061666E" w:rsidRDefault="0061666E" w:rsidP="00222712">
      <w:pPr>
        <w:spacing w:line="240" w:lineRule="auto"/>
        <w:jc w:val="both"/>
        <w:rPr>
          <w:rFonts w:ascii="Times New Roman" w:hAnsi="Times New Roman" w:cs="Times New Roman"/>
          <w:sz w:val="24"/>
          <w:szCs w:val="24"/>
        </w:rPr>
      </w:pPr>
    </w:p>
    <w:p w:rsidR="0061666E" w:rsidRPr="0061666E" w:rsidRDefault="0061666E" w:rsidP="0061666E">
      <w:pPr>
        <w:spacing w:line="240" w:lineRule="auto"/>
        <w:jc w:val="both"/>
        <w:rPr>
          <w:rFonts w:ascii="Times New Roman" w:hAnsi="Times New Roman" w:cs="Times New Roman"/>
          <w:i/>
          <w:sz w:val="24"/>
          <w:szCs w:val="24"/>
        </w:rPr>
      </w:pPr>
      <w:r w:rsidRPr="0061666E">
        <w:rPr>
          <w:rFonts w:ascii="Times New Roman" w:hAnsi="Times New Roman" w:cs="Times New Roman"/>
          <w:i/>
          <w:sz w:val="24"/>
          <w:szCs w:val="24"/>
        </w:rPr>
        <w:lastRenderedPageBreak/>
        <w:t>8. Краткая характеристика фонда скважин ООО «ТНС-Развитие».</w:t>
      </w:r>
    </w:p>
    <w:p w:rsidR="0061666E" w:rsidRP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В настоящее время ООО «ТНС-Развитие» разрабатывает одно месторождение (Студенцовское нефтяное месторождение).</w:t>
      </w:r>
    </w:p>
    <w:p w:rsidR="0061666E" w:rsidRP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Среднесуточная добыча составила:</w:t>
      </w:r>
    </w:p>
    <w:p w:rsidR="0061666E" w:rsidRPr="0061666E" w:rsidRDefault="0061666E" w:rsidP="0061666E">
      <w:pPr>
        <w:spacing w:after="0"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по нефти           – 172т/сут;</w:t>
      </w:r>
    </w:p>
    <w:p w:rsidR="0061666E" w:rsidRP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по жидкости     – 1109т/сут.</w:t>
      </w:r>
    </w:p>
    <w:p w:rsidR="0061666E" w:rsidRP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По состоянию на 01.01.2017 года эксплуатационный фонд добывающих скважин составляет 13 скважин, действующий фонд – 13 скважин, бездействующий фонд – отсутствует.</w:t>
      </w:r>
    </w:p>
    <w:p w:rsidR="0061666E" w:rsidRP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Разработка месторождений с поддержанием пластового давления на Студенцовском месторождении не осуществляется. Эксплуатационный нагнетательный фонд отсутствует.</w:t>
      </w:r>
    </w:p>
    <w:p w:rsidR="0061666E" w:rsidRP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Забор воды для целей ППД на месторождении не осуществляется.</w:t>
      </w:r>
    </w:p>
    <w:p w:rsidR="0061666E" w:rsidRP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Поглощающий фонд для сброса сточных вод составляет 1 скважина, действующий фонд – 1 скважина.</w:t>
      </w:r>
    </w:p>
    <w:p w:rsidR="0061666E" w:rsidRP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Контрольный фонд отсутствует.</w:t>
      </w:r>
    </w:p>
    <w:p w:rsidR="0061666E" w:rsidRPr="0061666E" w:rsidRDefault="0061666E" w:rsidP="0061666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61666E">
        <w:rPr>
          <w:rFonts w:ascii="Times New Roman" w:hAnsi="Times New Roman" w:cs="Times New Roman"/>
          <w:sz w:val="24"/>
          <w:szCs w:val="24"/>
        </w:rPr>
        <w:t>2016 году на балансе ООО «ТНС-Развитие» находится 1 ликвидированная скважина. Законсервированные скважины отсутствуют.</w:t>
      </w:r>
    </w:p>
    <w:p w:rsid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Добыча нефти в 2016 году составит 31,3 тыс</w:t>
      </w:r>
      <w:proofErr w:type="gramStart"/>
      <w:r w:rsidRPr="0061666E">
        <w:rPr>
          <w:rFonts w:ascii="Times New Roman" w:hAnsi="Times New Roman" w:cs="Times New Roman"/>
          <w:sz w:val="24"/>
          <w:szCs w:val="24"/>
        </w:rPr>
        <w:t>.т</w:t>
      </w:r>
      <w:proofErr w:type="gramEnd"/>
      <w:r w:rsidRPr="0061666E">
        <w:rPr>
          <w:rFonts w:ascii="Times New Roman" w:hAnsi="Times New Roman" w:cs="Times New Roman"/>
          <w:sz w:val="24"/>
          <w:szCs w:val="24"/>
        </w:rPr>
        <w:t>онн.</w:t>
      </w:r>
    </w:p>
    <w:tbl>
      <w:tblPr>
        <w:tblStyle w:val="a4"/>
        <w:tblW w:w="0" w:type="auto"/>
        <w:tblLook w:val="04A0" w:firstRow="1" w:lastRow="0" w:firstColumn="1" w:lastColumn="0" w:noHBand="0" w:noVBand="1"/>
      </w:tblPr>
      <w:tblGrid>
        <w:gridCol w:w="4644"/>
        <w:gridCol w:w="993"/>
        <w:gridCol w:w="1134"/>
        <w:gridCol w:w="992"/>
        <w:gridCol w:w="992"/>
        <w:gridCol w:w="1098"/>
      </w:tblGrid>
      <w:tr w:rsidR="0061666E" w:rsidRPr="0061666E" w:rsidTr="00C63CCD">
        <w:tc>
          <w:tcPr>
            <w:tcW w:w="4644"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Показатели</w:t>
            </w:r>
          </w:p>
        </w:tc>
        <w:tc>
          <w:tcPr>
            <w:tcW w:w="993"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на 01.01.13</w:t>
            </w:r>
          </w:p>
        </w:tc>
        <w:tc>
          <w:tcPr>
            <w:tcW w:w="1134"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на 01.01.14</w:t>
            </w:r>
          </w:p>
        </w:tc>
        <w:tc>
          <w:tcPr>
            <w:tcW w:w="992"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на 01.01.15</w:t>
            </w:r>
          </w:p>
        </w:tc>
        <w:tc>
          <w:tcPr>
            <w:tcW w:w="992"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на 01.01.16</w:t>
            </w:r>
          </w:p>
        </w:tc>
        <w:tc>
          <w:tcPr>
            <w:tcW w:w="1098"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на 01.01.17</w:t>
            </w:r>
          </w:p>
        </w:tc>
      </w:tr>
      <w:tr w:rsidR="0061666E" w:rsidRPr="0061666E" w:rsidTr="00C63CCD">
        <w:tc>
          <w:tcPr>
            <w:tcW w:w="4644" w:type="dxa"/>
          </w:tcPr>
          <w:p w:rsidR="0061666E" w:rsidRPr="0061666E" w:rsidRDefault="0061666E" w:rsidP="003B1B1C">
            <w:pPr>
              <w:spacing w:line="276" w:lineRule="auto"/>
              <w:rPr>
                <w:rFonts w:ascii="Times New Roman" w:hAnsi="Times New Roman" w:cs="Times New Roman"/>
                <w:sz w:val="20"/>
                <w:szCs w:val="20"/>
              </w:rPr>
            </w:pPr>
            <w:r w:rsidRPr="0061666E">
              <w:rPr>
                <w:rFonts w:ascii="Times New Roman" w:hAnsi="Times New Roman" w:cs="Times New Roman"/>
                <w:sz w:val="20"/>
                <w:szCs w:val="20"/>
              </w:rPr>
              <w:t>Эксплуатационный фонд добывающих скважин</w:t>
            </w:r>
          </w:p>
        </w:tc>
        <w:tc>
          <w:tcPr>
            <w:tcW w:w="993"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8</w:t>
            </w:r>
          </w:p>
        </w:tc>
        <w:tc>
          <w:tcPr>
            <w:tcW w:w="1134"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9</w:t>
            </w:r>
          </w:p>
        </w:tc>
        <w:tc>
          <w:tcPr>
            <w:tcW w:w="992"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10</w:t>
            </w:r>
          </w:p>
        </w:tc>
        <w:tc>
          <w:tcPr>
            <w:tcW w:w="992"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12</w:t>
            </w:r>
          </w:p>
        </w:tc>
        <w:tc>
          <w:tcPr>
            <w:tcW w:w="1098"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13</w:t>
            </w:r>
          </w:p>
        </w:tc>
      </w:tr>
      <w:tr w:rsidR="0061666E" w:rsidRPr="0061666E" w:rsidTr="00C63CCD">
        <w:tc>
          <w:tcPr>
            <w:tcW w:w="4644" w:type="dxa"/>
          </w:tcPr>
          <w:p w:rsidR="0061666E" w:rsidRPr="0061666E" w:rsidRDefault="0061666E" w:rsidP="003B1B1C">
            <w:pPr>
              <w:spacing w:line="276" w:lineRule="auto"/>
              <w:rPr>
                <w:rFonts w:ascii="Times New Roman" w:hAnsi="Times New Roman" w:cs="Times New Roman"/>
                <w:sz w:val="20"/>
                <w:szCs w:val="20"/>
              </w:rPr>
            </w:pPr>
            <w:r w:rsidRPr="0061666E">
              <w:rPr>
                <w:rFonts w:ascii="Times New Roman" w:hAnsi="Times New Roman" w:cs="Times New Roman"/>
                <w:sz w:val="20"/>
                <w:szCs w:val="20"/>
              </w:rPr>
              <w:t>Действующий фонд добывающих скважин</w:t>
            </w:r>
          </w:p>
        </w:tc>
        <w:tc>
          <w:tcPr>
            <w:tcW w:w="993"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8</w:t>
            </w:r>
          </w:p>
        </w:tc>
        <w:tc>
          <w:tcPr>
            <w:tcW w:w="1134"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9</w:t>
            </w:r>
          </w:p>
        </w:tc>
        <w:tc>
          <w:tcPr>
            <w:tcW w:w="992"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10</w:t>
            </w:r>
          </w:p>
        </w:tc>
        <w:tc>
          <w:tcPr>
            <w:tcW w:w="992"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12</w:t>
            </w:r>
          </w:p>
        </w:tc>
        <w:tc>
          <w:tcPr>
            <w:tcW w:w="1098"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13</w:t>
            </w:r>
          </w:p>
        </w:tc>
      </w:tr>
      <w:tr w:rsidR="0061666E" w:rsidRPr="0061666E" w:rsidTr="00C63CCD">
        <w:tc>
          <w:tcPr>
            <w:tcW w:w="4644" w:type="dxa"/>
          </w:tcPr>
          <w:p w:rsidR="0061666E" w:rsidRPr="0061666E" w:rsidRDefault="0061666E" w:rsidP="003B1B1C">
            <w:pPr>
              <w:spacing w:line="276" w:lineRule="auto"/>
              <w:rPr>
                <w:rFonts w:ascii="Times New Roman" w:hAnsi="Times New Roman" w:cs="Times New Roman"/>
                <w:sz w:val="20"/>
                <w:szCs w:val="20"/>
              </w:rPr>
            </w:pPr>
            <w:r w:rsidRPr="0061666E">
              <w:rPr>
                <w:rFonts w:ascii="Times New Roman" w:hAnsi="Times New Roman" w:cs="Times New Roman"/>
                <w:sz w:val="20"/>
                <w:szCs w:val="20"/>
              </w:rPr>
              <w:t>Бездействующий фонд добывающих скважин</w:t>
            </w:r>
          </w:p>
        </w:tc>
        <w:tc>
          <w:tcPr>
            <w:tcW w:w="993"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c>
          <w:tcPr>
            <w:tcW w:w="1134"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c>
          <w:tcPr>
            <w:tcW w:w="992"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c>
          <w:tcPr>
            <w:tcW w:w="992"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c>
          <w:tcPr>
            <w:tcW w:w="1098"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r>
      <w:tr w:rsidR="0061666E" w:rsidRPr="0061666E" w:rsidTr="00C63CCD">
        <w:tc>
          <w:tcPr>
            <w:tcW w:w="4644" w:type="dxa"/>
          </w:tcPr>
          <w:p w:rsidR="0061666E" w:rsidRPr="0061666E" w:rsidRDefault="0061666E" w:rsidP="003B1B1C">
            <w:pPr>
              <w:spacing w:line="276" w:lineRule="auto"/>
              <w:rPr>
                <w:rFonts w:ascii="Times New Roman" w:hAnsi="Times New Roman" w:cs="Times New Roman"/>
                <w:sz w:val="20"/>
                <w:szCs w:val="20"/>
              </w:rPr>
            </w:pPr>
            <w:r w:rsidRPr="0061666E">
              <w:rPr>
                <w:rFonts w:ascii="Times New Roman" w:hAnsi="Times New Roman" w:cs="Times New Roman"/>
                <w:sz w:val="20"/>
                <w:szCs w:val="20"/>
              </w:rPr>
              <w:t>% бездействия</w:t>
            </w:r>
          </w:p>
        </w:tc>
        <w:tc>
          <w:tcPr>
            <w:tcW w:w="993"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c>
          <w:tcPr>
            <w:tcW w:w="1134"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c>
          <w:tcPr>
            <w:tcW w:w="992"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c>
          <w:tcPr>
            <w:tcW w:w="992"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c>
          <w:tcPr>
            <w:tcW w:w="1098" w:type="dxa"/>
          </w:tcPr>
          <w:p w:rsidR="0061666E" w:rsidRPr="0061666E" w:rsidRDefault="0061666E" w:rsidP="003B1B1C">
            <w:pPr>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0</w:t>
            </w:r>
          </w:p>
        </w:tc>
      </w:tr>
    </w:tbl>
    <w:p w:rsidR="0061666E" w:rsidRDefault="0061666E" w:rsidP="00222712">
      <w:pPr>
        <w:spacing w:line="240" w:lineRule="auto"/>
        <w:jc w:val="both"/>
        <w:rPr>
          <w:rFonts w:ascii="Times New Roman" w:hAnsi="Times New Roman" w:cs="Times New Roman"/>
          <w:sz w:val="24"/>
          <w:szCs w:val="24"/>
        </w:rPr>
      </w:pPr>
    </w:p>
    <w:p w:rsidR="0061666E" w:rsidRPr="0061666E" w:rsidRDefault="0061666E" w:rsidP="0061666E">
      <w:pPr>
        <w:spacing w:line="240" w:lineRule="auto"/>
        <w:jc w:val="both"/>
        <w:rPr>
          <w:rFonts w:ascii="Times New Roman" w:hAnsi="Times New Roman" w:cs="Times New Roman"/>
          <w:sz w:val="24"/>
          <w:szCs w:val="24"/>
        </w:rPr>
      </w:pPr>
      <w:r w:rsidRPr="0061666E">
        <w:rPr>
          <w:rFonts w:ascii="Times New Roman" w:hAnsi="Times New Roman" w:cs="Times New Roman"/>
          <w:sz w:val="24"/>
          <w:szCs w:val="24"/>
        </w:rPr>
        <w:t xml:space="preserve">9. Краткая характеристика фонда скважин  ООО «Регион </w:t>
      </w:r>
      <w:proofErr w:type="gramStart"/>
      <w:r w:rsidRPr="0061666E">
        <w:rPr>
          <w:rFonts w:ascii="Times New Roman" w:hAnsi="Times New Roman" w:cs="Times New Roman"/>
          <w:sz w:val="24"/>
          <w:szCs w:val="24"/>
        </w:rPr>
        <w:t>-н</w:t>
      </w:r>
      <w:proofErr w:type="gramEnd"/>
      <w:r w:rsidRPr="0061666E">
        <w:rPr>
          <w:rFonts w:ascii="Times New Roman" w:hAnsi="Times New Roman" w:cs="Times New Roman"/>
          <w:sz w:val="24"/>
          <w:szCs w:val="24"/>
        </w:rPr>
        <w:t>ефть»</w:t>
      </w:r>
    </w:p>
    <w:p w:rsidR="0061666E" w:rsidRP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ООО «Регион-нефть» разрабатывает шесть месторождений. Среднесуточная добыча по состоянию на 01.12.2016  составила: нефти — 908,1 т/сут., по жидкости — 1838,2 т/сут.</w:t>
      </w:r>
    </w:p>
    <w:p w:rsidR="0061666E" w:rsidRP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По состоянию на 01.12.2016 года эксплуатационный фонд добывающих скважин составляет — 25 скважин, действующий — 17 скважин, бездействующий фонд — 8 скважин (32% от эксплуатационного фонда).</w:t>
      </w:r>
    </w:p>
    <w:p w:rsidR="0061666E" w:rsidRP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 xml:space="preserve">Разработка месторождений ООО «Регион-нефть» с поддержанием пластового давления осуществляется на одном месторождении. Для закачки используется подтоварная вода, полученная при подготовке нефти на УПСВ. Эксплуатационный нагнетательный фонд на 01.12.2016 составляет 3 скважины. </w:t>
      </w:r>
      <w:proofErr w:type="gramStart"/>
      <w:r w:rsidRPr="0061666E">
        <w:rPr>
          <w:rFonts w:ascii="Times New Roman" w:hAnsi="Times New Roman" w:cs="Times New Roman"/>
          <w:sz w:val="24"/>
          <w:szCs w:val="24"/>
        </w:rPr>
        <w:t>Контроль за</w:t>
      </w:r>
      <w:proofErr w:type="gramEnd"/>
      <w:r w:rsidRPr="0061666E">
        <w:rPr>
          <w:rFonts w:ascii="Times New Roman" w:hAnsi="Times New Roman" w:cs="Times New Roman"/>
          <w:sz w:val="24"/>
          <w:szCs w:val="24"/>
        </w:rPr>
        <w:t xml:space="preserve"> разработкой месторождений ведется по эксплуатационным скважинам. По состоянию на 01.12.2016  на балансе ООО «Регион-нефть» 2 законсервированные скважины,  ликвидированный фонд составляет 26 скважин.</w:t>
      </w:r>
    </w:p>
    <w:p w:rsidR="0061666E" w:rsidRP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 xml:space="preserve">На предприятии осуществляется </w:t>
      </w:r>
      <w:proofErr w:type="gramStart"/>
      <w:r w:rsidRPr="0061666E">
        <w:rPr>
          <w:rFonts w:ascii="Times New Roman" w:hAnsi="Times New Roman" w:cs="Times New Roman"/>
          <w:sz w:val="24"/>
          <w:szCs w:val="24"/>
        </w:rPr>
        <w:t>контроль за</w:t>
      </w:r>
      <w:proofErr w:type="gramEnd"/>
      <w:r w:rsidRPr="0061666E">
        <w:rPr>
          <w:rFonts w:ascii="Times New Roman" w:hAnsi="Times New Roman" w:cs="Times New Roman"/>
          <w:sz w:val="24"/>
          <w:szCs w:val="24"/>
        </w:rPr>
        <w:t xml:space="preserve"> состоянием ликвидированного и законсервированного фонда, результаты которого отражаются в «Годовой программе горных работ».</w:t>
      </w:r>
    </w:p>
    <w:p w:rsidR="0061666E" w:rsidRDefault="0061666E" w:rsidP="0061666E">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lastRenderedPageBreak/>
        <w:t>Добыча нефти на 01.12.2016 составило 308 тыс. тонн.</w:t>
      </w:r>
    </w:p>
    <w:tbl>
      <w:tblPr>
        <w:tblStyle w:val="a4"/>
        <w:tblW w:w="0" w:type="auto"/>
        <w:tblLook w:val="04A0" w:firstRow="1" w:lastRow="0" w:firstColumn="1" w:lastColumn="0" w:noHBand="0" w:noVBand="1"/>
      </w:tblPr>
      <w:tblGrid>
        <w:gridCol w:w="3788"/>
        <w:gridCol w:w="995"/>
        <w:gridCol w:w="995"/>
        <w:gridCol w:w="1090"/>
        <w:gridCol w:w="995"/>
        <w:gridCol w:w="995"/>
        <w:gridCol w:w="995"/>
      </w:tblGrid>
      <w:tr w:rsidR="0061666E" w:rsidRPr="0061666E" w:rsidTr="00C63CCD">
        <w:tc>
          <w:tcPr>
            <w:tcW w:w="3788" w:type="dxa"/>
            <w:vAlign w:val="center"/>
          </w:tcPr>
          <w:p w:rsidR="0061666E" w:rsidRPr="0061666E" w:rsidRDefault="0061666E" w:rsidP="003B1B1C">
            <w:pPr>
              <w:shd w:val="clear" w:color="auto" w:fill="FFFFFF"/>
              <w:tabs>
                <w:tab w:val="left" w:pos="708"/>
              </w:tabs>
              <w:suppressAutoHyphens/>
              <w:autoSpaceDN w:val="0"/>
              <w:spacing w:line="276" w:lineRule="auto"/>
              <w:ind w:left="10"/>
              <w:jc w:val="center"/>
              <w:rPr>
                <w:rFonts w:ascii="Times New Roman" w:hAnsi="Times New Roman" w:cs="Times New Roman"/>
                <w:sz w:val="20"/>
                <w:szCs w:val="20"/>
              </w:rPr>
            </w:pPr>
            <w:r w:rsidRPr="0061666E">
              <w:rPr>
                <w:rFonts w:ascii="Times New Roman" w:hAnsi="Times New Roman" w:cs="Times New Roman"/>
                <w:sz w:val="20"/>
                <w:szCs w:val="20"/>
              </w:rPr>
              <w:t>Показатели</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ind w:left="5"/>
              <w:jc w:val="center"/>
              <w:rPr>
                <w:rFonts w:ascii="Times New Roman" w:eastAsia="Lucida Sans Unicode" w:hAnsi="Times New Roman" w:cs="Times New Roman"/>
                <w:kern w:val="3"/>
                <w:sz w:val="20"/>
                <w:szCs w:val="20"/>
              </w:rPr>
            </w:pPr>
            <w:r w:rsidRPr="0061666E">
              <w:rPr>
                <w:rFonts w:ascii="Times New Roman" w:hAnsi="Times New Roman" w:cs="Times New Roman"/>
                <w:spacing w:val="-3"/>
                <w:sz w:val="20"/>
                <w:szCs w:val="20"/>
              </w:rPr>
              <w:t>На</w:t>
            </w:r>
          </w:p>
          <w:p w:rsidR="0061666E" w:rsidRPr="0061666E" w:rsidRDefault="0061666E" w:rsidP="003B1B1C">
            <w:pPr>
              <w:shd w:val="clear" w:color="auto" w:fill="FFFFFF"/>
              <w:tabs>
                <w:tab w:val="left" w:pos="708"/>
              </w:tabs>
              <w:suppressAutoHyphens/>
              <w:autoSpaceDN w:val="0"/>
              <w:spacing w:line="276" w:lineRule="auto"/>
              <w:ind w:left="5"/>
              <w:jc w:val="center"/>
              <w:rPr>
                <w:rFonts w:ascii="Times New Roman" w:eastAsia="Lucida Sans Unicode" w:hAnsi="Times New Roman" w:cs="Times New Roman"/>
                <w:kern w:val="3"/>
                <w:sz w:val="20"/>
                <w:szCs w:val="20"/>
              </w:rPr>
            </w:pPr>
            <w:r w:rsidRPr="0061666E">
              <w:rPr>
                <w:rFonts w:ascii="Times New Roman" w:hAnsi="Times New Roman" w:cs="Times New Roman"/>
                <w:spacing w:val="-3"/>
                <w:sz w:val="20"/>
                <w:szCs w:val="20"/>
              </w:rPr>
              <w:t>1.01.2012</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ind w:left="5"/>
              <w:jc w:val="center"/>
              <w:rPr>
                <w:rFonts w:ascii="Times New Roman" w:eastAsia="Lucida Sans Unicode" w:hAnsi="Times New Roman" w:cs="Times New Roman"/>
                <w:kern w:val="3"/>
                <w:sz w:val="20"/>
                <w:szCs w:val="20"/>
              </w:rPr>
            </w:pPr>
            <w:r w:rsidRPr="0061666E">
              <w:rPr>
                <w:rFonts w:ascii="Times New Roman" w:hAnsi="Times New Roman" w:cs="Times New Roman"/>
                <w:spacing w:val="-3"/>
                <w:sz w:val="20"/>
                <w:szCs w:val="20"/>
              </w:rPr>
              <w:t>На</w:t>
            </w:r>
          </w:p>
          <w:p w:rsidR="0061666E" w:rsidRPr="0061666E" w:rsidRDefault="0061666E" w:rsidP="003B1B1C">
            <w:pPr>
              <w:shd w:val="clear" w:color="auto" w:fill="FFFFFF"/>
              <w:tabs>
                <w:tab w:val="left" w:pos="708"/>
              </w:tabs>
              <w:suppressAutoHyphens/>
              <w:autoSpaceDN w:val="0"/>
              <w:spacing w:line="276" w:lineRule="auto"/>
              <w:ind w:left="5"/>
              <w:jc w:val="center"/>
              <w:rPr>
                <w:rFonts w:ascii="Times New Roman" w:eastAsia="Lucida Sans Unicode" w:hAnsi="Times New Roman" w:cs="Times New Roman"/>
                <w:kern w:val="3"/>
                <w:sz w:val="20"/>
                <w:szCs w:val="20"/>
              </w:rPr>
            </w:pPr>
            <w:r w:rsidRPr="0061666E">
              <w:rPr>
                <w:rFonts w:ascii="Times New Roman" w:hAnsi="Times New Roman" w:cs="Times New Roman"/>
                <w:spacing w:val="-3"/>
                <w:sz w:val="20"/>
                <w:szCs w:val="20"/>
              </w:rPr>
              <w:t>1.01.2013</w:t>
            </w:r>
          </w:p>
        </w:tc>
        <w:tc>
          <w:tcPr>
            <w:tcW w:w="1090" w:type="dxa"/>
            <w:vAlign w:val="center"/>
          </w:tcPr>
          <w:p w:rsidR="0061666E" w:rsidRPr="0061666E" w:rsidRDefault="0061666E" w:rsidP="003B1B1C">
            <w:pPr>
              <w:shd w:val="clear" w:color="auto" w:fill="FFFFFF"/>
              <w:tabs>
                <w:tab w:val="left" w:pos="708"/>
              </w:tabs>
              <w:suppressAutoHyphens/>
              <w:autoSpaceDN w:val="0"/>
              <w:spacing w:line="276" w:lineRule="auto"/>
              <w:ind w:left="5"/>
              <w:jc w:val="center"/>
              <w:rPr>
                <w:rFonts w:ascii="Times New Roman" w:eastAsia="Lucida Sans Unicode" w:hAnsi="Times New Roman" w:cs="Times New Roman"/>
                <w:kern w:val="3"/>
                <w:sz w:val="20"/>
                <w:szCs w:val="20"/>
              </w:rPr>
            </w:pPr>
            <w:r w:rsidRPr="0061666E">
              <w:rPr>
                <w:rFonts w:ascii="Times New Roman" w:hAnsi="Times New Roman" w:cs="Times New Roman"/>
                <w:spacing w:val="-3"/>
                <w:sz w:val="20"/>
                <w:szCs w:val="20"/>
              </w:rPr>
              <w:t>На</w:t>
            </w:r>
          </w:p>
          <w:p w:rsidR="0061666E" w:rsidRPr="0061666E" w:rsidRDefault="0061666E" w:rsidP="003B1B1C">
            <w:pPr>
              <w:shd w:val="clear" w:color="auto" w:fill="FFFFFF"/>
              <w:tabs>
                <w:tab w:val="left" w:pos="708"/>
              </w:tabs>
              <w:suppressAutoHyphens/>
              <w:autoSpaceDN w:val="0"/>
              <w:spacing w:line="276" w:lineRule="auto"/>
              <w:ind w:left="5"/>
              <w:jc w:val="center"/>
              <w:rPr>
                <w:rFonts w:ascii="Times New Roman" w:eastAsia="Lucida Sans Unicode" w:hAnsi="Times New Roman" w:cs="Times New Roman"/>
                <w:kern w:val="3"/>
                <w:sz w:val="20"/>
                <w:szCs w:val="20"/>
              </w:rPr>
            </w:pPr>
            <w:r w:rsidRPr="0061666E">
              <w:rPr>
                <w:rFonts w:ascii="Times New Roman" w:hAnsi="Times New Roman" w:cs="Times New Roman"/>
                <w:spacing w:val="-3"/>
                <w:sz w:val="20"/>
                <w:szCs w:val="20"/>
              </w:rPr>
              <w:t>1.01.2014</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ind w:left="92" w:hanging="87"/>
              <w:jc w:val="center"/>
              <w:rPr>
                <w:rFonts w:ascii="Times New Roman" w:hAnsi="Times New Roman" w:cs="Times New Roman"/>
                <w:spacing w:val="-3"/>
                <w:sz w:val="20"/>
                <w:szCs w:val="20"/>
              </w:rPr>
            </w:pPr>
            <w:r w:rsidRPr="0061666E">
              <w:rPr>
                <w:rFonts w:ascii="Times New Roman" w:hAnsi="Times New Roman" w:cs="Times New Roman"/>
                <w:spacing w:val="-3"/>
                <w:sz w:val="20"/>
                <w:szCs w:val="20"/>
              </w:rPr>
              <w:t>На</w:t>
            </w:r>
          </w:p>
          <w:p w:rsidR="0061666E" w:rsidRPr="0061666E" w:rsidRDefault="0061666E" w:rsidP="003B1B1C">
            <w:pPr>
              <w:shd w:val="clear" w:color="auto" w:fill="FFFFFF"/>
              <w:tabs>
                <w:tab w:val="left" w:pos="708"/>
              </w:tabs>
              <w:suppressAutoHyphens/>
              <w:autoSpaceDN w:val="0"/>
              <w:spacing w:line="276" w:lineRule="auto"/>
              <w:ind w:left="92" w:hanging="87"/>
              <w:jc w:val="center"/>
              <w:rPr>
                <w:rFonts w:ascii="Times New Roman" w:hAnsi="Times New Roman" w:cs="Times New Roman"/>
                <w:spacing w:val="-3"/>
                <w:sz w:val="20"/>
                <w:szCs w:val="20"/>
              </w:rPr>
            </w:pPr>
            <w:r w:rsidRPr="0061666E">
              <w:rPr>
                <w:rFonts w:ascii="Times New Roman" w:hAnsi="Times New Roman" w:cs="Times New Roman"/>
                <w:spacing w:val="-3"/>
                <w:sz w:val="20"/>
                <w:szCs w:val="20"/>
              </w:rPr>
              <w:t>1.01.2015</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ind w:left="92" w:hanging="87"/>
              <w:jc w:val="center"/>
              <w:rPr>
                <w:rFonts w:ascii="Times New Roman" w:eastAsia="Lucida Sans Unicode" w:hAnsi="Times New Roman" w:cs="Times New Roman"/>
                <w:kern w:val="3"/>
                <w:sz w:val="20"/>
                <w:szCs w:val="20"/>
              </w:rPr>
            </w:pPr>
            <w:r w:rsidRPr="0061666E">
              <w:rPr>
                <w:rFonts w:ascii="Times New Roman" w:hAnsi="Times New Roman" w:cs="Times New Roman"/>
                <w:spacing w:val="-3"/>
                <w:sz w:val="20"/>
                <w:szCs w:val="20"/>
              </w:rPr>
              <w:t>На</w:t>
            </w:r>
          </w:p>
          <w:p w:rsidR="0061666E" w:rsidRPr="0061666E" w:rsidRDefault="0061666E" w:rsidP="003B1B1C">
            <w:pPr>
              <w:shd w:val="clear" w:color="auto" w:fill="FFFFFF"/>
              <w:tabs>
                <w:tab w:val="left" w:pos="708"/>
              </w:tabs>
              <w:suppressAutoHyphens/>
              <w:autoSpaceDN w:val="0"/>
              <w:spacing w:line="276" w:lineRule="auto"/>
              <w:ind w:left="92" w:hanging="87"/>
              <w:jc w:val="center"/>
              <w:rPr>
                <w:rFonts w:ascii="Times New Roman" w:eastAsia="Lucida Sans Unicode" w:hAnsi="Times New Roman" w:cs="Times New Roman"/>
                <w:kern w:val="3"/>
                <w:sz w:val="20"/>
                <w:szCs w:val="20"/>
              </w:rPr>
            </w:pPr>
            <w:r w:rsidRPr="0061666E">
              <w:rPr>
                <w:rFonts w:ascii="Times New Roman" w:hAnsi="Times New Roman" w:cs="Times New Roman"/>
                <w:spacing w:val="-3"/>
                <w:sz w:val="20"/>
                <w:szCs w:val="20"/>
              </w:rPr>
              <w:t>1.01.2016</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ind w:left="92" w:hanging="87"/>
              <w:jc w:val="center"/>
              <w:rPr>
                <w:rFonts w:ascii="Times New Roman" w:eastAsia="Lucida Sans Unicode" w:hAnsi="Times New Roman" w:cs="Times New Roman"/>
                <w:kern w:val="3"/>
                <w:sz w:val="20"/>
                <w:szCs w:val="20"/>
              </w:rPr>
            </w:pPr>
            <w:r w:rsidRPr="0061666E">
              <w:rPr>
                <w:rFonts w:ascii="Times New Roman" w:hAnsi="Times New Roman" w:cs="Times New Roman"/>
                <w:spacing w:val="-3"/>
                <w:sz w:val="20"/>
                <w:szCs w:val="20"/>
              </w:rPr>
              <w:t>На</w:t>
            </w:r>
          </w:p>
          <w:p w:rsidR="0061666E" w:rsidRPr="0061666E" w:rsidRDefault="0061666E" w:rsidP="003B1B1C">
            <w:pPr>
              <w:shd w:val="clear" w:color="auto" w:fill="FFFFFF"/>
              <w:tabs>
                <w:tab w:val="left" w:pos="708"/>
              </w:tabs>
              <w:suppressAutoHyphens/>
              <w:autoSpaceDN w:val="0"/>
              <w:spacing w:line="276" w:lineRule="auto"/>
              <w:ind w:left="92" w:hanging="87"/>
              <w:jc w:val="center"/>
              <w:rPr>
                <w:rFonts w:ascii="Times New Roman" w:eastAsia="Lucida Sans Unicode" w:hAnsi="Times New Roman" w:cs="Times New Roman"/>
                <w:kern w:val="3"/>
                <w:sz w:val="20"/>
                <w:szCs w:val="20"/>
              </w:rPr>
            </w:pPr>
            <w:r w:rsidRPr="0061666E">
              <w:rPr>
                <w:rFonts w:ascii="Times New Roman" w:hAnsi="Times New Roman" w:cs="Times New Roman"/>
                <w:spacing w:val="-3"/>
                <w:sz w:val="20"/>
                <w:szCs w:val="20"/>
              </w:rPr>
              <w:t>1.12.2016</w:t>
            </w:r>
          </w:p>
        </w:tc>
      </w:tr>
      <w:tr w:rsidR="0061666E" w:rsidRPr="0061666E" w:rsidTr="00C63CCD">
        <w:tc>
          <w:tcPr>
            <w:tcW w:w="3788" w:type="dxa"/>
            <w:vAlign w:val="center"/>
          </w:tcPr>
          <w:p w:rsidR="0061666E" w:rsidRPr="0061666E" w:rsidRDefault="0061666E" w:rsidP="00C63CCD">
            <w:pPr>
              <w:shd w:val="clear" w:color="auto" w:fill="FFFFFF"/>
              <w:tabs>
                <w:tab w:val="left" w:pos="708"/>
              </w:tabs>
              <w:suppressAutoHyphens/>
              <w:autoSpaceDN w:val="0"/>
              <w:spacing w:line="276" w:lineRule="auto"/>
              <w:ind w:firstLine="10"/>
              <w:rPr>
                <w:rFonts w:ascii="Times New Roman" w:eastAsia="Lucida Sans Unicode" w:hAnsi="Times New Roman" w:cs="Times New Roman"/>
                <w:kern w:val="3"/>
                <w:sz w:val="20"/>
                <w:szCs w:val="20"/>
              </w:rPr>
            </w:pPr>
            <w:r w:rsidRPr="0061666E">
              <w:rPr>
                <w:rFonts w:ascii="Times New Roman" w:hAnsi="Times New Roman" w:cs="Times New Roman"/>
                <w:spacing w:val="-2"/>
                <w:sz w:val="20"/>
                <w:szCs w:val="20"/>
              </w:rPr>
              <w:t xml:space="preserve">Эксплуатационный фонд </w:t>
            </w:r>
            <w:r w:rsidRPr="0061666E">
              <w:rPr>
                <w:rFonts w:ascii="Times New Roman" w:hAnsi="Times New Roman" w:cs="Times New Roman"/>
                <w:sz w:val="20"/>
                <w:szCs w:val="20"/>
              </w:rPr>
              <w:t>добывающих скважин</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6</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6</w:t>
            </w:r>
          </w:p>
        </w:tc>
        <w:tc>
          <w:tcPr>
            <w:tcW w:w="1090"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10</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15</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21</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25</w:t>
            </w:r>
          </w:p>
        </w:tc>
      </w:tr>
      <w:tr w:rsidR="0061666E" w:rsidRPr="0061666E" w:rsidTr="00C63CCD">
        <w:tc>
          <w:tcPr>
            <w:tcW w:w="3788" w:type="dxa"/>
            <w:vAlign w:val="center"/>
          </w:tcPr>
          <w:p w:rsidR="0061666E" w:rsidRPr="0061666E" w:rsidRDefault="0061666E" w:rsidP="00C63CCD">
            <w:pPr>
              <w:shd w:val="clear" w:color="auto" w:fill="FFFFFF"/>
              <w:tabs>
                <w:tab w:val="left" w:pos="708"/>
              </w:tabs>
              <w:suppressAutoHyphens/>
              <w:autoSpaceDN w:val="0"/>
              <w:spacing w:line="276" w:lineRule="auto"/>
              <w:rPr>
                <w:rFonts w:ascii="Times New Roman" w:hAnsi="Times New Roman" w:cs="Times New Roman"/>
                <w:sz w:val="20"/>
                <w:szCs w:val="20"/>
              </w:rPr>
            </w:pPr>
            <w:r w:rsidRPr="0061666E">
              <w:rPr>
                <w:rFonts w:ascii="Times New Roman" w:hAnsi="Times New Roman" w:cs="Times New Roman"/>
                <w:sz w:val="20"/>
                <w:szCs w:val="20"/>
              </w:rPr>
              <w:t>Действующий фонд добывающих скважин</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5</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4</w:t>
            </w:r>
          </w:p>
        </w:tc>
        <w:tc>
          <w:tcPr>
            <w:tcW w:w="1090"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8</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11</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20</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17</w:t>
            </w:r>
          </w:p>
        </w:tc>
      </w:tr>
      <w:tr w:rsidR="0061666E" w:rsidRPr="0061666E" w:rsidTr="00C63CCD">
        <w:tc>
          <w:tcPr>
            <w:tcW w:w="3788" w:type="dxa"/>
            <w:vAlign w:val="center"/>
          </w:tcPr>
          <w:p w:rsidR="0061666E" w:rsidRPr="0061666E" w:rsidRDefault="0061666E" w:rsidP="00C63CCD">
            <w:pPr>
              <w:shd w:val="clear" w:color="auto" w:fill="FFFFFF"/>
              <w:tabs>
                <w:tab w:val="left" w:pos="708"/>
              </w:tabs>
              <w:suppressAutoHyphens/>
              <w:autoSpaceDN w:val="0"/>
              <w:spacing w:line="276" w:lineRule="auto"/>
              <w:ind w:firstLine="5"/>
              <w:rPr>
                <w:rFonts w:ascii="Times New Roman" w:eastAsia="Lucida Sans Unicode" w:hAnsi="Times New Roman" w:cs="Times New Roman"/>
                <w:kern w:val="3"/>
                <w:sz w:val="20"/>
                <w:szCs w:val="20"/>
              </w:rPr>
            </w:pPr>
            <w:r w:rsidRPr="0061666E">
              <w:rPr>
                <w:rFonts w:ascii="Times New Roman" w:hAnsi="Times New Roman" w:cs="Times New Roman"/>
                <w:spacing w:val="-2"/>
                <w:sz w:val="20"/>
                <w:szCs w:val="20"/>
              </w:rPr>
              <w:t xml:space="preserve">Бездействующий фонд </w:t>
            </w:r>
            <w:r w:rsidRPr="0061666E">
              <w:rPr>
                <w:rFonts w:ascii="Times New Roman" w:hAnsi="Times New Roman" w:cs="Times New Roman"/>
                <w:sz w:val="20"/>
                <w:szCs w:val="20"/>
              </w:rPr>
              <w:t>добывающих скважин</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1</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2</w:t>
            </w:r>
          </w:p>
        </w:tc>
        <w:tc>
          <w:tcPr>
            <w:tcW w:w="1090"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2</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4</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1</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8</w:t>
            </w:r>
          </w:p>
        </w:tc>
      </w:tr>
      <w:tr w:rsidR="0061666E" w:rsidRPr="0061666E" w:rsidTr="00C63CCD">
        <w:tc>
          <w:tcPr>
            <w:tcW w:w="3788" w:type="dxa"/>
            <w:vAlign w:val="center"/>
          </w:tcPr>
          <w:p w:rsidR="0061666E" w:rsidRPr="0061666E" w:rsidRDefault="0061666E" w:rsidP="00C63CCD">
            <w:pPr>
              <w:shd w:val="clear" w:color="auto" w:fill="FFFFFF"/>
              <w:tabs>
                <w:tab w:val="left" w:pos="708"/>
              </w:tabs>
              <w:suppressAutoHyphens/>
              <w:autoSpaceDN w:val="0"/>
              <w:spacing w:line="276" w:lineRule="auto"/>
              <w:rPr>
                <w:rFonts w:ascii="Times New Roman" w:hAnsi="Times New Roman" w:cs="Times New Roman"/>
                <w:sz w:val="20"/>
                <w:szCs w:val="20"/>
              </w:rPr>
            </w:pPr>
            <w:r w:rsidRPr="0061666E">
              <w:rPr>
                <w:rFonts w:ascii="Times New Roman" w:hAnsi="Times New Roman" w:cs="Times New Roman"/>
                <w:sz w:val="20"/>
                <w:szCs w:val="20"/>
              </w:rPr>
              <w:t>% бездействия</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17</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33</w:t>
            </w:r>
          </w:p>
        </w:tc>
        <w:tc>
          <w:tcPr>
            <w:tcW w:w="1090"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20</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26,7</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4,7</w:t>
            </w:r>
          </w:p>
        </w:tc>
        <w:tc>
          <w:tcPr>
            <w:tcW w:w="995" w:type="dxa"/>
            <w:vAlign w:val="center"/>
          </w:tcPr>
          <w:p w:rsidR="0061666E" w:rsidRPr="0061666E" w:rsidRDefault="0061666E" w:rsidP="003B1B1C">
            <w:pPr>
              <w:shd w:val="clear" w:color="auto" w:fill="FFFFFF"/>
              <w:tabs>
                <w:tab w:val="left" w:pos="708"/>
              </w:tabs>
              <w:suppressAutoHyphens/>
              <w:autoSpaceDN w:val="0"/>
              <w:spacing w:line="276" w:lineRule="auto"/>
              <w:jc w:val="center"/>
              <w:rPr>
                <w:rFonts w:ascii="Times New Roman" w:hAnsi="Times New Roman" w:cs="Times New Roman"/>
                <w:sz w:val="20"/>
                <w:szCs w:val="20"/>
              </w:rPr>
            </w:pPr>
            <w:r w:rsidRPr="0061666E">
              <w:rPr>
                <w:rFonts w:ascii="Times New Roman" w:hAnsi="Times New Roman" w:cs="Times New Roman"/>
                <w:sz w:val="20"/>
                <w:szCs w:val="20"/>
              </w:rPr>
              <w:t>7,4</w:t>
            </w:r>
          </w:p>
        </w:tc>
      </w:tr>
    </w:tbl>
    <w:p w:rsidR="0061666E" w:rsidRDefault="0061666E" w:rsidP="00222712">
      <w:pPr>
        <w:spacing w:line="240" w:lineRule="auto"/>
        <w:jc w:val="both"/>
        <w:rPr>
          <w:rFonts w:ascii="Times New Roman" w:hAnsi="Times New Roman" w:cs="Times New Roman"/>
          <w:sz w:val="24"/>
          <w:szCs w:val="24"/>
        </w:rPr>
      </w:pPr>
    </w:p>
    <w:p w:rsidR="0061666E" w:rsidRPr="0061666E" w:rsidRDefault="0061666E" w:rsidP="0061666E">
      <w:pPr>
        <w:spacing w:line="240" w:lineRule="auto"/>
        <w:jc w:val="both"/>
        <w:rPr>
          <w:rFonts w:ascii="Times New Roman" w:hAnsi="Times New Roman" w:cs="Times New Roman"/>
          <w:i/>
          <w:sz w:val="24"/>
          <w:szCs w:val="24"/>
        </w:rPr>
      </w:pPr>
      <w:r w:rsidRPr="0061666E">
        <w:rPr>
          <w:rFonts w:ascii="Times New Roman" w:hAnsi="Times New Roman" w:cs="Times New Roman"/>
          <w:i/>
          <w:sz w:val="24"/>
          <w:szCs w:val="24"/>
        </w:rPr>
        <w:t>10 Краткая характеристика фонда скважин ПАО «Оренбургнефть.</w:t>
      </w:r>
    </w:p>
    <w:p w:rsidR="0061666E" w:rsidRPr="0061666E" w:rsidRDefault="0061666E" w:rsidP="000559CA">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В настоящее время ПАО «Оренбургнефть» разрабатывает 3 месторождения: Бугринское Ишуевское и  Пешковское.</w:t>
      </w:r>
    </w:p>
    <w:p w:rsidR="0061666E" w:rsidRPr="0061666E" w:rsidRDefault="0061666E" w:rsidP="000559CA">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Среднесуточная добыча в  I полугодии 2016 года составила: нефти – 392,3 т/сут, жидкости – 505,6 т/сут. По состоянию на 01.01.2017 года эксплуатационный фонд добывающих скважин составляет – 7 скважин.</w:t>
      </w:r>
    </w:p>
    <w:p w:rsidR="0061666E" w:rsidRPr="0061666E" w:rsidRDefault="0061666E" w:rsidP="000559CA">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 xml:space="preserve">Разработка месторождений с поддержанием пластового давления осуществляется на Бугринском месторождении двумя скважинами. Ожидаемый эксплуатационный нагнетательный фонд </w:t>
      </w:r>
      <w:r>
        <w:rPr>
          <w:rFonts w:ascii="Times New Roman" w:hAnsi="Times New Roman" w:cs="Times New Roman"/>
          <w:sz w:val="24"/>
          <w:szCs w:val="24"/>
        </w:rPr>
        <w:t xml:space="preserve"> на 01.01.2017 года составит 2 </w:t>
      </w:r>
      <w:r w:rsidRPr="0061666E">
        <w:rPr>
          <w:rFonts w:ascii="Times New Roman" w:hAnsi="Times New Roman" w:cs="Times New Roman"/>
          <w:sz w:val="24"/>
          <w:szCs w:val="24"/>
        </w:rPr>
        <w:t xml:space="preserve">скважины. </w:t>
      </w:r>
    </w:p>
    <w:p w:rsidR="0061666E" w:rsidRPr="0061666E" w:rsidRDefault="0061666E" w:rsidP="000559CA">
      <w:pPr>
        <w:spacing w:line="240" w:lineRule="auto"/>
        <w:ind w:firstLine="709"/>
        <w:jc w:val="both"/>
        <w:rPr>
          <w:rFonts w:ascii="Times New Roman" w:hAnsi="Times New Roman" w:cs="Times New Roman"/>
          <w:sz w:val="24"/>
          <w:szCs w:val="24"/>
        </w:rPr>
      </w:pPr>
      <w:r w:rsidRPr="0061666E">
        <w:rPr>
          <w:rFonts w:ascii="Times New Roman" w:hAnsi="Times New Roman" w:cs="Times New Roman"/>
          <w:sz w:val="24"/>
          <w:szCs w:val="24"/>
        </w:rPr>
        <w:t xml:space="preserve">Забор воды для целей ППД на месторождениях осуществляется из двух водозаборных  скважин. </w:t>
      </w:r>
    </w:p>
    <w:p w:rsidR="0061666E" w:rsidRPr="0061666E" w:rsidRDefault="00C63CCD" w:rsidP="000559C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Пьезометрический фонд</w:t>
      </w:r>
      <w:r w:rsidR="0061666E" w:rsidRPr="0061666E">
        <w:rPr>
          <w:rFonts w:ascii="Times New Roman" w:hAnsi="Times New Roman" w:cs="Times New Roman"/>
          <w:sz w:val="24"/>
          <w:szCs w:val="24"/>
        </w:rPr>
        <w:t xml:space="preserve"> составляет 3 скважины. Мониторинг подземных вод на Пешковском месторождении осуществляется тремя скважинами.</w:t>
      </w:r>
    </w:p>
    <w:p w:rsidR="0061666E" w:rsidRDefault="00C63CCD" w:rsidP="000559C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Добыча нефти в 2016 года, </w:t>
      </w:r>
      <w:r w:rsidR="0061666E" w:rsidRPr="0061666E">
        <w:rPr>
          <w:rFonts w:ascii="Times New Roman" w:hAnsi="Times New Roman" w:cs="Times New Roman"/>
          <w:sz w:val="24"/>
          <w:szCs w:val="24"/>
        </w:rPr>
        <w:t>составит 71,397 тыс. тонн.</w:t>
      </w:r>
    </w:p>
    <w:tbl>
      <w:tblPr>
        <w:tblStyle w:val="a4"/>
        <w:tblW w:w="0" w:type="auto"/>
        <w:tblLook w:val="04A0" w:firstRow="1" w:lastRow="0" w:firstColumn="1" w:lastColumn="0" w:noHBand="0" w:noVBand="1"/>
      </w:tblPr>
      <w:tblGrid>
        <w:gridCol w:w="3936"/>
        <w:gridCol w:w="1134"/>
        <w:gridCol w:w="1275"/>
        <w:gridCol w:w="1276"/>
        <w:gridCol w:w="1134"/>
        <w:gridCol w:w="1098"/>
      </w:tblGrid>
      <w:tr w:rsidR="000559CA" w:rsidRPr="000559CA" w:rsidTr="00C63CCD">
        <w:tc>
          <w:tcPr>
            <w:tcW w:w="3936" w:type="dxa"/>
            <w:vAlign w:val="center"/>
          </w:tcPr>
          <w:p w:rsidR="000559CA" w:rsidRPr="000559CA" w:rsidRDefault="000559CA" w:rsidP="000559CA">
            <w:pPr>
              <w:shd w:val="clear" w:color="auto" w:fill="FFFFFF"/>
              <w:spacing w:line="276" w:lineRule="auto"/>
              <w:ind w:left="10"/>
              <w:jc w:val="center"/>
              <w:rPr>
                <w:rFonts w:ascii="Times New Roman" w:hAnsi="Times New Roman" w:cs="Times New Roman"/>
                <w:sz w:val="20"/>
                <w:szCs w:val="20"/>
              </w:rPr>
            </w:pPr>
            <w:r w:rsidRPr="000559CA">
              <w:rPr>
                <w:rFonts w:ascii="Times New Roman" w:hAnsi="Times New Roman" w:cs="Times New Roman"/>
                <w:sz w:val="20"/>
                <w:szCs w:val="20"/>
              </w:rPr>
              <w:t>Показатели/год</w:t>
            </w:r>
          </w:p>
        </w:tc>
        <w:tc>
          <w:tcPr>
            <w:tcW w:w="1134" w:type="dxa"/>
            <w:vAlign w:val="center"/>
          </w:tcPr>
          <w:p w:rsidR="000559CA" w:rsidRPr="00A3266E" w:rsidRDefault="000559CA" w:rsidP="000559CA">
            <w:pPr>
              <w:shd w:val="clear" w:color="auto" w:fill="FFFFFF"/>
              <w:spacing w:line="276" w:lineRule="auto"/>
              <w:ind w:left="5"/>
              <w:jc w:val="center"/>
              <w:rPr>
                <w:rFonts w:ascii="Times New Roman" w:hAnsi="Times New Roman" w:cs="Times New Roman"/>
                <w:spacing w:val="-3"/>
                <w:sz w:val="18"/>
                <w:szCs w:val="18"/>
              </w:rPr>
            </w:pPr>
            <w:r w:rsidRPr="00A3266E">
              <w:rPr>
                <w:rFonts w:ascii="Times New Roman" w:hAnsi="Times New Roman" w:cs="Times New Roman"/>
                <w:spacing w:val="-3"/>
                <w:sz w:val="18"/>
                <w:szCs w:val="18"/>
              </w:rPr>
              <w:t>На 01.01.2013г</w:t>
            </w:r>
          </w:p>
        </w:tc>
        <w:tc>
          <w:tcPr>
            <w:tcW w:w="1275" w:type="dxa"/>
            <w:vAlign w:val="center"/>
          </w:tcPr>
          <w:p w:rsidR="000559CA" w:rsidRPr="00A3266E" w:rsidRDefault="000559CA" w:rsidP="000559CA">
            <w:pPr>
              <w:shd w:val="clear" w:color="auto" w:fill="FFFFFF"/>
              <w:spacing w:line="276" w:lineRule="auto"/>
              <w:ind w:left="5" w:right="-40"/>
              <w:jc w:val="center"/>
              <w:rPr>
                <w:rFonts w:ascii="Times New Roman" w:hAnsi="Times New Roman" w:cs="Times New Roman"/>
                <w:spacing w:val="-3"/>
                <w:sz w:val="18"/>
                <w:szCs w:val="18"/>
              </w:rPr>
            </w:pPr>
            <w:r w:rsidRPr="00A3266E">
              <w:rPr>
                <w:rFonts w:ascii="Times New Roman" w:hAnsi="Times New Roman" w:cs="Times New Roman"/>
                <w:spacing w:val="-3"/>
                <w:sz w:val="18"/>
                <w:szCs w:val="18"/>
              </w:rPr>
              <w:t>На 01.01.2014г</w:t>
            </w:r>
          </w:p>
        </w:tc>
        <w:tc>
          <w:tcPr>
            <w:tcW w:w="1276" w:type="dxa"/>
            <w:vAlign w:val="center"/>
          </w:tcPr>
          <w:p w:rsidR="000559CA" w:rsidRPr="00A3266E" w:rsidRDefault="000559CA" w:rsidP="000559CA">
            <w:pPr>
              <w:shd w:val="clear" w:color="auto" w:fill="FFFFFF"/>
              <w:spacing w:line="276" w:lineRule="auto"/>
              <w:ind w:left="5"/>
              <w:jc w:val="center"/>
              <w:rPr>
                <w:rFonts w:ascii="Times New Roman" w:hAnsi="Times New Roman" w:cs="Times New Roman"/>
                <w:spacing w:val="-3"/>
                <w:sz w:val="18"/>
                <w:szCs w:val="18"/>
              </w:rPr>
            </w:pPr>
            <w:r w:rsidRPr="00A3266E">
              <w:rPr>
                <w:rFonts w:ascii="Times New Roman" w:hAnsi="Times New Roman" w:cs="Times New Roman"/>
                <w:spacing w:val="-3"/>
                <w:sz w:val="18"/>
                <w:szCs w:val="18"/>
              </w:rPr>
              <w:t>На 01.01.2015г</w:t>
            </w:r>
          </w:p>
        </w:tc>
        <w:tc>
          <w:tcPr>
            <w:tcW w:w="1134" w:type="dxa"/>
            <w:vAlign w:val="center"/>
          </w:tcPr>
          <w:p w:rsidR="000559CA" w:rsidRPr="00A3266E" w:rsidRDefault="000559CA" w:rsidP="000559CA">
            <w:pPr>
              <w:shd w:val="clear" w:color="auto" w:fill="FFFFFF"/>
              <w:spacing w:line="276" w:lineRule="auto"/>
              <w:jc w:val="center"/>
              <w:rPr>
                <w:rFonts w:ascii="Times New Roman" w:hAnsi="Times New Roman" w:cs="Times New Roman"/>
                <w:spacing w:val="-3"/>
                <w:sz w:val="18"/>
                <w:szCs w:val="18"/>
              </w:rPr>
            </w:pPr>
            <w:r w:rsidRPr="00A3266E">
              <w:rPr>
                <w:rFonts w:ascii="Times New Roman" w:hAnsi="Times New Roman" w:cs="Times New Roman"/>
                <w:spacing w:val="-3"/>
                <w:sz w:val="18"/>
                <w:szCs w:val="18"/>
              </w:rPr>
              <w:t>На 01.01.2016г</w:t>
            </w:r>
          </w:p>
        </w:tc>
        <w:tc>
          <w:tcPr>
            <w:tcW w:w="1098" w:type="dxa"/>
            <w:vAlign w:val="center"/>
          </w:tcPr>
          <w:p w:rsidR="000559CA" w:rsidRPr="00A3266E" w:rsidRDefault="000559CA" w:rsidP="000559CA">
            <w:pPr>
              <w:shd w:val="clear" w:color="auto" w:fill="FFFFFF"/>
              <w:spacing w:line="276" w:lineRule="auto"/>
              <w:ind w:left="5"/>
              <w:jc w:val="center"/>
              <w:rPr>
                <w:rFonts w:ascii="Times New Roman" w:hAnsi="Times New Roman" w:cs="Times New Roman"/>
                <w:spacing w:val="-3"/>
                <w:sz w:val="18"/>
                <w:szCs w:val="18"/>
              </w:rPr>
            </w:pPr>
            <w:r w:rsidRPr="00A3266E">
              <w:rPr>
                <w:rFonts w:ascii="Times New Roman" w:hAnsi="Times New Roman" w:cs="Times New Roman"/>
                <w:spacing w:val="-3"/>
                <w:sz w:val="18"/>
                <w:szCs w:val="18"/>
              </w:rPr>
              <w:t>На 01.01.2017г</w:t>
            </w:r>
          </w:p>
        </w:tc>
      </w:tr>
      <w:tr w:rsidR="000559CA" w:rsidRPr="000559CA" w:rsidTr="00C63CCD">
        <w:tc>
          <w:tcPr>
            <w:tcW w:w="3936" w:type="dxa"/>
            <w:vAlign w:val="center"/>
          </w:tcPr>
          <w:p w:rsidR="000559CA" w:rsidRPr="000559CA" w:rsidRDefault="000559CA" w:rsidP="00C63CCD">
            <w:pPr>
              <w:shd w:val="clear" w:color="auto" w:fill="FFFFFF"/>
              <w:spacing w:line="276" w:lineRule="auto"/>
              <w:ind w:left="5" w:right="-40" w:firstLine="10"/>
              <w:rPr>
                <w:rFonts w:ascii="Times New Roman" w:hAnsi="Times New Roman" w:cs="Times New Roman"/>
                <w:sz w:val="20"/>
                <w:szCs w:val="20"/>
              </w:rPr>
            </w:pPr>
            <w:r w:rsidRPr="000559CA">
              <w:rPr>
                <w:rFonts w:ascii="Times New Roman" w:hAnsi="Times New Roman" w:cs="Times New Roman"/>
                <w:spacing w:val="-2"/>
                <w:sz w:val="20"/>
                <w:szCs w:val="20"/>
              </w:rPr>
              <w:t xml:space="preserve">Эксплуатационный фонд </w:t>
            </w:r>
            <w:r w:rsidRPr="000559CA">
              <w:rPr>
                <w:rFonts w:ascii="Times New Roman" w:hAnsi="Times New Roman" w:cs="Times New Roman"/>
                <w:sz w:val="20"/>
                <w:szCs w:val="20"/>
              </w:rPr>
              <w:t>добывающих скважин</w:t>
            </w:r>
          </w:p>
        </w:tc>
        <w:tc>
          <w:tcPr>
            <w:tcW w:w="1134" w:type="dxa"/>
            <w:vAlign w:val="center"/>
          </w:tcPr>
          <w:p w:rsidR="000559CA" w:rsidRPr="000559CA" w:rsidRDefault="000559CA" w:rsidP="000559CA">
            <w:pPr>
              <w:shd w:val="clear" w:color="auto" w:fill="FFFFFF"/>
              <w:spacing w:line="276" w:lineRule="auto"/>
              <w:jc w:val="center"/>
              <w:rPr>
                <w:rFonts w:ascii="Times New Roman" w:hAnsi="Times New Roman" w:cs="Times New Roman"/>
                <w:sz w:val="20"/>
                <w:szCs w:val="20"/>
                <w:lang w:val="en-US"/>
              </w:rPr>
            </w:pPr>
            <w:r w:rsidRPr="000559CA">
              <w:rPr>
                <w:rFonts w:ascii="Times New Roman" w:hAnsi="Times New Roman" w:cs="Times New Roman"/>
                <w:sz w:val="20"/>
                <w:szCs w:val="20"/>
                <w:lang w:val="en-US"/>
              </w:rPr>
              <w:t>4</w:t>
            </w:r>
          </w:p>
        </w:tc>
        <w:tc>
          <w:tcPr>
            <w:tcW w:w="1275" w:type="dxa"/>
            <w:vAlign w:val="center"/>
          </w:tcPr>
          <w:p w:rsidR="000559CA" w:rsidRPr="000559CA" w:rsidRDefault="000559CA" w:rsidP="000559CA">
            <w:pPr>
              <w:shd w:val="clear" w:color="auto" w:fill="FFFFFF"/>
              <w:spacing w:line="276" w:lineRule="auto"/>
              <w:jc w:val="center"/>
              <w:rPr>
                <w:rFonts w:ascii="Times New Roman" w:hAnsi="Times New Roman" w:cs="Times New Roman"/>
                <w:sz w:val="20"/>
                <w:szCs w:val="20"/>
                <w:lang w:val="en-US"/>
              </w:rPr>
            </w:pPr>
            <w:r w:rsidRPr="000559CA">
              <w:rPr>
                <w:rFonts w:ascii="Times New Roman" w:hAnsi="Times New Roman" w:cs="Times New Roman"/>
                <w:sz w:val="20"/>
                <w:szCs w:val="20"/>
                <w:lang w:val="en-US"/>
              </w:rPr>
              <w:t>8</w:t>
            </w:r>
          </w:p>
        </w:tc>
        <w:tc>
          <w:tcPr>
            <w:tcW w:w="1276" w:type="dxa"/>
            <w:vAlign w:val="center"/>
          </w:tcPr>
          <w:p w:rsidR="000559CA" w:rsidRPr="000559CA" w:rsidRDefault="000559CA" w:rsidP="000559CA">
            <w:pPr>
              <w:shd w:val="clear" w:color="auto" w:fill="FFFFFF"/>
              <w:spacing w:line="276" w:lineRule="auto"/>
              <w:jc w:val="center"/>
              <w:rPr>
                <w:rFonts w:ascii="Times New Roman" w:hAnsi="Times New Roman" w:cs="Times New Roman"/>
                <w:sz w:val="20"/>
                <w:szCs w:val="20"/>
                <w:lang w:val="en-US"/>
              </w:rPr>
            </w:pPr>
            <w:r w:rsidRPr="000559CA">
              <w:rPr>
                <w:rFonts w:ascii="Times New Roman" w:hAnsi="Times New Roman" w:cs="Times New Roman"/>
                <w:sz w:val="20"/>
                <w:szCs w:val="20"/>
                <w:lang w:val="en-US"/>
              </w:rPr>
              <w:t>8</w:t>
            </w:r>
          </w:p>
        </w:tc>
        <w:tc>
          <w:tcPr>
            <w:tcW w:w="1134" w:type="dxa"/>
            <w:vAlign w:val="center"/>
          </w:tcPr>
          <w:p w:rsidR="000559CA" w:rsidRPr="000559CA" w:rsidRDefault="000559CA" w:rsidP="000559CA">
            <w:pPr>
              <w:shd w:val="clear" w:color="auto" w:fill="FFFFFF"/>
              <w:spacing w:line="276" w:lineRule="auto"/>
              <w:jc w:val="center"/>
              <w:rPr>
                <w:rFonts w:ascii="Times New Roman" w:hAnsi="Times New Roman" w:cs="Times New Roman"/>
                <w:sz w:val="20"/>
                <w:szCs w:val="20"/>
                <w:lang w:val="en-US"/>
              </w:rPr>
            </w:pPr>
            <w:r w:rsidRPr="000559CA">
              <w:rPr>
                <w:rFonts w:ascii="Times New Roman" w:hAnsi="Times New Roman" w:cs="Times New Roman"/>
                <w:sz w:val="20"/>
                <w:szCs w:val="20"/>
                <w:lang w:val="en-US"/>
              </w:rPr>
              <w:t>8</w:t>
            </w:r>
          </w:p>
        </w:tc>
        <w:tc>
          <w:tcPr>
            <w:tcW w:w="1098" w:type="dxa"/>
            <w:vAlign w:val="center"/>
          </w:tcPr>
          <w:p w:rsidR="000559CA" w:rsidRPr="000559CA" w:rsidRDefault="000559CA" w:rsidP="000559CA">
            <w:pPr>
              <w:shd w:val="clear" w:color="auto" w:fill="FFFFFF"/>
              <w:spacing w:line="276" w:lineRule="auto"/>
              <w:jc w:val="center"/>
              <w:rPr>
                <w:rFonts w:ascii="Times New Roman" w:hAnsi="Times New Roman" w:cs="Times New Roman"/>
                <w:sz w:val="20"/>
                <w:szCs w:val="20"/>
                <w:lang w:val="en-US"/>
              </w:rPr>
            </w:pPr>
            <w:r w:rsidRPr="000559CA">
              <w:rPr>
                <w:rFonts w:ascii="Times New Roman" w:hAnsi="Times New Roman" w:cs="Times New Roman"/>
                <w:sz w:val="20"/>
                <w:szCs w:val="20"/>
                <w:lang w:val="en-US"/>
              </w:rPr>
              <w:t>7</w:t>
            </w:r>
          </w:p>
        </w:tc>
      </w:tr>
      <w:tr w:rsidR="000559CA" w:rsidRPr="000559CA" w:rsidTr="00C63CCD">
        <w:tc>
          <w:tcPr>
            <w:tcW w:w="3936" w:type="dxa"/>
            <w:vAlign w:val="center"/>
          </w:tcPr>
          <w:p w:rsidR="000559CA" w:rsidRPr="000559CA" w:rsidRDefault="000559CA" w:rsidP="00C63CCD">
            <w:pPr>
              <w:shd w:val="clear" w:color="auto" w:fill="FFFFFF"/>
              <w:tabs>
                <w:tab w:val="left" w:pos="1843"/>
              </w:tabs>
              <w:spacing w:line="276" w:lineRule="auto"/>
              <w:ind w:left="5" w:right="-40"/>
              <w:rPr>
                <w:rFonts w:ascii="Times New Roman" w:hAnsi="Times New Roman" w:cs="Times New Roman"/>
                <w:sz w:val="20"/>
                <w:szCs w:val="20"/>
              </w:rPr>
            </w:pPr>
            <w:r w:rsidRPr="000559CA">
              <w:rPr>
                <w:rFonts w:ascii="Times New Roman" w:hAnsi="Times New Roman" w:cs="Times New Roman"/>
                <w:sz w:val="20"/>
                <w:szCs w:val="20"/>
              </w:rPr>
              <w:t>Действующий фонд добывающих скважин</w:t>
            </w:r>
          </w:p>
        </w:tc>
        <w:tc>
          <w:tcPr>
            <w:tcW w:w="1134" w:type="dxa"/>
            <w:vAlign w:val="center"/>
          </w:tcPr>
          <w:p w:rsidR="000559CA" w:rsidRPr="000559CA" w:rsidRDefault="000559CA" w:rsidP="000559CA">
            <w:pPr>
              <w:shd w:val="clear" w:color="auto" w:fill="FFFFFF"/>
              <w:spacing w:line="276" w:lineRule="auto"/>
              <w:jc w:val="center"/>
              <w:rPr>
                <w:rFonts w:ascii="Times New Roman" w:hAnsi="Times New Roman" w:cs="Times New Roman"/>
                <w:sz w:val="20"/>
                <w:szCs w:val="20"/>
                <w:lang w:val="en-US"/>
              </w:rPr>
            </w:pPr>
            <w:r w:rsidRPr="000559CA">
              <w:rPr>
                <w:rFonts w:ascii="Times New Roman" w:hAnsi="Times New Roman" w:cs="Times New Roman"/>
                <w:sz w:val="20"/>
                <w:szCs w:val="20"/>
                <w:lang w:val="en-US"/>
              </w:rPr>
              <w:t>2</w:t>
            </w:r>
          </w:p>
        </w:tc>
        <w:tc>
          <w:tcPr>
            <w:tcW w:w="1275" w:type="dxa"/>
            <w:vAlign w:val="center"/>
          </w:tcPr>
          <w:p w:rsidR="000559CA" w:rsidRPr="000559CA" w:rsidRDefault="000559CA" w:rsidP="000559CA">
            <w:pPr>
              <w:shd w:val="clear" w:color="auto" w:fill="FFFFFF"/>
              <w:spacing w:line="276" w:lineRule="auto"/>
              <w:jc w:val="center"/>
              <w:rPr>
                <w:rFonts w:ascii="Times New Roman" w:hAnsi="Times New Roman" w:cs="Times New Roman"/>
                <w:sz w:val="20"/>
                <w:szCs w:val="20"/>
                <w:lang w:val="en-US"/>
              </w:rPr>
            </w:pPr>
            <w:r w:rsidRPr="000559CA">
              <w:rPr>
                <w:rFonts w:ascii="Times New Roman" w:hAnsi="Times New Roman" w:cs="Times New Roman"/>
                <w:sz w:val="20"/>
                <w:szCs w:val="20"/>
                <w:lang w:val="en-US"/>
              </w:rPr>
              <w:t>6</w:t>
            </w:r>
          </w:p>
        </w:tc>
        <w:tc>
          <w:tcPr>
            <w:tcW w:w="1276" w:type="dxa"/>
            <w:vAlign w:val="center"/>
          </w:tcPr>
          <w:p w:rsidR="000559CA" w:rsidRPr="000559CA" w:rsidRDefault="000559CA" w:rsidP="000559CA">
            <w:pPr>
              <w:shd w:val="clear" w:color="auto" w:fill="FFFFFF"/>
              <w:spacing w:line="276" w:lineRule="auto"/>
              <w:jc w:val="center"/>
              <w:rPr>
                <w:rFonts w:ascii="Times New Roman" w:hAnsi="Times New Roman" w:cs="Times New Roman"/>
                <w:sz w:val="20"/>
                <w:szCs w:val="20"/>
                <w:lang w:val="en-US"/>
              </w:rPr>
            </w:pPr>
            <w:r w:rsidRPr="000559CA">
              <w:rPr>
                <w:rFonts w:ascii="Times New Roman" w:hAnsi="Times New Roman" w:cs="Times New Roman"/>
                <w:sz w:val="20"/>
                <w:szCs w:val="20"/>
                <w:lang w:val="en-US"/>
              </w:rPr>
              <w:t>6</w:t>
            </w:r>
          </w:p>
        </w:tc>
        <w:tc>
          <w:tcPr>
            <w:tcW w:w="1134" w:type="dxa"/>
            <w:vAlign w:val="center"/>
          </w:tcPr>
          <w:p w:rsidR="000559CA" w:rsidRPr="000559CA" w:rsidRDefault="000559CA" w:rsidP="000559CA">
            <w:pPr>
              <w:shd w:val="clear" w:color="auto" w:fill="FFFFFF"/>
              <w:spacing w:line="276" w:lineRule="auto"/>
              <w:jc w:val="center"/>
              <w:rPr>
                <w:rFonts w:ascii="Times New Roman" w:hAnsi="Times New Roman" w:cs="Times New Roman"/>
                <w:sz w:val="20"/>
                <w:szCs w:val="20"/>
              </w:rPr>
            </w:pPr>
            <w:r w:rsidRPr="000559CA">
              <w:rPr>
                <w:rFonts w:ascii="Times New Roman" w:hAnsi="Times New Roman" w:cs="Times New Roman"/>
                <w:sz w:val="20"/>
                <w:szCs w:val="20"/>
              </w:rPr>
              <w:t>6</w:t>
            </w:r>
          </w:p>
        </w:tc>
        <w:tc>
          <w:tcPr>
            <w:tcW w:w="1098" w:type="dxa"/>
            <w:vAlign w:val="center"/>
          </w:tcPr>
          <w:p w:rsidR="000559CA" w:rsidRPr="000559CA" w:rsidRDefault="000559CA" w:rsidP="000559CA">
            <w:pPr>
              <w:shd w:val="clear" w:color="auto" w:fill="FFFFFF"/>
              <w:spacing w:line="276" w:lineRule="auto"/>
              <w:jc w:val="center"/>
              <w:rPr>
                <w:rFonts w:ascii="Times New Roman" w:hAnsi="Times New Roman" w:cs="Times New Roman"/>
                <w:sz w:val="20"/>
                <w:szCs w:val="20"/>
                <w:lang w:val="en-US"/>
              </w:rPr>
            </w:pPr>
            <w:r w:rsidRPr="000559CA">
              <w:rPr>
                <w:rFonts w:ascii="Times New Roman" w:hAnsi="Times New Roman" w:cs="Times New Roman"/>
                <w:sz w:val="20"/>
                <w:szCs w:val="20"/>
                <w:lang w:val="en-US"/>
              </w:rPr>
              <w:t>7</w:t>
            </w:r>
          </w:p>
        </w:tc>
      </w:tr>
    </w:tbl>
    <w:p w:rsidR="0061666E" w:rsidRDefault="0061666E" w:rsidP="00222712">
      <w:pPr>
        <w:spacing w:line="240" w:lineRule="auto"/>
        <w:jc w:val="both"/>
        <w:rPr>
          <w:rFonts w:ascii="Times New Roman" w:hAnsi="Times New Roman" w:cs="Times New Roman"/>
          <w:sz w:val="24"/>
          <w:szCs w:val="24"/>
        </w:rPr>
      </w:pPr>
    </w:p>
    <w:p w:rsidR="000559CA" w:rsidRPr="000559CA" w:rsidRDefault="000559CA" w:rsidP="00222712">
      <w:pPr>
        <w:spacing w:line="240" w:lineRule="auto"/>
        <w:jc w:val="both"/>
        <w:rPr>
          <w:rFonts w:ascii="Times New Roman" w:hAnsi="Times New Roman" w:cs="Times New Roman"/>
          <w:i/>
          <w:sz w:val="24"/>
          <w:szCs w:val="24"/>
        </w:rPr>
      </w:pPr>
      <w:r w:rsidRPr="000559CA">
        <w:rPr>
          <w:rFonts w:ascii="Times New Roman" w:hAnsi="Times New Roman" w:cs="Times New Roman"/>
          <w:i/>
          <w:sz w:val="24"/>
          <w:szCs w:val="24"/>
        </w:rPr>
        <w:t>11 Краткая характеристика фонда скважин ООО «Бугурусланнефть».</w:t>
      </w:r>
    </w:p>
    <w:p w:rsidR="000559CA" w:rsidRP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В настоящее время ООО «Бугурусланнефть» разрабатывает 1 месторождение: Саврушинское.</w:t>
      </w:r>
    </w:p>
    <w:p w:rsidR="000559CA" w:rsidRPr="000559CA" w:rsidRDefault="00C63CCD" w:rsidP="000559C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Среднесуточная добыча в</w:t>
      </w:r>
      <w:r w:rsidR="000559CA" w:rsidRPr="000559CA">
        <w:rPr>
          <w:rFonts w:ascii="Times New Roman" w:hAnsi="Times New Roman" w:cs="Times New Roman"/>
          <w:sz w:val="24"/>
          <w:szCs w:val="24"/>
        </w:rPr>
        <w:t xml:space="preserve"> 2016 года составила: нефти – 112,4 т/сут, жидкости – 1135,8 т/сут. По состоянию на 01.01.2017 года эксплуатационный фонд добывающих скважин составляет – 7 скважин.</w:t>
      </w:r>
    </w:p>
    <w:p w:rsidR="000559CA" w:rsidRP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 xml:space="preserve">Разработка месторождений с поддержанием пластового давления осуществляется на Бугринском месторождении двумя скважинами. Ожидаемый эксплуатационный нагнетательный фонд </w:t>
      </w:r>
      <w:r>
        <w:rPr>
          <w:rFonts w:ascii="Times New Roman" w:hAnsi="Times New Roman" w:cs="Times New Roman"/>
          <w:sz w:val="24"/>
          <w:szCs w:val="24"/>
        </w:rPr>
        <w:t xml:space="preserve"> на 01.01.2017 года составит 2 </w:t>
      </w:r>
      <w:r w:rsidRPr="000559CA">
        <w:rPr>
          <w:rFonts w:ascii="Times New Roman" w:hAnsi="Times New Roman" w:cs="Times New Roman"/>
          <w:sz w:val="24"/>
          <w:szCs w:val="24"/>
        </w:rPr>
        <w:t xml:space="preserve">скважины. </w:t>
      </w:r>
    </w:p>
    <w:p w:rsidR="000559CA" w:rsidRP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 xml:space="preserve">Забор воды для целей ППД на месторождениях осуществляется из двух водозаборных  скважин. </w:t>
      </w:r>
    </w:p>
    <w:p w:rsidR="000559CA" w:rsidRPr="000559CA" w:rsidRDefault="000559CA" w:rsidP="000559C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Пьезометрический фонд </w:t>
      </w:r>
      <w:r w:rsidRPr="000559CA">
        <w:rPr>
          <w:rFonts w:ascii="Times New Roman" w:hAnsi="Times New Roman" w:cs="Times New Roman"/>
          <w:sz w:val="24"/>
          <w:szCs w:val="24"/>
        </w:rPr>
        <w:t>составляет 3 скважины. Мониторинг подземных вод на Саврушинском.</w:t>
      </w:r>
    </w:p>
    <w:p w:rsidR="000559CA" w:rsidRDefault="000559CA" w:rsidP="000559C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Добыча нефти в 2016 года,</w:t>
      </w:r>
      <w:r w:rsidRPr="000559CA">
        <w:rPr>
          <w:rFonts w:ascii="Times New Roman" w:hAnsi="Times New Roman" w:cs="Times New Roman"/>
          <w:sz w:val="24"/>
          <w:szCs w:val="24"/>
        </w:rPr>
        <w:t xml:space="preserve"> составит 13,898 тыс. тонн.</w:t>
      </w:r>
    </w:p>
    <w:p w:rsidR="000559CA" w:rsidRPr="000559CA" w:rsidRDefault="000559CA" w:rsidP="000559CA">
      <w:pPr>
        <w:spacing w:line="240" w:lineRule="auto"/>
        <w:jc w:val="both"/>
        <w:rPr>
          <w:rFonts w:ascii="Times New Roman" w:hAnsi="Times New Roman" w:cs="Times New Roman"/>
          <w:i/>
          <w:sz w:val="24"/>
          <w:szCs w:val="24"/>
        </w:rPr>
      </w:pPr>
      <w:r w:rsidRPr="000559CA">
        <w:rPr>
          <w:rFonts w:ascii="Times New Roman" w:hAnsi="Times New Roman" w:cs="Times New Roman"/>
          <w:i/>
          <w:sz w:val="24"/>
          <w:szCs w:val="24"/>
        </w:rPr>
        <w:t>12. Краткая характеристика фонда скважин ОАО «Ульяновскнефть».</w:t>
      </w:r>
    </w:p>
    <w:p w:rsidR="000559CA" w:rsidRP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По состоянию на 31.12.2016 года эксплуатационный фонд  добывающих скважин составляет - 236 скважин, действующий фонд - 223 скважин, в освоении после бурения – 3 скважины, бездействующий фонд - 13 скважин (что составляет 5,5 % от эксплуатационного фонда), наблюдательный фонд – 30 скважин.</w:t>
      </w:r>
    </w:p>
    <w:p w:rsidR="000559CA" w:rsidRP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 xml:space="preserve">Разработка месторождений с поддержанием пластового давления осуществляется на 8 месторождениях ОАО «Ульяновскнефть», действующий фонд – 22 скважин, бездействующий – 4 скважины. </w:t>
      </w:r>
    </w:p>
    <w:p w:rsidR="000559CA" w:rsidRP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 xml:space="preserve">Поглощающий фонд составляет 12 скважин, из которых действующий фонд - 10 скважин, наблюдательный фонд - 1 скважина, бездействующий фонд -1скважина </w:t>
      </w:r>
    </w:p>
    <w:p w:rsidR="000559CA" w:rsidRPr="000559CA" w:rsidRDefault="000559CA" w:rsidP="000559CA">
      <w:pPr>
        <w:spacing w:line="240" w:lineRule="auto"/>
        <w:ind w:firstLine="709"/>
        <w:jc w:val="both"/>
        <w:rPr>
          <w:rFonts w:ascii="Times New Roman" w:hAnsi="Times New Roman" w:cs="Times New Roman"/>
          <w:sz w:val="24"/>
          <w:szCs w:val="24"/>
        </w:rPr>
      </w:pPr>
      <w:proofErr w:type="gramStart"/>
      <w:r w:rsidRPr="000559CA">
        <w:rPr>
          <w:rFonts w:ascii="Times New Roman" w:hAnsi="Times New Roman" w:cs="Times New Roman"/>
          <w:sz w:val="24"/>
          <w:szCs w:val="24"/>
        </w:rPr>
        <w:t>Контроль за</w:t>
      </w:r>
      <w:proofErr w:type="gramEnd"/>
      <w:r w:rsidRPr="000559CA">
        <w:rPr>
          <w:rFonts w:ascii="Times New Roman" w:hAnsi="Times New Roman" w:cs="Times New Roman"/>
          <w:sz w:val="24"/>
          <w:szCs w:val="24"/>
        </w:rPr>
        <w:t xml:space="preserve"> разработкой месторождения ведется 236 эксплуатационными скважинами.</w:t>
      </w:r>
    </w:p>
    <w:p w:rsidR="000559CA" w:rsidRP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На балансе ОАО «Ульяновскнефть» 5 законсервированных скважин, ликвидированный фонд составляет 11 скважин.</w:t>
      </w:r>
    </w:p>
    <w:p w:rsidR="000559CA" w:rsidRDefault="00C63CCD" w:rsidP="000559C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Добыча нефти в  2016 году, </w:t>
      </w:r>
      <w:r w:rsidR="000559CA" w:rsidRPr="000559CA">
        <w:rPr>
          <w:rFonts w:ascii="Times New Roman" w:hAnsi="Times New Roman" w:cs="Times New Roman"/>
          <w:sz w:val="24"/>
          <w:szCs w:val="24"/>
        </w:rPr>
        <w:t>составит 674,7 тыс. тонн.</w:t>
      </w:r>
    </w:p>
    <w:tbl>
      <w:tblPr>
        <w:tblStyle w:val="a4"/>
        <w:tblW w:w="0" w:type="auto"/>
        <w:tblLook w:val="04A0" w:firstRow="1" w:lastRow="0" w:firstColumn="1" w:lastColumn="0" w:noHBand="0" w:noVBand="1"/>
      </w:tblPr>
      <w:tblGrid>
        <w:gridCol w:w="3510"/>
        <w:gridCol w:w="1276"/>
        <w:gridCol w:w="1276"/>
        <w:gridCol w:w="1276"/>
        <w:gridCol w:w="1275"/>
        <w:gridCol w:w="1240"/>
      </w:tblGrid>
      <w:tr w:rsidR="000559CA" w:rsidRPr="000559CA" w:rsidTr="00411A72">
        <w:tc>
          <w:tcPr>
            <w:tcW w:w="3510"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Показатели</w:t>
            </w:r>
          </w:p>
        </w:tc>
        <w:tc>
          <w:tcPr>
            <w:tcW w:w="1276"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pacing w:val="-3"/>
                <w:sz w:val="20"/>
                <w:szCs w:val="20"/>
              </w:rPr>
            </w:pPr>
            <w:r w:rsidRPr="000559CA">
              <w:rPr>
                <w:rFonts w:ascii="Times New Roman" w:hAnsi="Times New Roman" w:cs="Times New Roman"/>
                <w:spacing w:val="-3"/>
                <w:sz w:val="20"/>
                <w:szCs w:val="20"/>
              </w:rPr>
              <w:t>На 01.01.2013г.</w:t>
            </w:r>
          </w:p>
        </w:tc>
        <w:tc>
          <w:tcPr>
            <w:tcW w:w="1276"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pacing w:val="-3"/>
                <w:sz w:val="20"/>
                <w:szCs w:val="20"/>
              </w:rPr>
            </w:pPr>
            <w:r w:rsidRPr="000559CA">
              <w:rPr>
                <w:rFonts w:ascii="Times New Roman" w:hAnsi="Times New Roman" w:cs="Times New Roman"/>
                <w:spacing w:val="-3"/>
                <w:sz w:val="20"/>
                <w:szCs w:val="20"/>
              </w:rPr>
              <w:t>На 01.01.2014г.</w:t>
            </w:r>
          </w:p>
        </w:tc>
        <w:tc>
          <w:tcPr>
            <w:tcW w:w="1276"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pacing w:val="-3"/>
                <w:sz w:val="20"/>
                <w:szCs w:val="20"/>
              </w:rPr>
            </w:pPr>
            <w:r w:rsidRPr="000559CA">
              <w:rPr>
                <w:rFonts w:ascii="Times New Roman" w:hAnsi="Times New Roman" w:cs="Times New Roman"/>
                <w:spacing w:val="-3"/>
                <w:sz w:val="20"/>
                <w:szCs w:val="20"/>
              </w:rPr>
              <w:t>На 01.01.2015.г</w:t>
            </w:r>
          </w:p>
        </w:tc>
        <w:tc>
          <w:tcPr>
            <w:tcW w:w="1275"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pacing w:val="-3"/>
                <w:sz w:val="20"/>
                <w:szCs w:val="20"/>
              </w:rPr>
            </w:pPr>
            <w:r w:rsidRPr="000559CA">
              <w:rPr>
                <w:rFonts w:ascii="Times New Roman" w:hAnsi="Times New Roman" w:cs="Times New Roman"/>
                <w:spacing w:val="-3"/>
                <w:sz w:val="20"/>
                <w:szCs w:val="20"/>
              </w:rPr>
              <w:t>На 01.01.2016г.</w:t>
            </w:r>
          </w:p>
        </w:tc>
        <w:tc>
          <w:tcPr>
            <w:tcW w:w="1240"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pacing w:val="-3"/>
                <w:sz w:val="20"/>
                <w:szCs w:val="20"/>
              </w:rPr>
            </w:pPr>
            <w:r w:rsidRPr="000559CA">
              <w:rPr>
                <w:rFonts w:ascii="Times New Roman" w:hAnsi="Times New Roman" w:cs="Times New Roman"/>
                <w:spacing w:val="-3"/>
                <w:sz w:val="20"/>
                <w:szCs w:val="20"/>
              </w:rPr>
              <w:t>На 01.01.2017г</w:t>
            </w:r>
          </w:p>
        </w:tc>
      </w:tr>
      <w:tr w:rsidR="000559CA" w:rsidRPr="000559CA" w:rsidTr="00411A72">
        <w:tc>
          <w:tcPr>
            <w:tcW w:w="3510" w:type="dxa"/>
            <w:vAlign w:val="center"/>
          </w:tcPr>
          <w:p w:rsidR="000559CA" w:rsidRPr="000559CA" w:rsidRDefault="000559CA" w:rsidP="00411A72">
            <w:pPr>
              <w:shd w:val="clear" w:color="auto" w:fill="FFFFFF"/>
              <w:spacing w:line="276" w:lineRule="auto"/>
              <w:rPr>
                <w:rFonts w:ascii="Times New Roman" w:hAnsi="Times New Roman" w:cs="Times New Roman"/>
                <w:sz w:val="20"/>
                <w:szCs w:val="20"/>
              </w:rPr>
            </w:pPr>
            <w:r w:rsidRPr="000559CA">
              <w:rPr>
                <w:rFonts w:ascii="Times New Roman" w:hAnsi="Times New Roman" w:cs="Times New Roman"/>
                <w:spacing w:val="-2"/>
                <w:sz w:val="20"/>
                <w:szCs w:val="20"/>
              </w:rPr>
              <w:t xml:space="preserve">Эксплуатационный фонд </w:t>
            </w:r>
            <w:r w:rsidRPr="000559CA">
              <w:rPr>
                <w:rFonts w:ascii="Times New Roman" w:hAnsi="Times New Roman" w:cs="Times New Roman"/>
                <w:sz w:val="20"/>
                <w:szCs w:val="20"/>
              </w:rPr>
              <w:t>добывающих скважин</w:t>
            </w:r>
          </w:p>
        </w:tc>
        <w:tc>
          <w:tcPr>
            <w:tcW w:w="1276"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215</w:t>
            </w:r>
          </w:p>
        </w:tc>
        <w:tc>
          <w:tcPr>
            <w:tcW w:w="1276"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231</w:t>
            </w:r>
          </w:p>
        </w:tc>
        <w:tc>
          <w:tcPr>
            <w:tcW w:w="1276"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237</w:t>
            </w:r>
          </w:p>
        </w:tc>
        <w:tc>
          <w:tcPr>
            <w:tcW w:w="1275"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246</w:t>
            </w:r>
          </w:p>
        </w:tc>
        <w:tc>
          <w:tcPr>
            <w:tcW w:w="1240"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236</w:t>
            </w:r>
          </w:p>
        </w:tc>
      </w:tr>
      <w:tr w:rsidR="000559CA" w:rsidRPr="000559CA" w:rsidTr="00411A72">
        <w:tc>
          <w:tcPr>
            <w:tcW w:w="3510" w:type="dxa"/>
            <w:vAlign w:val="center"/>
          </w:tcPr>
          <w:p w:rsidR="000559CA" w:rsidRPr="000559CA" w:rsidRDefault="000559CA" w:rsidP="00411A72">
            <w:pPr>
              <w:shd w:val="clear" w:color="auto" w:fill="FFFFFF"/>
              <w:tabs>
                <w:tab w:val="left" w:pos="1843"/>
              </w:tabs>
              <w:spacing w:line="276" w:lineRule="auto"/>
              <w:rPr>
                <w:rFonts w:ascii="Times New Roman" w:hAnsi="Times New Roman" w:cs="Times New Roman"/>
                <w:sz w:val="20"/>
                <w:szCs w:val="20"/>
              </w:rPr>
            </w:pPr>
            <w:r w:rsidRPr="000559CA">
              <w:rPr>
                <w:rFonts w:ascii="Times New Roman" w:hAnsi="Times New Roman" w:cs="Times New Roman"/>
                <w:sz w:val="20"/>
                <w:szCs w:val="20"/>
              </w:rPr>
              <w:t>Действующий фонд добывающих скважин</w:t>
            </w:r>
          </w:p>
        </w:tc>
        <w:tc>
          <w:tcPr>
            <w:tcW w:w="1276"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197</w:t>
            </w:r>
          </w:p>
        </w:tc>
        <w:tc>
          <w:tcPr>
            <w:tcW w:w="1276"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218</w:t>
            </w:r>
          </w:p>
        </w:tc>
        <w:tc>
          <w:tcPr>
            <w:tcW w:w="1276"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225</w:t>
            </w:r>
          </w:p>
        </w:tc>
        <w:tc>
          <w:tcPr>
            <w:tcW w:w="1275"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227</w:t>
            </w:r>
          </w:p>
        </w:tc>
        <w:tc>
          <w:tcPr>
            <w:tcW w:w="1240"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223</w:t>
            </w:r>
          </w:p>
        </w:tc>
      </w:tr>
      <w:tr w:rsidR="000559CA" w:rsidRPr="000559CA" w:rsidTr="00411A72">
        <w:tc>
          <w:tcPr>
            <w:tcW w:w="3510" w:type="dxa"/>
            <w:vAlign w:val="center"/>
          </w:tcPr>
          <w:p w:rsidR="000559CA" w:rsidRPr="000559CA" w:rsidRDefault="000559CA" w:rsidP="00411A72">
            <w:pPr>
              <w:shd w:val="clear" w:color="auto" w:fill="FFFFFF"/>
              <w:spacing w:line="276" w:lineRule="auto"/>
              <w:rPr>
                <w:rFonts w:ascii="Times New Roman" w:hAnsi="Times New Roman" w:cs="Times New Roman"/>
                <w:sz w:val="20"/>
                <w:szCs w:val="20"/>
              </w:rPr>
            </w:pPr>
            <w:r w:rsidRPr="000559CA">
              <w:rPr>
                <w:rFonts w:ascii="Times New Roman" w:hAnsi="Times New Roman" w:cs="Times New Roman"/>
                <w:spacing w:val="-2"/>
                <w:sz w:val="20"/>
                <w:szCs w:val="20"/>
              </w:rPr>
              <w:t xml:space="preserve">Бездействующий фонд </w:t>
            </w:r>
            <w:r w:rsidRPr="000559CA">
              <w:rPr>
                <w:rFonts w:ascii="Times New Roman" w:hAnsi="Times New Roman" w:cs="Times New Roman"/>
                <w:sz w:val="20"/>
                <w:szCs w:val="20"/>
              </w:rPr>
              <w:t>добывающих скважин</w:t>
            </w:r>
          </w:p>
        </w:tc>
        <w:tc>
          <w:tcPr>
            <w:tcW w:w="1276"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8</w:t>
            </w:r>
          </w:p>
        </w:tc>
        <w:tc>
          <w:tcPr>
            <w:tcW w:w="1276"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7</w:t>
            </w:r>
          </w:p>
        </w:tc>
        <w:tc>
          <w:tcPr>
            <w:tcW w:w="1276"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7</w:t>
            </w:r>
          </w:p>
        </w:tc>
        <w:tc>
          <w:tcPr>
            <w:tcW w:w="1275"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10</w:t>
            </w:r>
          </w:p>
        </w:tc>
        <w:tc>
          <w:tcPr>
            <w:tcW w:w="1240"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13</w:t>
            </w:r>
          </w:p>
        </w:tc>
      </w:tr>
      <w:tr w:rsidR="000559CA" w:rsidRPr="000559CA" w:rsidTr="00411A72">
        <w:tc>
          <w:tcPr>
            <w:tcW w:w="3510" w:type="dxa"/>
            <w:vAlign w:val="center"/>
          </w:tcPr>
          <w:p w:rsidR="000559CA" w:rsidRPr="000559CA" w:rsidRDefault="000559CA" w:rsidP="00411A72">
            <w:pPr>
              <w:shd w:val="clear" w:color="auto" w:fill="FFFFFF"/>
              <w:spacing w:line="276" w:lineRule="auto"/>
              <w:rPr>
                <w:rFonts w:ascii="Times New Roman" w:hAnsi="Times New Roman" w:cs="Times New Roman"/>
                <w:sz w:val="20"/>
                <w:szCs w:val="20"/>
              </w:rPr>
            </w:pPr>
            <w:r w:rsidRPr="000559CA">
              <w:rPr>
                <w:rFonts w:ascii="Times New Roman" w:hAnsi="Times New Roman" w:cs="Times New Roman"/>
                <w:sz w:val="20"/>
                <w:szCs w:val="20"/>
              </w:rPr>
              <w:t>% бездействия</w:t>
            </w:r>
          </w:p>
        </w:tc>
        <w:tc>
          <w:tcPr>
            <w:tcW w:w="1276"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3,7</w:t>
            </w:r>
          </w:p>
        </w:tc>
        <w:tc>
          <w:tcPr>
            <w:tcW w:w="1276"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2,2</w:t>
            </w:r>
          </w:p>
        </w:tc>
        <w:tc>
          <w:tcPr>
            <w:tcW w:w="1276"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2,9</w:t>
            </w:r>
          </w:p>
        </w:tc>
        <w:tc>
          <w:tcPr>
            <w:tcW w:w="1275"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4,1</w:t>
            </w:r>
          </w:p>
        </w:tc>
        <w:tc>
          <w:tcPr>
            <w:tcW w:w="1240" w:type="dxa"/>
            <w:vAlign w:val="center"/>
          </w:tcPr>
          <w:p w:rsidR="000559CA" w:rsidRPr="000559CA" w:rsidRDefault="000559CA" w:rsidP="000559CA">
            <w:pPr>
              <w:shd w:val="clear" w:color="auto" w:fill="FFFFFF"/>
              <w:spacing w:line="276" w:lineRule="auto"/>
              <w:ind w:left="-142" w:firstLine="142"/>
              <w:jc w:val="center"/>
              <w:rPr>
                <w:rFonts w:ascii="Times New Roman" w:hAnsi="Times New Roman" w:cs="Times New Roman"/>
                <w:sz w:val="20"/>
                <w:szCs w:val="20"/>
              </w:rPr>
            </w:pPr>
            <w:r w:rsidRPr="000559CA">
              <w:rPr>
                <w:rFonts w:ascii="Times New Roman" w:hAnsi="Times New Roman" w:cs="Times New Roman"/>
                <w:sz w:val="20"/>
                <w:szCs w:val="20"/>
              </w:rPr>
              <w:t>5,5</w:t>
            </w:r>
          </w:p>
        </w:tc>
      </w:tr>
    </w:tbl>
    <w:p w:rsidR="000559CA" w:rsidRDefault="000559CA" w:rsidP="00222712">
      <w:pPr>
        <w:spacing w:line="240" w:lineRule="auto"/>
        <w:jc w:val="both"/>
        <w:rPr>
          <w:rFonts w:ascii="Times New Roman" w:hAnsi="Times New Roman" w:cs="Times New Roman"/>
          <w:sz w:val="24"/>
          <w:szCs w:val="24"/>
        </w:rPr>
      </w:pPr>
    </w:p>
    <w:p w:rsidR="000559CA" w:rsidRPr="000559CA" w:rsidRDefault="000833B9" w:rsidP="000559CA">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13. </w:t>
      </w:r>
      <w:r w:rsidR="000559CA" w:rsidRPr="000559CA">
        <w:rPr>
          <w:rFonts w:ascii="Times New Roman" w:hAnsi="Times New Roman" w:cs="Times New Roman"/>
          <w:i/>
          <w:sz w:val="24"/>
          <w:szCs w:val="24"/>
        </w:rPr>
        <w:t>Краткая характеристика фонда скважин ООО «Ульяновскнефегаз».</w:t>
      </w:r>
    </w:p>
    <w:p w:rsidR="000559CA" w:rsidRP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В настоящее время ООО «Ульяновскнефтегаз» разрабатывает 4 месторождения, находящиеся на территории Ульяновской области.</w:t>
      </w:r>
    </w:p>
    <w:p w:rsidR="000559CA" w:rsidRP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Среднесуточная добыча: нефти 131,1 т/сут., жидкости -354 т /сут.</w:t>
      </w:r>
    </w:p>
    <w:p w:rsidR="000559CA" w:rsidRP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По состоянию на 01.01.2016г. эксплуатационный фонд добывающих скважин составляет 25 скважин, в том числе: действующий фонд - 14 скважин, бездействующий фонд - 1 скважины (что составляет 6 % от эксплуатационного фонда).</w:t>
      </w:r>
    </w:p>
    <w:p w:rsidR="000559CA" w:rsidRP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Разработка месторождений с ППД осуществляется на 1 месторо</w:t>
      </w:r>
      <w:r>
        <w:rPr>
          <w:rFonts w:ascii="Times New Roman" w:hAnsi="Times New Roman" w:cs="Times New Roman"/>
          <w:sz w:val="24"/>
          <w:szCs w:val="24"/>
        </w:rPr>
        <w:t>жден</w:t>
      </w:r>
      <w:proofErr w:type="gramStart"/>
      <w:r>
        <w:rPr>
          <w:rFonts w:ascii="Times New Roman" w:hAnsi="Times New Roman" w:cs="Times New Roman"/>
          <w:sz w:val="24"/>
          <w:szCs w:val="24"/>
        </w:rPr>
        <w:t>ии ООО</w:t>
      </w:r>
      <w:proofErr w:type="gramEnd"/>
      <w:r>
        <w:rPr>
          <w:rFonts w:ascii="Times New Roman" w:hAnsi="Times New Roman" w:cs="Times New Roman"/>
          <w:sz w:val="24"/>
          <w:szCs w:val="24"/>
        </w:rPr>
        <w:t xml:space="preserve"> «Ульяновскнефтегаз».</w:t>
      </w:r>
    </w:p>
    <w:p w:rsidR="000559CA" w:rsidRP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Для целей ППД используется сточная вода.</w:t>
      </w:r>
    </w:p>
    <w:p w:rsidR="000559CA" w:rsidRP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Поглощающий фонд скважин для сброса сточных вод составляет 2 скважины, из которых действующий фонд -2 скважины.</w:t>
      </w:r>
    </w:p>
    <w:p w:rsidR="000559CA" w:rsidRP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lastRenderedPageBreak/>
        <w:t>По состоянию на 01.01.2016г. на лицензионных участках ООО «Ульяновскнефтегаз» законсервированных скважин нет, фонд ликвидированных скважин составляет 1 скважина (№ 5 Славкинского месторождения). Проверка состояния ликвидированных скважин осуществляется в соответствии с графиком, с занесением сведений в журнал проверок.</w:t>
      </w:r>
    </w:p>
    <w:p w:rsidR="000559CA" w:rsidRDefault="000559CA" w:rsidP="000559C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Добыча нефти в 2016 году </w:t>
      </w:r>
      <w:r w:rsidRPr="000559CA">
        <w:rPr>
          <w:rFonts w:ascii="Times New Roman" w:hAnsi="Times New Roman" w:cs="Times New Roman"/>
          <w:sz w:val="24"/>
          <w:szCs w:val="24"/>
        </w:rPr>
        <w:t>составит 24,9 тыс</w:t>
      </w:r>
      <w:proofErr w:type="gramStart"/>
      <w:r w:rsidRPr="000559CA">
        <w:rPr>
          <w:rFonts w:ascii="Times New Roman" w:hAnsi="Times New Roman" w:cs="Times New Roman"/>
          <w:sz w:val="24"/>
          <w:szCs w:val="24"/>
        </w:rPr>
        <w:t>.т</w:t>
      </w:r>
      <w:proofErr w:type="gramEnd"/>
      <w:r w:rsidRPr="000559CA">
        <w:rPr>
          <w:rFonts w:ascii="Times New Roman" w:hAnsi="Times New Roman" w:cs="Times New Roman"/>
          <w:sz w:val="24"/>
          <w:szCs w:val="24"/>
        </w:rPr>
        <w:t>онн.</w:t>
      </w:r>
    </w:p>
    <w:tbl>
      <w:tblPr>
        <w:tblStyle w:val="a4"/>
        <w:tblW w:w="0" w:type="auto"/>
        <w:tblLayout w:type="fixed"/>
        <w:tblLook w:val="04A0" w:firstRow="1" w:lastRow="0" w:firstColumn="1" w:lastColumn="0" w:noHBand="0" w:noVBand="1"/>
      </w:tblPr>
      <w:tblGrid>
        <w:gridCol w:w="3510"/>
        <w:gridCol w:w="1276"/>
        <w:gridCol w:w="1276"/>
        <w:gridCol w:w="1276"/>
        <w:gridCol w:w="1275"/>
        <w:gridCol w:w="1240"/>
      </w:tblGrid>
      <w:tr w:rsidR="000559CA" w:rsidRPr="000559CA" w:rsidTr="00411A72">
        <w:tc>
          <w:tcPr>
            <w:tcW w:w="3510" w:type="dxa"/>
            <w:vAlign w:val="center"/>
          </w:tcPr>
          <w:p w:rsidR="000559CA" w:rsidRPr="00A3266E" w:rsidRDefault="000559CA" w:rsidP="000559CA">
            <w:pPr>
              <w:shd w:val="clear" w:color="auto" w:fill="FFFFFF"/>
              <w:spacing w:line="276" w:lineRule="auto"/>
              <w:ind w:left="10"/>
              <w:jc w:val="center"/>
              <w:rPr>
                <w:rFonts w:ascii="Times New Roman" w:hAnsi="Times New Roman" w:cs="Times New Roman"/>
                <w:sz w:val="20"/>
                <w:szCs w:val="20"/>
              </w:rPr>
            </w:pPr>
            <w:r w:rsidRPr="00A3266E">
              <w:rPr>
                <w:rFonts w:ascii="Times New Roman" w:hAnsi="Times New Roman" w:cs="Times New Roman"/>
                <w:sz w:val="20"/>
                <w:szCs w:val="20"/>
              </w:rPr>
              <w:t>Показатели</w:t>
            </w:r>
          </w:p>
        </w:tc>
        <w:tc>
          <w:tcPr>
            <w:tcW w:w="1276" w:type="dxa"/>
            <w:vAlign w:val="center"/>
          </w:tcPr>
          <w:p w:rsidR="000559CA" w:rsidRPr="00A3266E" w:rsidRDefault="000559CA" w:rsidP="000559CA">
            <w:pPr>
              <w:shd w:val="clear" w:color="auto" w:fill="FFFFFF"/>
              <w:spacing w:line="276" w:lineRule="auto"/>
              <w:ind w:left="5"/>
              <w:jc w:val="center"/>
              <w:rPr>
                <w:rFonts w:ascii="Times New Roman" w:hAnsi="Times New Roman" w:cs="Times New Roman"/>
                <w:spacing w:val="-3"/>
                <w:sz w:val="20"/>
                <w:szCs w:val="20"/>
              </w:rPr>
            </w:pPr>
            <w:r w:rsidRPr="00A3266E">
              <w:rPr>
                <w:rFonts w:ascii="Times New Roman" w:hAnsi="Times New Roman" w:cs="Times New Roman"/>
                <w:spacing w:val="-3"/>
                <w:sz w:val="20"/>
                <w:szCs w:val="20"/>
              </w:rPr>
              <w:t>На</w:t>
            </w:r>
          </w:p>
          <w:p w:rsidR="000559CA" w:rsidRPr="00A3266E" w:rsidRDefault="000559CA" w:rsidP="000559CA">
            <w:pPr>
              <w:shd w:val="clear" w:color="auto" w:fill="FFFFFF"/>
              <w:spacing w:line="276" w:lineRule="auto"/>
              <w:ind w:left="5"/>
              <w:jc w:val="center"/>
              <w:rPr>
                <w:rFonts w:ascii="Times New Roman" w:hAnsi="Times New Roman" w:cs="Times New Roman"/>
                <w:spacing w:val="-3"/>
                <w:sz w:val="20"/>
                <w:szCs w:val="20"/>
              </w:rPr>
            </w:pPr>
            <w:r w:rsidRPr="00A3266E">
              <w:rPr>
                <w:rFonts w:ascii="Times New Roman" w:hAnsi="Times New Roman" w:cs="Times New Roman"/>
                <w:spacing w:val="-3"/>
                <w:sz w:val="20"/>
                <w:szCs w:val="20"/>
              </w:rPr>
              <w:t>01.01.2013г.</w:t>
            </w:r>
          </w:p>
        </w:tc>
        <w:tc>
          <w:tcPr>
            <w:tcW w:w="1276" w:type="dxa"/>
            <w:vAlign w:val="center"/>
          </w:tcPr>
          <w:p w:rsidR="000559CA" w:rsidRPr="00A3266E" w:rsidRDefault="000559CA" w:rsidP="000559CA">
            <w:pPr>
              <w:shd w:val="clear" w:color="auto" w:fill="FFFFFF"/>
              <w:spacing w:line="276" w:lineRule="auto"/>
              <w:ind w:left="5"/>
              <w:jc w:val="center"/>
              <w:rPr>
                <w:rFonts w:ascii="Times New Roman" w:hAnsi="Times New Roman" w:cs="Times New Roman"/>
                <w:spacing w:val="-3"/>
                <w:sz w:val="20"/>
                <w:szCs w:val="20"/>
              </w:rPr>
            </w:pPr>
            <w:r w:rsidRPr="00A3266E">
              <w:rPr>
                <w:rFonts w:ascii="Times New Roman" w:hAnsi="Times New Roman" w:cs="Times New Roman"/>
                <w:spacing w:val="-3"/>
                <w:sz w:val="20"/>
                <w:szCs w:val="20"/>
              </w:rPr>
              <w:t>На</w:t>
            </w:r>
          </w:p>
          <w:p w:rsidR="000559CA" w:rsidRPr="00A3266E" w:rsidRDefault="000559CA" w:rsidP="000559CA">
            <w:pPr>
              <w:shd w:val="clear" w:color="auto" w:fill="FFFFFF"/>
              <w:spacing w:line="276" w:lineRule="auto"/>
              <w:ind w:left="5"/>
              <w:jc w:val="center"/>
              <w:rPr>
                <w:rFonts w:ascii="Times New Roman" w:hAnsi="Times New Roman" w:cs="Times New Roman"/>
                <w:spacing w:val="-3"/>
                <w:sz w:val="20"/>
                <w:szCs w:val="20"/>
              </w:rPr>
            </w:pPr>
            <w:r w:rsidRPr="00A3266E">
              <w:rPr>
                <w:rFonts w:ascii="Times New Roman" w:hAnsi="Times New Roman" w:cs="Times New Roman"/>
                <w:spacing w:val="-3"/>
                <w:sz w:val="20"/>
                <w:szCs w:val="20"/>
              </w:rPr>
              <w:t>01.01.2014г</w:t>
            </w:r>
          </w:p>
        </w:tc>
        <w:tc>
          <w:tcPr>
            <w:tcW w:w="1276" w:type="dxa"/>
            <w:vAlign w:val="center"/>
          </w:tcPr>
          <w:p w:rsidR="000559CA" w:rsidRPr="00A3266E" w:rsidRDefault="000559CA" w:rsidP="000559CA">
            <w:pPr>
              <w:shd w:val="clear" w:color="auto" w:fill="FFFFFF"/>
              <w:spacing w:line="276" w:lineRule="auto"/>
              <w:ind w:left="5"/>
              <w:jc w:val="center"/>
              <w:rPr>
                <w:rFonts w:ascii="Times New Roman" w:hAnsi="Times New Roman" w:cs="Times New Roman"/>
                <w:spacing w:val="-3"/>
                <w:sz w:val="20"/>
                <w:szCs w:val="20"/>
              </w:rPr>
            </w:pPr>
            <w:r w:rsidRPr="00A3266E">
              <w:rPr>
                <w:rFonts w:ascii="Times New Roman" w:hAnsi="Times New Roman" w:cs="Times New Roman"/>
                <w:spacing w:val="-3"/>
                <w:sz w:val="20"/>
                <w:szCs w:val="20"/>
              </w:rPr>
              <w:t>На</w:t>
            </w:r>
          </w:p>
          <w:p w:rsidR="000559CA" w:rsidRPr="00A3266E" w:rsidRDefault="000559CA" w:rsidP="000559CA">
            <w:pPr>
              <w:shd w:val="clear" w:color="auto" w:fill="FFFFFF"/>
              <w:spacing w:line="276" w:lineRule="auto"/>
              <w:ind w:left="5"/>
              <w:jc w:val="center"/>
              <w:rPr>
                <w:rFonts w:ascii="Times New Roman" w:hAnsi="Times New Roman" w:cs="Times New Roman"/>
                <w:spacing w:val="-3"/>
                <w:sz w:val="20"/>
                <w:szCs w:val="20"/>
              </w:rPr>
            </w:pPr>
            <w:r w:rsidRPr="00A3266E">
              <w:rPr>
                <w:rFonts w:ascii="Times New Roman" w:hAnsi="Times New Roman" w:cs="Times New Roman"/>
                <w:spacing w:val="-3"/>
                <w:sz w:val="20"/>
                <w:szCs w:val="20"/>
              </w:rPr>
              <w:t>01.01.2015г</w:t>
            </w:r>
          </w:p>
        </w:tc>
        <w:tc>
          <w:tcPr>
            <w:tcW w:w="1275" w:type="dxa"/>
            <w:vAlign w:val="center"/>
          </w:tcPr>
          <w:p w:rsidR="000559CA" w:rsidRPr="00A3266E" w:rsidRDefault="000559CA" w:rsidP="000559CA">
            <w:pPr>
              <w:shd w:val="clear" w:color="auto" w:fill="FFFFFF"/>
              <w:spacing w:line="276" w:lineRule="auto"/>
              <w:ind w:left="5"/>
              <w:jc w:val="center"/>
              <w:rPr>
                <w:rFonts w:ascii="Times New Roman" w:hAnsi="Times New Roman" w:cs="Times New Roman"/>
                <w:spacing w:val="-3"/>
                <w:sz w:val="20"/>
                <w:szCs w:val="20"/>
              </w:rPr>
            </w:pPr>
            <w:r w:rsidRPr="00A3266E">
              <w:rPr>
                <w:rFonts w:ascii="Times New Roman" w:hAnsi="Times New Roman" w:cs="Times New Roman"/>
                <w:spacing w:val="-3"/>
                <w:sz w:val="20"/>
                <w:szCs w:val="20"/>
              </w:rPr>
              <w:t>На</w:t>
            </w:r>
          </w:p>
          <w:p w:rsidR="000559CA" w:rsidRPr="00A3266E" w:rsidRDefault="000559CA" w:rsidP="000559CA">
            <w:pPr>
              <w:shd w:val="clear" w:color="auto" w:fill="FFFFFF"/>
              <w:spacing w:line="276" w:lineRule="auto"/>
              <w:ind w:left="5"/>
              <w:jc w:val="center"/>
              <w:rPr>
                <w:rFonts w:ascii="Times New Roman" w:hAnsi="Times New Roman" w:cs="Times New Roman"/>
                <w:spacing w:val="-3"/>
                <w:sz w:val="20"/>
                <w:szCs w:val="20"/>
              </w:rPr>
            </w:pPr>
            <w:r w:rsidRPr="00A3266E">
              <w:rPr>
                <w:rFonts w:ascii="Times New Roman" w:hAnsi="Times New Roman" w:cs="Times New Roman"/>
                <w:spacing w:val="-3"/>
                <w:sz w:val="20"/>
                <w:szCs w:val="20"/>
              </w:rPr>
              <w:t>01.07.2016г</w:t>
            </w:r>
          </w:p>
        </w:tc>
        <w:tc>
          <w:tcPr>
            <w:tcW w:w="1240" w:type="dxa"/>
            <w:vAlign w:val="center"/>
          </w:tcPr>
          <w:p w:rsidR="000559CA" w:rsidRPr="00A3266E" w:rsidRDefault="000559CA" w:rsidP="000559CA">
            <w:pPr>
              <w:shd w:val="clear" w:color="auto" w:fill="FFFFFF"/>
              <w:spacing w:line="276" w:lineRule="auto"/>
              <w:ind w:left="5"/>
              <w:jc w:val="center"/>
              <w:rPr>
                <w:rFonts w:ascii="Times New Roman" w:hAnsi="Times New Roman" w:cs="Times New Roman"/>
                <w:spacing w:val="-3"/>
                <w:sz w:val="20"/>
                <w:szCs w:val="20"/>
              </w:rPr>
            </w:pPr>
            <w:r w:rsidRPr="00A3266E">
              <w:rPr>
                <w:rFonts w:ascii="Times New Roman" w:hAnsi="Times New Roman" w:cs="Times New Roman"/>
                <w:spacing w:val="-3"/>
                <w:sz w:val="20"/>
                <w:szCs w:val="20"/>
              </w:rPr>
              <w:t>На</w:t>
            </w:r>
          </w:p>
          <w:p w:rsidR="000559CA" w:rsidRPr="00A3266E" w:rsidRDefault="000559CA" w:rsidP="000559CA">
            <w:pPr>
              <w:shd w:val="clear" w:color="auto" w:fill="FFFFFF"/>
              <w:spacing w:line="276" w:lineRule="auto"/>
              <w:ind w:left="5"/>
              <w:jc w:val="center"/>
              <w:rPr>
                <w:rFonts w:ascii="Times New Roman" w:hAnsi="Times New Roman" w:cs="Times New Roman"/>
                <w:spacing w:val="-3"/>
                <w:sz w:val="20"/>
                <w:szCs w:val="20"/>
              </w:rPr>
            </w:pPr>
            <w:r w:rsidRPr="00A3266E">
              <w:rPr>
                <w:rFonts w:ascii="Times New Roman" w:hAnsi="Times New Roman" w:cs="Times New Roman"/>
                <w:spacing w:val="-3"/>
                <w:sz w:val="20"/>
                <w:szCs w:val="20"/>
              </w:rPr>
              <w:t>31.12.2016г</w:t>
            </w:r>
          </w:p>
        </w:tc>
      </w:tr>
      <w:tr w:rsidR="000559CA" w:rsidRPr="000559CA" w:rsidTr="00411A72">
        <w:tc>
          <w:tcPr>
            <w:tcW w:w="3510" w:type="dxa"/>
            <w:vAlign w:val="center"/>
          </w:tcPr>
          <w:p w:rsidR="000559CA" w:rsidRPr="00A3266E" w:rsidRDefault="000559CA" w:rsidP="00411A72">
            <w:pPr>
              <w:shd w:val="clear" w:color="auto" w:fill="FFFFFF"/>
              <w:spacing w:line="276" w:lineRule="auto"/>
              <w:ind w:firstLine="10"/>
              <w:rPr>
                <w:rFonts w:ascii="Times New Roman" w:hAnsi="Times New Roman" w:cs="Times New Roman"/>
                <w:sz w:val="20"/>
                <w:szCs w:val="20"/>
              </w:rPr>
            </w:pPr>
            <w:r w:rsidRPr="00A3266E">
              <w:rPr>
                <w:rFonts w:ascii="Times New Roman" w:hAnsi="Times New Roman" w:cs="Times New Roman"/>
                <w:spacing w:val="-2"/>
                <w:sz w:val="20"/>
                <w:szCs w:val="20"/>
              </w:rPr>
              <w:t xml:space="preserve">Эксплуатационный фонд </w:t>
            </w:r>
            <w:r w:rsidRPr="00A3266E">
              <w:rPr>
                <w:rFonts w:ascii="Times New Roman" w:hAnsi="Times New Roman" w:cs="Times New Roman"/>
                <w:sz w:val="20"/>
                <w:szCs w:val="20"/>
              </w:rPr>
              <w:t>добывающих скважин</w:t>
            </w:r>
          </w:p>
        </w:tc>
        <w:tc>
          <w:tcPr>
            <w:tcW w:w="1276"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11</w:t>
            </w:r>
          </w:p>
        </w:tc>
        <w:tc>
          <w:tcPr>
            <w:tcW w:w="1276"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12</w:t>
            </w:r>
          </w:p>
        </w:tc>
        <w:tc>
          <w:tcPr>
            <w:tcW w:w="1276"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12</w:t>
            </w:r>
          </w:p>
        </w:tc>
        <w:tc>
          <w:tcPr>
            <w:tcW w:w="1275"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15</w:t>
            </w:r>
          </w:p>
        </w:tc>
        <w:tc>
          <w:tcPr>
            <w:tcW w:w="1240"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15</w:t>
            </w:r>
          </w:p>
        </w:tc>
      </w:tr>
      <w:tr w:rsidR="000559CA" w:rsidRPr="000559CA" w:rsidTr="00411A72">
        <w:tc>
          <w:tcPr>
            <w:tcW w:w="3510" w:type="dxa"/>
            <w:vAlign w:val="center"/>
          </w:tcPr>
          <w:p w:rsidR="000559CA" w:rsidRPr="00A3266E" w:rsidRDefault="000559CA" w:rsidP="00411A72">
            <w:pPr>
              <w:shd w:val="clear" w:color="auto" w:fill="FFFFFF"/>
              <w:spacing w:line="276" w:lineRule="auto"/>
              <w:rPr>
                <w:rFonts w:ascii="Times New Roman" w:hAnsi="Times New Roman" w:cs="Times New Roman"/>
                <w:sz w:val="20"/>
                <w:szCs w:val="20"/>
              </w:rPr>
            </w:pPr>
            <w:r w:rsidRPr="00A3266E">
              <w:rPr>
                <w:rFonts w:ascii="Times New Roman" w:hAnsi="Times New Roman" w:cs="Times New Roman"/>
                <w:sz w:val="20"/>
                <w:szCs w:val="20"/>
              </w:rPr>
              <w:t>Действующий фонд добывающих скважин</w:t>
            </w:r>
          </w:p>
        </w:tc>
        <w:tc>
          <w:tcPr>
            <w:tcW w:w="1276"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6</w:t>
            </w:r>
          </w:p>
        </w:tc>
        <w:tc>
          <w:tcPr>
            <w:tcW w:w="1276"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11</w:t>
            </w:r>
          </w:p>
        </w:tc>
        <w:tc>
          <w:tcPr>
            <w:tcW w:w="1276"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11</w:t>
            </w:r>
          </w:p>
        </w:tc>
        <w:tc>
          <w:tcPr>
            <w:tcW w:w="1275"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11</w:t>
            </w:r>
          </w:p>
        </w:tc>
        <w:tc>
          <w:tcPr>
            <w:tcW w:w="1240"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14</w:t>
            </w:r>
          </w:p>
        </w:tc>
      </w:tr>
      <w:tr w:rsidR="000559CA" w:rsidRPr="000559CA" w:rsidTr="00411A72">
        <w:tc>
          <w:tcPr>
            <w:tcW w:w="3510" w:type="dxa"/>
            <w:vAlign w:val="center"/>
          </w:tcPr>
          <w:p w:rsidR="000559CA" w:rsidRPr="00A3266E" w:rsidRDefault="000559CA" w:rsidP="00411A72">
            <w:pPr>
              <w:shd w:val="clear" w:color="auto" w:fill="FFFFFF"/>
              <w:spacing w:line="276" w:lineRule="auto"/>
              <w:ind w:firstLine="5"/>
              <w:rPr>
                <w:rFonts w:ascii="Times New Roman" w:hAnsi="Times New Roman" w:cs="Times New Roman"/>
                <w:sz w:val="20"/>
                <w:szCs w:val="20"/>
              </w:rPr>
            </w:pPr>
            <w:r w:rsidRPr="00A3266E">
              <w:rPr>
                <w:rFonts w:ascii="Times New Roman" w:hAnsi="Times New Roman" w:cs="Times New Roman"/>
                <w:spacing w:val="-2"/>
                <w:sz w:val="20"/>
                <w:szCs w:val="20"/>
              </w:rPr>
              <w:t xml:space="preserve">Бездействующий фонд </w:t>
            </w:r>
            <w:r w:rsidRPr="00A3266E">
              <w:rPr>
                <w:rFonts w:ascii="Times New Roman" w:hAnsi="Times New Roman" w:cs="Times New Roman"/>
                <w:sz w:val="20"/>
                <w:szCs w:val="20"/>
              </w:rPr>
              <w:t>добывающих скважин</w:t>
            </w:r>
          </w:p>
        </w:tc>
        <w:tc>
          <w:tcPr>
            <w:tcW w:w="1276"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5</w:t>
            </w:r>
          </w:p>
        </w:tc>
        <w:tc>
          <w:tcPr>
            <w:tcW w:w="1276"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1</w:t>
            </w:r>
          </w:p>
        </w:tc>
        <w:tc>
          <w:tcPr>
            <w:tcW w:w="1276"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1</w:t>
            </w:r>
          </w:p>
        </w:tc>
        <w:tc>
          <w:tcPr>
            <w:tcW w:w="1275"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1</w:t>
            </w:r>
          </w:p>
        </w:tc>
        <w:tc>
          <w:tcPr>
            <w:tcW w:w="1240"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1</w:t>
            </w:r>
          </w:p>
        </w:tc>
      </w:tr>
      <w:tr w:rsidR="000559CA" w:rsidRPr="000559CA" w:rsidTr="00411A72">
        <w:tc>
          <w:tcPr>
            <w:tcW w:w="3510" w:type="dxa"/>
            <w:vAlign w:val="center"/>
          </w:tcPr>
          <w:p w:rsidR="000559CA" w:rsidRPr="00A3266E" w:rsidRDefault="000559CA" w:rsidP="00411A72">
            <w:pPr>
              <w:shd w:val="clear" w:color="auto" w:fill="FFFFFF"/>
              <w:spacing w:line="276" w:lineRule="auto"/>
              <w:rPr>
                <w:rFonts w:ascii="Times New Roman" w:hAnsi="Times New Roman" w:cs="Times New Roman"/>
                <w:sz w:val="20"/>
                <w:szCs w:val="20"/>
              </w:rPr>
            </w:pPr>
            <w:r w:rsidRPr="00A3266E">
              <w:rPr>
                <w:rFonts w:ascii="Times New Roman" w:hAnsi="Times New Roman" w:cs="Times New Roman"/>
                <w:sz w:val="20"/>
                <w:szCs w:val="20"/>
              </w:rPr>
              <w:t>% бездействия</w:t>
            </w:r>
          </w:p>
        </w:tc>
        <w:tc>
          <w:tcPr>
            <w:tcW w:w="1276"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45</w:t>
            </w:r>
          </w:p>
        </w:tc>
        <w:tc>
          <w:tcPr>
            <w:tcW w:w="1276"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8</w:t>
            </w:r>
          </w:p>
        </w:tc>
        <w:tc>
          <w:tcPr>
            <w:tcW w:w="1276"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8</w:t>
            </w:r>
          </w:p>
        </w:tc>
        <w:tc>
          <w:tcPr>
            <w:tcW w:w="1275"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8</w:t>
            </w:r>
          </w:p>
        </w:tc>
        <w:tc>
          <w:tcPr>
            <w:tcW w:w="1240" w:type="dxa"/>
            <w:vAlign w:val="center"/>
          </w:tcPr>
          <w:p w:rsidR="000559CA" w:rsidRPr="00A3266E" w:rsidRDefault="000559CA" w:rsidP="000559CA">
            <w:pPr>
              <w:shd w:val="clear" w:color="auto" w:fill="FFFFFF"/>
              <w:spacing w:line="276" w:lineRule="auto"/>
              <w:jc w:val="center"/>
              <w:rPr>
                <w:rFonts w:ascii="Times New Roman" w:hAnsi="Times New Roman" w:cs="Times New Roman"/>
                <w:sz w:val="20"/>
                <w:szCs w:val="20"/>
              </w:rPr>
            </w:pPr>
            <w:r w:rsidRPr="00A3266E">
              <w:rPr>
                <w:rFonts w:ascii="Times New Roman" w:hAnsi="Times New Roman" w:cs="Times New Roman"/>
                <w:sz w:val="20"/>
                <w:szCs w:val="20"/>
              </w:rPr>
              <w:t>6</w:t>
            </w:r>
          </w:p>
        </w:tc>
      </w:tr>
    </w:tbl>
    <w:p w:rsidR="000559CA" w:rsidRDefault="000559CA" w:rsidP="00222712">
      <w:pPr>
        <w:spacing w:line="240" w:lineRule="auto"/>
        <w:jc w:val="both"/>
        <w:rPr>
          <w:rFonts w:ascii="Times New Roman" w:hAnsi="Times New Roman" w:cs="Times New Roman"/>
          <w:sz w:val="24"/>
          <w:szCs w:val="24"/>
        </w:rPr>
      </w:pPr>
    </w:p>
    <w:p w:rsidR="000559CA" w:rsidRDefault="000559CA" w:rsidP="00A3266E">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 xml:space="preserve">На территории, подконтрольной </w:t>
      </w:r>
      <w:r w:rsidR="00411A72">
        <w:rPr>
          <w:rFonts w:ascii="Times New Roman" w:hAnsi="Times New Roman" w:cs="Times New Roman"/>
          <w:sz w:val="24"/>
          <w:szCs w:val="24"/>
        </w:rPr>
        <w:t>Управлению</w:t>
      </w:r>
      <w:r w:rsidRPr="000559CA">
        <w:rPr>
          <w:rFonts w:ascii="Times New Roman" w:hAnsi="Times New Roman" w:cs="Times New Roman"/>
          <w:sz w:val="24"/>
          <w:szCs w:val="24"/>
        </w:rPr>
        <w:t xml:space="preserve"> предприятий и организаций, непосредственно занимающихся геологоразведкой нефти и газа нет. Геологоразведочные работы ведут нефтегазодобывающие организации, которые для этой цели привлекают буровые, сейсморазведочные, геофизические и другие  предприятия, необходимые для поиска нефти и газа.</w:t>
      </w:r>
    </w:p>
    <w:p w:rsidR="000559CA" w:rsidRPr="000559CA" w:rsidRDefault="000559CA" w:rsidP="000559CA">
      <w:pPr>
        <w:spacing w:line="240" w:lineRule="auto"/>
        <w:jc w:val="both"/>
        <w:rPr>
          <w:rFonts w:ascii="Times New Roman" w:hAnsi="Times New Roman" w:cs="Times New Roman"/>
          <w:i/>
          <w:sz w:val="24"/>
          <w:szCs w:val="24"/>
        </w:rPr>
      </w:pPr>
      <w:r w:rsidRPr="000559CA">
        <w:rPr>
          <w:rFonts w:ascii="Times New Roman" w:hAnsi="Times New Roman" w:cs="Times New Roman"/>
          <w:i/>
          <w:sz w:val="24"/>
          <w:szCs w:val="24"/>
        </w:rPr>
        <w:t>Показатели аварийности и производственного травматизма. Анализ причин аварийности и травматизма на подконтрольных предприятиях и объектах. Количественная оценка ущерба от аварий.</w:t>
      </w:r>
    </w:p>
    <w:p w:rsidR="000559CA" w:rsidRP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Работа межрегионального отдела по надзору за объектами нефтехимического комплекса, ОПК и</w:t>
      </w:r>
      <w:r>
        <w:rPr>
          <w:rFonts w:ascii="Times New Roman" w:hAnsi="Times New Roman" w:cs="Times New Roman"/>
          <w:sz w:val="24"/>
          <w:szCs w:val="24"/>
        </w:rPr>
        <w:t xml:space="preserve"> безопасности недропользования </w:t>
      </w:r>
      <w:r w:rsidR="00411A72">
        <w:rPr>
          <w:rFonts w:ascii="Times New Roman" w:hAnsi="Times New Roman" w:cs="Times New Roman"/>
          <w:sz w:val="24"/>
          <w:szCs w:val="24"/>
        </w:rPr>
        <w:t>Управления</w:t>
      </w:r>
      <w:r w:rsidRPr="000559CA">
        <w:rPr>
          <w:rFonts w:ascii="Times New Roman" w:hAnsi="Times New Roman" w:cs="Times New Roman"/>
          <w:sz w:val="24"/>
          <w:szCs w:val="24"/>
        </w:rPr>
        <w:t xml:space="preserve"> была направлена на соблюдение Федерального закона «О промышленной безопасности опасных производственных объектов», других федеральных законов, а также нормативных технических документов в области промышленной безопасности, предотвращение аварий и несчастных случаев.</w:t>
      </w:r>
    </w:p>
    <w:p w:rsidR="000559CA" w:rsidRP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 xml:space="preserve">Аварий и </w:t>
      </w:r>
      <w:proofErr w:type="gramStart"/>
      <w:r w:rsidRPr="000559CA">
        <w:rPr>
          <w:rFonts w:ascii="Times New Roman" w:hAnsi="Times New Roman" w:cs="Times New Roman"/>
          <w:sz w:val="24"/>
          <w:szCs w:val="24"/>
        </w:rPr>
        <w:t>несчастных случаев, д</w:t>
      </w:r>
      <w:r>
        <w:rPr>
          <w:rFonts w:ascii="Times New Roman" w:hAnsi="Times New Roman" w:cs="Times New Roman"/>
          <w:sz w:val="24"/>
          <w:szCs w:val="24"/>
        </w:rPr>
        <w:t xml:space="preserve">опущенных юридическими лицами </w:t>
      </w:r>
      <w:r w:rsidRPr="000559CA">
        <w:rPr>
          <w:rFonts w:ascii="Times New Roman" w:hAnsi="Times New Roman" w:cs="Times New Roman"/>
          <w:sz w:val="24"/>
          <w:szCs w:val="24"/>
        </w:rPr>
        <w:t>нефтегазодобывающего комплекса  по Самарской и Ульяновской о</w:t>
      </w:r>
      <w:r>
        <w:rPr>
          <w:rFonts w:ascii="Times New Roman" w:hAnsi="Times New Roman" w:cs="Times New Roman"/>
          <w:sz w:val="24"/>
          <w:szCs w:val="24"/>
        </w:rPr>
        <w:t>бласти за 12 месяцев 2016 года</w:t>
      </w:r>
      <w:r w:rsidRPr="000559CA">
        <w:rPr>
          <w:rFonts w:ascii="Times New Roman" w:hAnsi="Times New Roman" w:cs="Times New Roman"/>
          <w:sz w:val="24"/>
          <w:szCs w:val="24"/>
        </w:rPr>
        <w:t xml:space="preserve"> не произошло</w:t>
      </w:r>
      <w:proofErr w:type="gramEnd"/>
      <w:r w:rsidRPr="000559CA">
        <w:rPr>
          <w:rFonts w:ascii="Times New Roman" w:hAnsi="Times New Roman" w:cs="Times New Roman"/>
          <w:sz w:val="24"/>
          <w:szCs w:val="24"/>
        </w:rPr>
        <w:t>.</w:t>
      </w:r>
    </w:p>
    <w:p w:rsidR="000559CA" w:rsidRDefault="000559CA" w:rsidP="000559C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Показатели травматизма </w:t>
      </w:r>
      <w:r w:rsidRPr="000559CA">
        <w:rPr>
          <w:rFonts w:ascii="Times New Roman" w:hAnsi="Times New Roman" w:cs="Times New Roman"/>
          <w:sz w:val="24"/>
          <w:szCs w:val="24"/>
        </w:rPr>
        <w:t>приведены в таблице №1</w:t>
      </w:r>
    </w:p>
    <w:p w:rsidR="000559CA" w:rsidRDefault="000559CA" w:rsidP="000559CA">
      <w:pPr>
        <w:spacing w:line="240" w:lineRule="auto"/>
        <w:jc w:val="right"/>
        <w:rPr>
          <w:rFonts w:ascii="Times New Roman" w:hAnsi="Times New Roman" w:cs="Times New Roman"/>
          <w:sz w:val="24"/>
          <w:szCs w:val="24"/>
        </w:rPr>
      </w:pPr>
      <w:r w:rsidRPr="000559CA">
        <w:rPr>
          <w:rFonts w:ascii="Times New Roman" w:hAnsi="Times New Roman" w:cs="Times New Roman"/>
          <w:sz w:val="24"/>
          <w:szCs w:val="24"/>
        </w:rPr>
        <w:t>Таблица 1</w:t>
      </w:r>
    </w:p>
    <w:tbl>
      <w:tblPr>
        <w:tblW w:w="95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941"/>
        <w:gridCol w:w="900"/>
        <w:gridCol w:w="895"/>
        <w:gridCol w:w="859"/>
        <w:gridCol w:w="963"/>
        <w:gridCol w:w="1019"/>
        <w:gridCol w:w="938"/>
        <w:gridCol w:w="950"/>
        <w:gridCol w:w="1080"/>
      </w:tblGrid>
      <w:tr w:rsidR="000559CA" w:rsidRPr="000559CA" w:rsidTr="003B1B1C">
        <w:trPr>
          <w:trHeight w:val="274"/>
        </w:trPr>
        <w:tc>
          <w:tcPr>
            <w:tcW w:w="9589" w:type="dxa"/>
            <w:gridSpan w:val="10"/>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Количество травмированных (чел)</w:t>
            </w:r>
          </w:p>
        </w:tc>
      </w:tr>
      <w:tr w:rsidR="000559CA" w:rsidRPr="000559CA" w:rsidTr="003B1B1C">
        <w:trPr>
          <w:trHeight w:val="778"/>
        </w:trPr>
        <w:tc>
          <w:tcPr>
            <w:tcW w:w="1985" w:type="dxa"/>
            <w:gridSpan w:val="2"/>
          </w:tcPr>
          <w:p w:rsidR="000559CA" w:rsidRPr="000559CA"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В результате</w:t>
            </w:r>
          </w:p>
          <w:p w:rsidR="000559CA" w:rsidRPr="000559CA"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 xml:space="preserve"> аварии</w:t>
            </w:r>
          </w:p>
          <w:p w:rsidR="000559CA" w:rsidRPr="000559CA"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p>
        </w:tc>
        <w:tc>
          <w:tcPr>
            <w:tcW w:w="1795" w:type="dxa"/>
            <w:gridSpan w:val="2"/>
          </w:tcPr>
          <w:p w:rsidR="000559CA" w:rsidRPr="000559CA"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 xml:space="preserve">В групповых </w:t>
            </w:r>
          </w:p>
          <w:p w:rsidR="000559CA" w:rsidRPr="000559CA"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 xml:space="preserve">несчастных </w:t>
            </w:r>
          </w:p>
          <w:p w:rsidR="000559CA" w:rsidRPr="000559CA"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proofErr w:type="gramStart"/>
            <w:r w:rsidRPr="000559CA">
              <w:rPr>
                <w:rFonts w:ascii="Times New Roman" w:eastAsia="Times New Roman" w:hAnsi="Times New Roman" w:cs="Times New Roman"/>
                <w:sz w:val="20"/>
                <w:szCs w:val="20"/>
                <w:lang w:eastAsia="ru-RU"/>
              </w:rPr>
              <w:t>случаях</w:t>
            </w:r>
            <w:proofErr w:type="gramEnd"/>
          </w:p>
        </w:tc>
        <w:tc>
          <w:tcPr>
            <w:tcW w:w="1822" w:type="dxa"/>
            <w:gridSpan w:val="2"/>
          </w:tcPr>
          <w:p w:rsidR="000559CA" w:rsidRPr="000559CA"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Со смертельным исходом</w:t>
            </w:r>
          </w:p>
        </w:tc>
        <w:tc>
          <w:tcPr>
            <w:tcW w:w="1957" w:type="dxa"/>
            <w:gridSpan w:val="2"/>
          </w:tcPr>
          <w:p w:rsidR="000559CA" w:rsidRPr="000559CA"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 xml:space="preserve">С тяжелым </w:t>
            </w:r>
          </w:p>
          <w:p w:rsidR="000559CA" w:rsidRPr="000559CA"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исходом</w:t>
            </w:r>
          </w:p>
        </w:tc>
        <w:tc>
          <w:tcPr>
            <w:tcW w:w="2030" w:type="dxa"/>
            <w:gridSpan w:val="2"/>
          </w:tcPr>
          <w:p w:rsidR="000559CA" w:rsidRPr="000559CA"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Всего</w:t>
            </w:r>
          </w:p>
        </w:tc>
      </w:tr>
      <w:tr w:rsidR="000559CA" w:rsidRPr="000559CA" w:rsidTr="003B1B1C">
        <w:trPr>
          <w:trHeight w:val="274"/>
        </w:trPr>
        <w:tc>
          <w:tcPr>
            <w:tcW w:w="1985" w:type="dxa"/>
            <w:gridSpan w:val="2"/>
          </w:tcPr>
          <w:p w:rsidR="000559CA" w:rsidRPr="000559CA"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2</w:t>
            </w:r>
          </w:p>
        </w:tc>
        <w:tc>
          <w:tcPr>
            <w:tcW w:w="1795" w:type="dxa"/>
            <w:gridSpan w:val="2"/>
          </w:tcPr>
          <w:p w:rsidR="000559CA" w:rsidRPr="000559CA"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3</w:t>
            </w:r>
          </w:p>
        </w:tc>
        <w:tc>
          <w:tcPr>
            <w:tcW w:w="1822" w:type="dxa"/>
            <w:gridSpan w:val="2"/>
          </w:tcPr>
          <w:p w:rsidR="000559CA" w:rsidRPr="000559CA"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4</w:t>
            </w:r>
          </w:p>
        </w:tc>
        <w:tc>
          <w:tcPr>
            <w:tcW w:w="1957" w:type="dxa"/>
            <w:gridSpan w:val="2"/>
          </w:tcPr>
          <w:p w:rsidR="000559CA" w:rsidRPr="000559CA"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5</w:t>
            </w:r>
          </w:p>
        </w:tc>
        <w:tc>
          <w:tcPr>
            <w:tcW w:w="2030" w:type="dxa"/>
            <w:gridSpan w:val="2"/>
          </w:tcPr>
          <w:p w:rsidR="000559CA" w:rsidRPr="000559CA"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6</w:t>
            </w:r>
          </w:p>
        </w:tc>
      </w:tr>
      <w:tr w:rsidR="000559CA" w:rsidRPr="000559CA" w:rsidTr="003B1B1C">
        <w:tc>
          <w:tcPr>
            <w:tcW w:w="1044"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За 12 месяцев 2015г</w:t>
            </w:r>
          </w:p>
        </w:tc>
        <w:tc>
          <w:tcPr>
            <w:tcW w:w="941"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 xml:space="preserve"> За 12 месяцев 2016г </w:t>
            </w:r>
          </w:p>
        </w:tc>
        <w:tc>
          <w:tcPr>
            <w:tcW w:w="900"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За 12 месяцев 2015г</w:t>
            </w:r>
          </w:p>
        </w:tc>
        <w:tc>
          <w:tcPr>
            <w:tcW w:w="895"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 xml:space="preserve"> За 12 месяцев 2016г </w:t>
            </w:r>
          </w:p>
        </w:tc>
        <w:tc>
          <w:tcPr>
            <w:tcW w:w="859"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За 12 месяцев 2015г</w:t>
            </w:r>
          </w:p>
        </w:tc>
        <w:tc>
          <w:tcPr>
            <w:tcW w:w="963"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 xml:space="preserve"> За 12 месяцев 2016г </w:t>
            </w:r>
          </w:p>
        </w:tc>
        <w:tc>
          <w:tcPr>
            <w:tcW w:w="1019"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За 12 месяцев 2015г</w:t>
            </w:r>
          </w:p>
        </w:tc>
        <w:tc>
          <w:tcPr>
            <w:tcW w:w="938"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 xml:space="preserve"> За 12 месяцев 2016г </w:t>
            </w:r>
          </w:p>
        </w:tc>
        <w:tc>
          <w:tcPr>
            <w:tcW w:w="950"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За 12 месяцев 2015г</w:t>
            </w:r>
          </w:p>
        </w:tc>
        <w:tc>
          <w:tcPr>
            <w:tcW w:w="1080"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 xml:space="preserve"> За 12 месяцев 2016г </w:t>
            </w:r>
          </w:p>
        </w:tc>
      </w:tr>
      <w:tr w:rsidR="000559CA" w:rsidRPr="000559CA" w:rsidTr="003B1B1C">
        <w:tc>
          <w:tcPr>
            <w:tcW w:w="1044"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1</w:t>
            </w:r>
          </w:p>
        </w:tc>
        <w:tc>
          <w:tcPr>
            <w:tcW w:w="941"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w:t>
            </w:r>
          </w:p>
        </w:tc>
        <w:tc>
          <w:tcPr>
            <w:tcW w:w="900"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w:t>
            </w:r>
          </w:p>
        </w:tc>
        <w:tc>
          <w:tcPr>
            <w:tcW w:w="895"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w:t>
            </w:r>
          </w:p>
        </w:tc>
        <w:tc>
          <w:tcPr>
            <w:tcW w:w="859"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1</w:t>
            </w:r>
          </w:p>
        </w:tc>
        <w:tc>
          <w:tcPr>
            <w:tcW w:w="963"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w:t>
            </w:r>
          </w:p>
        </w:tc>
        <w:tc>
          <w:tcPr>
            <w:tcW w:w="1019"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w:t>
            </w:r>
          </w:p>
        </w:tc>
        <w:tc>
          <w:tcPr>
            <w:tcW w:w="938"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w:t>
            </w:r>
          </w:p>
        </w:tc>
        <w:tc>
          <w:tcPr>
            <w:tcW w:w="950"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1</w:t>
            </w:r>
          </w:p>
        </w:tc>
        <w:tc>
          <w:tcPr>
            <w:tcW w:w="1080" w:type="dxa"/>
          </w:tcPr>
          <w:p w:rsidR="000559CA" w:rsidRPr="000559CA" w:rsidRDefault="000559CA" w:rsidP="000559CA">
            <w:pPr>
              <w:spacing w:after="0"/>
              <w:jc w:val="center"/>
              <w:rPr>
                <w:rFonts w:ascii="Times New Roman" w:eastAsia="Times New Roman" w:hAnsi="Times New Roman" w:cs="Times New Roman"/>
                <w:sz w:val="20"/>
                <w:szCs w:val="20"/>
                <w:lang w:eastAsia="ru-RU"/>
              </w:rPr>
            </w:pPr>
            <w:r w:rsidRPr="000559CA">
              <w:rPr>
                <w:rFonts w:ascii="Times New Roman" w:eastAsia="Times New Roman" w:hAnsi="Times New Roman" w:cs="Times New Roman"/>
                <w:sz w:val="20"/>
                <w:szCs w:val="20"/>
                <w:lang w:eastAsia="ru-RU"/>
              </w:rPr>
              <w:t>-</w:t>
            </w:r>
          </w:p>
        </w:tc>
      </w:tr>
    </w:tbl>
    <w:p w:rsidR="000559CA" w:rsidRDefault="000559CA" w:rsidP="00222712">
      <w:pPr>
        <w:spacing w:line="240" w:lineRule="auto"/>
        <w:jc w:val="both"/>
        <w:rPr>
          <w:rFonts w:ascii="Times New Roman" w:hAnsi="Times New Roman" w:cs="Times New Roman"/>
          <w:sz w:val="24"/>
          <w:szCs w:val="24"/>
        </w:rPr>
      </w:pPr>
    </w:p>
    <w:p w:rsidR="000559CA" w:rsidRDefault="000559CA" w:rsidP="000559CA">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lastRenderedPageBreak/>
        <w:t>По сравнению с 12 месяцами 2015 года произошло сн</w:t>
      </w:r>
      <w:r>
        <w:rPr>
          <w:rFonts w:ascii="Times New Roman" w:hAnsi="Times New Roman" w:cs="Times New Roman"/>
          <w:sz w:val="24"/>
          <w:szCs w:val="24"/>
        </w:rPr>
        <w:t xml:space="preserve">ижение травматизма, показатели </w:t>
      </w:r>
      <w:r w:rsidRPr="000559CA">
        <w:rPr>
          <w:rFonts w:ascii="Times New Roman" w:hAnsi="Times New Roman" w:cs="Times New Roman"/>
          <w:sz w:val="24"/>
          <w:szCs w:val="24"/>
        </w:rPr>
        <w:t>ав</w:t>
      </w:r>
      <w:r>
        <w:rPr>
          <w:rFonts w:ascii="Times New Roman" w:hAnsi="Times New Roman" w:cs="Times New Roman"/>
          <w:sz w:val="24"/>
          <w:szCs w:val="24"/>
        </w:rPr>
        <w:t xml:space="preserve">арийности  приведены в таблице </w:t>
      </w:r>
      <w:r w:rsidRPr="000559CA">
        <w:rPr>
          <w:rFonts w:ascii="Times New Roman" w:hAnsi="Times New Roman" w:cs="Times New Roman"/>
          <w:sz w:val="24"/>
          <w:szCs w:val="24"/>
        </w:rPr>
        <w:t>№2.</w:t>
      </w:r>
    </w:p>
    <w:p w:rsidR="000559CA" w:rsidRDefault="000559CA" w:rsidP="000559CA">
      <w:pPr>
        <w:spacing w:line="240" w:lineRule="auto"/>
        <w:jc w:val="right"/>
        <w:rPr>
          <w:rFonts w:ascii="Times New Roman" w:hAnsi="Times New Roman" w:cs="Times New Roman"/>
          <w:sz w:val="24"/>
          <w:szCs w:val="24"/>
        </w:rPr>
      </w:pPr>
      <w:r w:rsidRPr="000559CA">
        <w:rPr>
          <w:rFonts w:ascii="Times New Roman" w:hAnsi="Times New Roman" w:cs="Times New Roman"/>
          <w:sz w:val="24"/>
          <w:szCs w:val="24"/>
        </w:rPr>
        <w:t>Таблица 2</w:t>
      </w:r>
    </w:p>
    <w:tbl>
      <w:tblPr>
        <w:tblW w:w="95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452"/>
        <w:gridCol w:w="1134"/>
        <w:gridCol w:w="1134"/>
        <w:gridCol w:w="1134"/>
        <w:gridCol w:w="1134"/>
        <w:gridCol w:w="1134"/>
      </w:tblGrid>
      <w:tr w:rsidR="000559CA" w:rsidRPr="000559CA" w:rsidTr="003B1B1C">
        <w:trPr>
          <w:trHeight w:val="274"/>
        </w:trPr>
        <w:tc>
          <w:tcPr>
            <w:tcW w:w="2410" w:type="dxa"/>
            <w:gridSpan w:val="2"/>
            <w:vMerge w:val="restart"/>
            <w:vAlign w:val="center"/>
          </w:tcPr>
          <w:p w:rsidR="000559CA" w:rsidRPr="00411A72" w:rsidRDefault="000559CA" w:rsidP="00A3266E">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Экономический ущерб</w:t>
            </w:r>
          </w:p>
          <w:p w:rsidR="000559CA" w:rsidRPr="00411A72" w:rsidRDefault="000559CA" w:rsidP="00A3266E">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от аварий</w:t>
            </w:r>
          </w:p>
          <w:p w:rsidR="000559CA" w:rsidRPr="00411A72" w:rsidRDefault="000559CA" w:rsidP="00A3266E">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(тыс. руб)</w:t>
            </w:r>
          </w:p>
        </w:tc>
        <w:tc>
          <w:tcPr>
            <w:tcW w:w="7122" w:type="dxa"/>
            <w:gridSpan w:val="6"/>
            <w:vAlign w:val="center"/>
          </w:tcPr>
          <w:p w:rsidR="000559CA" w:rsidRPr="00411A72" w:rsidRDefault="000559CA" w:rsidP="00A3266E">
            <w:pPr>
              <w:spacing w:after="0" w:line="240" w:lineRule="auto"/>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Число аварий на ОПО</w:t>
            </w:r>
          </w:p>
        </w:tc>
      </w:tr>
      <w:tr w:rsidR="000559CA" w:rsidRPr="000559CA" w:rsidTr="003B1B1C">
        <w:trPr>
          <w:trHeight w:val="274"/>
        </w:trPr>
        <w:tc>
          <w:tcPr>
            <w:tcW w:w="2410" w:type="dxa"/>
            <w:gridSpan w:val="2"/>
            <w:vMerge/>
            <w:vAlign w:val="center"/>
          </w:tcPr>
          <w:p w:rsidR="000559CA" w:rsidRPr="00411A72" w:rsidRDefault="000559CA" w:rsidP="00A3266E">
            <w:pPr>
              <w:tabs>
                <w:tab w:val="center" w:pos="4153"/>
                <w:tab w:val="right" w:pos="8306"/>
              </w:tabs>
              <w:spacing w:after="0" w:line="240" w:lineRule="auto"/>
              <w:jc w:val="center"/>
              <w:rPr>
                <w:rFonts w:ascii="Times New Roman" w:eastAsia="Times New Roman" w:hAnsi="Times New Roman" w:cs="Times New Roman"/>
                <w:sz w:val="20"/>
                <w:szCs w:val="20"/>
                <w:lang w:eastAsia="ru-RU"/>
              </w:rPr>
            </w:pPr>
          </w:p>
        </w:tc>
        <w:tc>
          <w:tcPr>
            <w:tcW w:w="2586" w:type="dxa"/>
            <w:gridSpan w:val="2"/>
            <w:vAlign w:val="center"/>
          </w:tcPr>
          <w:p w:rsidR="000559CA" w:rsidRPr="00411A72" w:rsidRDefault="000559CA" w:rsidP="00411A72">
            <w:pPr>
              <w:tabs>
                <w:tab w:val="center" w:pos="4153"/>
                <w:tab w:val="right" w:pos="8306"/>
              </w:tabs>
              <w:spacing w:after="0" w:line="240" w:lineRule="auto"/>
              <w:jc w:val="center"/>
              <w:rPr>
                <w:rFonts w:ascii="Times New Roman" w:eastAsia="Times New Roman" w:hAnsi="Times New Roman" w:cs="Times New Roman"/>
                <w:sz w:val="20"/>
                <w:szCs w:val="20"/>
                <w:lang w:eastAsia="ru-RU"/>
              </w:rPr>
            </w:pPr>
            <w:proofErr w:type="gramStart"/>
            <w:r w:rsidRPr="00411A72">
              <w:rPr>
                <w:rFonts w:ascii="Times New Roman" w:eastAsia="Times New Roman" w:hAnsi="Times New Roman" w:cs="Times New Roman"/>
                <w:sz w:val="20"/>
                <w:szCs w:val="20"/>
                <w:lang w:eastAsia="ru-RU"/>
              </w:rPr>
              <w:t>Приведших</w:t>
            </w:r>
            <w:proofErr w:type="gramEnd"/>
            <w:r w:rsidRPr="00411A72">
              <w:rPr>
                <w:rFonts w:ascii="Times New Roman" w:eastAsia="Times New Roman" w:hAnsi="Times New Roman" w:cs="Times New Roman"/>
                <w:sz w:val="20"/>
                <w:szCs w:val="20"/>
                <w:lang w:eastAsia="ru-RU"/>
              </w:rPr>
              <w:t xml:space="preserve"> к </w:t>
            </w:r>
            <w:r w:rsidR="00411A72" w:rsidRPr="00411A72">
              <w:rPr>
                <w:rFonts w:ascii="Times New Roman" w:eastAsia="Times New Roman" w:hAnsi="Times New Roman" w:cs="Times New Roman"/>
                <w:sz w:val="20"/>
                <w:szCs w:val="20"/>
                <w:lang w:eastAsia="ru-RU"/>
              </w:rPr>
              <w:t>с</w:t>
            </w:r>
            <w:r w:rsidRPr="00411A72">
              <w:rPr>
                <w:rFonts w:ascii="Times New Roman" w:eastAsia="Times New Roman" w:hAnsi="Times New Roman" w:cs="Times New Roman"/>
                <w:sz w:val="20"/>
                <w:szCs w:val="20"/>
                <w:lang w:eastAsia="ru-RU"/>
              </w:rPr>
              <w:t>озданию чрезвычайной ситуации техногенного характера</w:t>
            </w:r>
          </w:p>
        </w:tc>
        <w:tc>
          <w:tcPr>
            <w:tcW w:w="2268" w:type="dxa"/>
            <w:gridSpan w:val="2"/>
            <w:vAlign w:val="center"/>
          </w:tcPr>
          <w:p w:rsidR="000559CA" w:rsidRPr="00411A72" w:rsidRDefault="000559CA" w:rsidP="00A3266E">
            <w:pPr>
              <w:tabs>
                <w:tab w:val="center" w:pos="4153"/>
                <w:tab w:val="right" w:pos="8306"/>
              </w:tabs>
              <w:spacing w:after="0" w:line="240" w:lineRule="auto"/>
              <w:jc w:val="center"/>
              <w:rPr>
                <w:rFonts w:ascii="Times New Roman" w:eastAsia="Times New Roman" w:hAnsi="Times New Roman" w:cs="Times New Roman"/>
                <w:sz w:val="20"/>
                <w:szCs w:val="20"/>
                <w:lang w:eastAsia="ru-RU"/>
              </w:rPr>
            </w:pPr>
            <w:proofErr w:type="gramStart"/>
            <w:r w:rsidRPr="00411A72">
              <w:rPr>
                <w:rFonts w:ascii="Times New Roman" w:eastAsia="Times New Roman" w:hAnsi="Times New Roman" w:cs="Times New Roman"/>
                <w:sz w:val="20"/>
                <w:szCs w:val="20"/>
                <w:lang w:eastAsia="ru-RU"/>
              </w:rPr>
              <w:t>Приведших</w:t>
            </w:r>
            <w:proofErr w:type="gramEnd"/>
            <w:r w:rsidRPr="00411A72">
              <w:rPr>
                <w:rFonts w:ascii="Times New Roman" w:eastAsia="Times New Roman" w:hAnsi="Times New Roman" w:cs="Times New Roman"/>
                <w:sz w:val="20"/>
                <w:szCs w:val="20"/>
                <w:lang w:eastAsia="ru-RU"/>
              </w:rPr>
              <w:t xml:space="preserve"> к несчастному случаю</w:t>
            </w:r>
          </w:p>
        </w:tc>
        <w:tc>
          <w:tcPr>
            <w:tcW w:w="2268" w:type="dxa"/>
            <w:gridSpan w:val="2"/>
            <w:vAlign w:val="center"/>
          </w:tcPr>
          <w:p w:rsidR="000559CA" w:rsidRPr="00411A72" w:rsidRDefault="000559CA" w:rsidP="00A3266E">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Всего</w:t>
            </w:r>
          </w:p>
        </w:tc>
      </w:tr>
      <w:tr w:rsidR="000559CA" w:rsidRPr="000559CA" w:rsidTr="003B1B1C">
        <w:trPr>
          <w:trHeight w:val="274"/>
        </w:trPr>
        <w:tc>
          <w:tcPr>
            <w:tcW w:w="2410" w:type="dxa"/>
            <w:gridSpan w:val="2"/>
            <w:vAlign w:val="center"/>
          </w:tcPr>
          <w:p w:rsidR="000559CA" w:rsidRPr="00411A72"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2</w:t>
            </w:r>
          </w:p>
        </w:tc>
        <w:tc>
          <w:tcPr>
            <w:tcW w:w="2586" w:type="dxa"/>
            <w:gridSpan w:val="2"/>
            <w:vAlign w:val="center"/>
          </w:tcPr>
          <w:p w:rsidR="000559CA" w:rsidRPr="00411A72"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3</w:t>
            </w:r>
          </w:p>
        </w:tc>
        <w:tc>
          <w:tcPr>
            <w:tcW w:w="2268" w:type="dxa"/>
            <w:gridSpan w:val="2"/>
            <w:vAlign w:val="center"/>
          </w:tcPr>
          <w:p w:rsidR="000559CA" w:rsidRPr="00411A72"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4</w:t>
            </w:r>
          </w:p>
        </w:tc>
        <w:tc>
          <w:tcPr>
            <w:tcW w:w="2268" w:type="dxa"/>
            <w:gridSpan w:val="2"/>
            <w:vAlign w:val="center"/>
          </w:tcPr>
          <w:p w:rsidR="000559CA" w:rsidRPr="00411A72" w:rsidRDefault="000559CA" w:rsidP="000559CA">
            <w:pPr>
              <w:tabs>
                <w:tab w:val="center" w:pos="4153"/>
                <w:tab w:val="right" w:pos="8306"/>
              </w:tabs>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5</w:t>
            </w:r>
          </w:p>
        </w:tc>
      </w:tr>
      <w:tr w:rsidR="000559CA" w:rsidRPr="000559CA" w:rsidTr="003B1B1C">
        <w:trPr>
          <w:trHeight w:val="274"/>
        </w:trPr>
        <w:tc>
          <w:tcPr>
            <w:tcW w:w="1134" w:type="dxa"/>
            <w:vAlign w:val="center"/>
          </w:tcPr>
          <w:p w:rsidR="000559CA" w:rsidRPr="00411A72" w:rsidRDefault="000559CA" w:rsidP="000559CA">
            <w:pPr>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За 12 месяцев 2015г</w:t>
            </w:r>
          </w:p>
        </w:tc>
        <w:tc>
          <w:tcPr>
            <w:tcW w:w="1276" w:type="dxa"/>
            <w:vAlign w:val="center"/>
          </w:tcPr>
          <w:p w:rsidR="000559CA" w:rsidRPr="00411A72" w:rsidRDefault="000559CA" w:rsidP="000559CA">
            <w:pPr>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За 12 месяцев 2016г</w:t>
            </w:r>
          </w:p>
        </w:tc>
        <w:tc>
          <w:tcPr>
            <w:tcW w:w="1452" w:type="dxa"/>
            <w:vAlign w:val="center"/>
          </w:tcPr>
          <w:p w:rsidR="000559CA" w:rsidRPr="00411A72" w:rsidRDefault="000559CA" w:rsidP="000559CA">
            <w:pPr>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За 12 месяцев 2015г</w:t>
            </w:r>
          </w:p>
        </w:tc>
        <w:tc>
          <w:tcPr>
            <w:tcW w:w="1134" w:type="dxa"/>
            <w:vAlign w:val="center"/>
          </w:tcPr>
          <w:p w:rsidR="000559CA" w:rsidRPr="00411A72" w:rsidRDefault="000559CA" w:rsidP="000559CA">
            <w:pPr>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За 12 месяцев 2016г</w:t>
            </w:r>
          </w:p>
        </w:tc>
        <w:tc>
          <w:tcPr>
            <w:tcW w:w="1134" w:type="dxa"/>
            <w:vAlign w:val="center"/>
          </w:tcPr>
          <w:p w:rsidR="000559CA" w:rsidRPr="00411A72" w:rsidRDefault="000559CA" w:rsidP="000559CA">
            <w:pPr>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За 12 месяцев 2015г</w:t>
            </w:r>
          </w:p>
        </w:tc>
        <w:tc>
          <w:tcPr>
            <w:tcW w:w="1134" w:type="dxa"/>
            <w:vAlign w:val="center"/>
          </w:tcPr>
          <w:p w:rsidR="000559CA" w:rsidRPr="00411A72" w:rsidRDefault="000559CA" w:rsidP="000559CA">
            <w:pPr>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За 12 месяцев 2016г</w:t>
            </w:r>
          </w:p>
        </w:tc>
        <w:tc>
          <w:tcPr>
            <w:tcW w:w="1134" w:type="dxa"/>
            <w:vAlign w:val="center"/>
          </w:tcPr>
          <w:p w:rsidR="000559CA" w:rsidRPr="00411A72" w:rsidRDefault="000559CA" w:rsidP="000559CA">
            <w:pPr>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За 12 месяцев 2015г</w:t>
            </w:r>
          </w:p>
        </w:tc>
        <w:tc>
          <w:tcPr>
            <w:tcW w:w="1134" w:type="dxa"/>
            <w:vAlign w:val="center"/>
          </w:tcPr>
          <w:p w:rsidR="000559CA" w:rsidRPr="00411A72" w:rsidRDefault="000559CA" w:rsidP="000559CA">
            <w:pPr>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За 12 месяцев 2016г</w:t>
            </w:r>
          </w:p>
        </w:tc>
      </w:tr>
      <w:tr w:rsidR="000559CA" w:rsidRPr="000559CA" w:rsidTr="003B1B1C">
        <w:trPr>
          <w:trHeight w:val="274"/>
        </w:trPr>
        <w:tc>
          <w:tcPr>
            <w:tcW w:w="1134" w:type="dxa"/>
            <w:vAlign w:val="center"/>
          </w:tcPr>
          <w:p w:rsidR="000559CA" w:rsidRPr="00411A72" w:rsidRDefault="000559CA" w:rsidP="000559CA">
            <w:pPr>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13974</w:t>
            </w:r>
          </w:p>
        </w:tc>
        <w:tc>
          <w:tcPr>
            <w:tcW w:w="1276" w:type="dxa"/>
            <w:vAlign w:val="center"/>
          </w:tcPr>
          <w:p w:rsidR="000559CA" w:rsidRPr="00411A72" w:rsidRDefault="000559CA" w:rsidP="000559CA">
            <w:pPr>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w:t>
            </w:r>
          </w:p>
        </w:tc>
        <w:tc>
          <w:tcPr>
            <w:tcW w:w="1452" w:type="dxa"/>
            <w:vAlign w:val="center"/>
          </w:tcPr>
          <w:p w:rsidR="000559CA" w:rsidRPr="00411A72" w:rsidRDefault="000559CA" w:rsidP="000559CA">
            <w:pPr>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w:t>
            </w:r>
          </w:p>
        </w:tc>
        <w:tc>
          <w:tcPr>
            <w:tcW w:w="1134" w:type="dxa"/>
            <w:vAlign w:val="center"/>
          </w:tcPr>
          <w:p w:rsidR="000559CA" w:rsidRPr="00411A72" w:rsidRDefault="000559CA" w:rsidP="000559CA">
            <w:pPr>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w:t>
            </w:r>
          </w:p>
        </w:tc>
        <w:tc>
          <w:tcPr>
            <w:tcW w:w="1134" w:type="dxa"/>
            <w:vAlign w:val="center"/>
          </w:tcPr>
          <w:p w:rsidR="000559CA" w:rsidRPr="00411A72" w:rsidRDefault="000559CA" w:rsidP="000559CA">
            <w:pPr>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1</w:t>
            </w:r>
          </w:p>
        </w:tc>
        <w:tc>
          <w:tcPr>
            <w:tcW w:w="1134" w:type="dxa"/>
            <w:vAlign w:val="center"/>
          </w:tcPr>
          <w:p w:rsidR="000559CA" w:rsidRPr="00411A72" w:rsidRDefault="000559CA" w:rsidP="000559CA">
            <w:pPr>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w:t>
            </w:r>
          </w:p>
        </w:tc>
        <w:tc>
          <w:tcPr>
            <w:tcW w:w="1134" w:type="dxa"/>
            <w:vAlign w:val="center"/>
          </w:tcPr>
          <w:p w:rsidR="000559CA" w:rsidRPr="00411A72" w:rsidRDefault="000559CA" w:rsidP="000559CA">
            <w:pPr>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1</w:t>
            </w:r>
          </w:p>
        </w:tc>
        <w:tc>
          <w:tcPr>
            <w:tcW w:w="1134" w:type="dxa"/>
            <w:vAlign w:val="center"/>
          </w:tcPr>
          <w:p w:rsidR="000559CA" w:rsidRPr="00411A72" w:rsidRDefault="000559CA" w:rsidP="000559CA">
            <w:pPr>
              <w:spacing w:after="0"/>
              <w:jc w:val="center"/>
              <w:rPr>
                <w:rFonts w:ascii="Times New Roman" w:eastAsia="Times New Roman" w:hAnsi="Times New Roman" w:cs="Times New Roman"/>
                <w:sz w:val="20"/>
                <w:szCs w:val="20"/>
                <w:lang w:eastAsia="ru-RU"/>
              </w:rPr>
            </w:pPr>
            <w:r w:rsidRPr="00411A72">
              <w:rPr>
                <w:rFonts w:ascii="Times New Roman" w:eastAsia="Times New Roman" w:hAnsi="Times New Roman" w:cs="Times New Roman"/>
                <w:sz w:val="20"/>
                <w:szCs w:val="20"/>
                <w:lang w:eastAsia="ru-RU"/>
              </w:rPr>
              <w:t>-</w:t>
            </w:r>
          </w:p>
        </w:tc>
      </w:tr>
    </w:tbl>
    <w:p w:rsidR="000559CA" w:rsidRDefault="000559CA" w:rsidP="00222712">
      <w:pPr>
        <w:spacing w:line="240" w:lineRule="auto"/>
        <w:jc w:val="both"/>
        <w:rPr>
          <w:rFonts w:ascii="Times New Roman" w:hAnsi="Times New Roman" w:cs="Times New Roman"/>
          <w:sz w:val="24"/>
          <w:szCs w:val="24"/>
        </w:rPr>
      </w:pPr>
    </w:p>
    <w:p w:rsidR="000559CA" w:rsidRPr="000559CA" w:rsidRDefault="000559CA" w:rsidP="001F720F">
      <w:pPr>
        <w:spacing w:line="240" w:lineRule="auto"/>
        <w:ind w:firstLine="709"/>
        <w:jc w:val="both"/>
        <w:rPr>
          <w:rFonts w:ascii="Times New Roman" w:hAnsi="Times New Roman" w:cs="Times New Roman"/>
          <w:sz w:val="24"/>
          <w:szCs w:val="24"/>
        </w:rPr>
      </w:pPr>
      <w:proofErr w:type="gramStart"/>
      <w:r w:rsidRPr="000559CA">
        <w:rPr>
          <w:rFonts w:ascii="Times New Roman" w:hAnsi="Times New Roman" w:cs="Times New Roman"/>
          <w:sz w:val="24"/>
          <w:szCs w:val="24"/>
        </w:rPr>
        <w:t xml:space="preserve">Все юридические лица, эксплуатирующие опасные производственные объекты нефтегазодобывающего комплекса согласно требований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от 19.08.2011г. №480 направили информацию о происшедших инцидентах на опасных производственных объектах в </w:t>
      </w:r>
      <w:r w:rsidR="00411A72">
        <w:rPr>
          <w:rFonts w:ascii="Times New Roman" w:hAnsi="Times New Roman" w:cs="Times New Roman"/>
          <w:sz w:val="24"/>
          <w:szCs w:val="24"/>
        </w:rPr>
        <w:t>Управление.</w:t>
      </w:r>
      <w:proofErr w:type="gramEnd"/>
    </w:p>
    <w:p w:rsidR="000559CA" w:rsidRPr="000559CA" w:rsidRDefault="000559CA" w:rsidP="001F720F">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На основании анализ</w:t>
      </w:r>
      <w:r w:rsidR="001F720F">
        <w:rPr>
          <w:rFonts w:ascii="Times New Roman" w:hAnsi="Times New Roman" w:cs="Times New Roman"/>
          <w:sz w:val="24"/>
          <w:szCs w:val="24"/>
        </w:rPr>
        <w:t>а</w:t>
      </w:r>
      <w:r w:rsidRPr="000559CA">
        <w:rPr>
          <w:rFonts w:ascii="Times New Roman" w:hAnsi="Times New Roman" w:cs="Times New Roman"/>
          <w:sz w:val="24"/>
          <w:szCs w:val="24"/>
        </w:rPr>
        <w:t xml:space="preserve"> представленной информации о про</w:t>
      </w:r>
      <w:r w:rsidR="001F720F">
        <w:rPr>
          <w:rFonts w:ascii="Times New Roman" w:hAnsi="Times New Roman" w:cs="Times New Roman"/>
          <w:sz w:val="24"/>
          <w:szCs w:val="24"/>
        </w:rPr>
        <w:t>изошедщих</w:t>
      </w:r>
      <w:r w:rsidRPr="000559CA">
        <w:rPr>
          <w:rFonts w:ascii="Times New Roman" w:hAnsi="Times New Roman" w:cs="Times New Roman"/>
          <w:sz w:val="24"/>
          <w:szCs w:val="24"/>
        </w:rPr>
        <w:t xml:space="preserve"> инцидентах на опасных производственных объекта</w:t>
      </w:r>
      <w:r w:rsidR="001F720F">
        <w:rPr>
          <w:rFonts w:ascii="Times New Roman" w:hAnsi="Times New Roman" w:cs="Times New Roman"/>
          <w:sz w:val="24"/>
          <w:szCs w:val="24"/>
        </w:rPr>
        <w:t xml:space="preserve">х можно сделать вывод, что все </w:t>
      </w:r>
      <w:r w:rsidRPr="000559CA">
        <w:rPr>
          <w:rFonts w:ascii="Times New Roman" w:hAnsi="Times New Roman" w:cs="Times New Roman"/>
          <w:sz w:val="24"/>
          <w:szCs w:val="24"/>
        </w:rPr>
        <w:t>инциденты произошли на внутрипромысловых трубопроводах ОАО «Самаранефтегаз».</w:t>
      </w:r>
    </w:p>
    <w:p w:rsidR="000559CA" w:rsidRDefault="000559CA" w:rsidP="001F720F">
      <w:pPr>
        <w:spacing w:line="240" w:lineRule="auto"/>
        <w:ind w:firstLine="709"/>
        <w:jc w:val="both"/>
        <w:rPr>
          <w:rFonts w:ascii="Times New Roman" w:hAnsi="Times New Roman" w:cs="Times New Roman"/>
          <w:sz w:val="24"/>
          <w:szCs w:val="24"/>
        </w:rPr>
      </w:pPr>
      <w:r w:rsidRPr="000559CA">
        <w:rPr>
          <w:rFonts w:ascii="Times New Roman" w:hAnsi="Times New Roman" w:cs="Times New Roman"/>
          <w:sz w:val="24"/>
          <w:szCs w:val="24"/>
        </w:rPr>
        <w:t>Анализ инцидентов представлен в таблице:</w:t>
      </w:r>
    </w:p>
    <w:p w:rsidR="000559CA" w:rsidRDefault="001F720F" w:rsidP="001F720F">
      <w:pPr>
        <w:spacing w:line="240" w:lineRule="auto"/>
        <w:jc w:val="center"/>
        <w:rPr>
          <w:rFonts w:ascii="Times New Roman" w:hAnsi="Times New Roman" w:cs="Times New Roman"/>
          <w:sz w:val="24"/>
          <w:szCs w:val="24"/>
        </w:rPr>
      </w:pPr>
      <w:r w:rsidRPr="001F720F">
        <w:rPr>
          <w:rFonts w:ascii="Times New Roman" w:hAnsi="Times New Roman" w:cs="Times New Roman"/>
          <w:sz w:val="24"/>
          <w:szCs w:val="24"/>
        </w:rPr>
        <w:t>Анализ инцидентов произошедших на трубопроводах за 12 месяцев 2016 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936"/>
        <w:gridCol w:w="936"/>
        <w:gridCol w:w="549"/>
        <w:gridCol w:w="799"/>
        <w:gridCol w:w="674"/>
        <w:gridCol w:w="948"/>
        <w:gridCol w:w="555"/>
        <w:gridCol w:w="780"/>
        <w:gridCol w:w="542"/>
        <w:gridCol w:w="674"/>
        <w:gridCol w:w="280"/>
        <w:gridCol w:w="542"/>
        <w:gridCol w:w="411"/>
        <w:gridCol w:w="599"/>
      </w:tblGrid>
      <w:tr w:rsidR="001F720F" w:rsidRPr="001F720F" w:rsidTr="001F720F">
        <w:tc>
          <w:tcPr>
            <w:tcW w:w="381" w:type="dxa"/>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w:t>
            </w: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roofErr w:type="gramStart"/>
            <w:r w:rsidRPr="001F720F">
              <w:rPr>
                <w:rFonts w:ascii="Times New Roman" w:eastAsia="Times New Roman" w:hAnsi="Times New Roman" w:cs="Times New Roman"/>
                <w:sz w:val="16"/>
                <w:szCs w:val="16"/>
                <w:lang w:eastAsia="ru-RU"/>
              </w:rPr>
              <w:t>п</w:t>
            </w:r>
            <w:proofErr w:type="gramEnd"/>
            <w:r w:rsidRPr="001F720F">
              <w:rPr>
                <w:rFonts w:ascii="Times New Roman" w:eastAsia="Times New Roman" w:hAnsi="Times New Roman" w:cs="Times New Roman"/>
                <w:sz w:val="16"/>
                <w:szCs w:val="16"/>
                <w:lang w:eastAsia="ru-RU"/>
              </w:rPr>
              <w:t>/п</w:t>
            </w:r>
          </w:p>
        </w:tc>
        <w:tc>
          <w:tcPr>
            <w:tcW w:w="936" w:type="dxa"/>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Наимено</w:t>
            </w:r>
            <w:proofErr w:type="gramStart"/>
            <w:r w:rsidRPr="001F720F">
              <w:rPr>
                <w:rFonts w:ascii="Times New Roman" w:eastAsia="Times New Roman" w:hAnsi="Times New Roman" w:cs="Times New Roman"/>
                <w:sz w:val="16"/>
                <w:szCs w:val="16"/>
                <w:lang w:eastAsia="ru-RU"/>
              </w:rPr>
              <w:t>в-</w:t>
            </w:r>
            <w:proofErr w:type="gramEnd"/>
            <w:r w:rsidRPr="001F720F">
              <w:rPr>
                <w:rFonts w:ascii="Times New Roman" w:eastAsia="Times New Roman" w:hAnsi="Times New Roman" w:cs="Times New Roman"/>
                <w:sz w:val="16"/>
                <w:szCs w:val="16"/>
                <w:lang w:eastAsia="ru-RU"/>
              </w:rPr>
              <w:t xml:space="preserve"> аие</w:t>
            </w: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 xml:space="preserve">трубопровода </w:t>
            </w:r>
          </w:p>
        </w:tc>
        <w:tc>
          <w:tcPr>
            <w:tcW w:w="936" w:type="dxa"/>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Кол-во</w:t>
            </w: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 xml:space="preserve">инцидентов </w:t>
            </w:r>
            <w:proofErr w:type="gramStart"/>
            <w:r w:rsidRPr="001F720F">
              <w:rPr>
                <w:rFonts w:ascii="Times New Roman" w:eastAsia="Times New Roman" w:hAnsi="Times New Roman" w:cs="Times New Roman"/>
                <w:sz w:val="16"/>
                <w:szCs w:val="16"/>
                <w:lang w:eastAsia="ru-RU"/>
              </w:rPr>
              <w:t>произо-шедших</w:t>
            </w:r>
            <w:proofErr w:type="gramEnd"/>
            <w:r w:rsidRPr="001F720F">
              <w:rPr>
                <w:rFonts w:ascii="Times New Roman" w:eastAsia="Times New Roman" w:hAnsi="Times New Roman" w:cs="Times New Roman"/>
                <w:sz w:val="16"/>
                <w:szCs w:val="16"/>
                <w:lang w:eastAsia="ru-RU"/>
              </w:rPr>
              <w:t xml:space="preserve"> по причине внутренной коррозии </w:t>
            </w:r>
          </w:p>
        </w:tc>
        <w:tc>
          <w:tcPr>
            <w:tcW w:w="549" w:type="dxa"/>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w:t>
            </w:r>
          </w:p>
        </w:tc>
        <w:tc>
          <w:tcPr>
            <w:tcW w:w="799" w:type="dxa"/>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Кол-во</w:t>
            </w: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 xml:space="preserve">инцидентов </w:t>
            </w:r>
            <w:proofErr w:type="gramStart"/>
            <w:r w:rsidRPr="001F720F">
              <w:rPr>
                <w:rFonts w:ascii="Times New Roman" w:eastAsia="Times New Roman" w:hAnsi="Times New Roman" w:cs="Times New Roman"/>
                <w:sz w:val="16"/>
                <w:szCs w:val="16"/>
                <w:lang w:eastAsia="ru-RU"/>
              </w:rPr>
              <w:t>произо-шедших</w:t>
            </w:r>
            <w:proofErr w:type="gramEnd"/>
            <w:r w:rsidRPr="001F720F">
              <w:rPr>
                <w:rFonts w:ascii="Times New Roman" w:eastAsia="Times New Roman" w:hAnsi="Times New Roman" w:cs="Times New Roman"/>
                <w:sz w:val="16"/>
                <w:szCs w:val="16"/>
                <w:lang w:eastAsia="ru-RU"/>
              </w:rPr>
              <w:t xml:space="preserve"> по причине наружной коррозии </w:t>
            </w:r>
          </w:p>
        </w:tc>
        <w:tc>
          <w:tcPr>
            <w:tcW w:w="674" w:type="dxa"/>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w:t>
            </w:r>
          </w:p>
        </w:tc>
        <w:tc>
          <w:tcPr>
            <w:tcW w:w="948" w:type="dxa"/>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Кол-во</w:t>
            </w: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 xml:space="preserve">инцидентов </w:t>
            </w:r>
            <w:proofErr w:type="gramStart"/>
            <w:r w:rsidRPr="001F720F">
              <w:rPr>
                <w:rFonts w:ascii="Times New Roman" w:eastAsia="Times New Roman" w:hAnsi="Times New Roman" w:cs="Times New Roman"/>
                <w:sz w:val="16"/>
                <w:szCs w:val="16"/>
                <w:lang w:eastAsia="ru-RU"/>
              </w:rPr>
              <w:t>произо-шедших</w:t>
            </w:r>
            <w:proofErr w:type="gramEnd"/>
            <w:r w:rsidRPr="001F720F">
              <w:rPr>
                <w:rFonts w:ascii="Times New Roman" w:eastAsia="Times New Roman" w:hAnsi="Times New Roman" w:cs="Times New Roman"/>
                <w:sz w:val="16"/>
                <w:szCs w:val="16"/>
                <w:lang w:eastAsia="ru-RU"/>
              </w:rPr>
              <w:t xml:space="preserve"> по причине разрывов расслоений </w:t>
            </w: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ГПМТ</w:t>
            </w:r>
          </w:p>
        </w:tc>
        <w:tc>
          <w:tcPr>
            <w:tcW w:w="555" w:type="dxa"/>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w:t>
            </w:r>
          </w:p>
        </w:tc>
        <w:tc>
          <w:tcPr>
            <w:tcW w:w="780" w:type="dxa"/>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Прочие инциденты (наезды разрывы тяжелой техникой, несанкционированные врезки, лопина сварного шва)</w:t>
            </w:r>
          </w:p>
        </w:tc>
        <w:tc>
          <w:tcPr>
            <w:tcW w:w="542" w:type="dxa"/>
            <w:vAlign w:val="center"/>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w:t>
            </w:r>
          </w:p>
        </w:tc>
        <w:tc>
          <w:tcPr>
            <w:tcW w:w="674" w:type="dxa"/>
            <w:vAlign w:val="center"/>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Кол-во инцидентов по отказу  тех. устройств</w:t>
            </w:r>
          </w:p>
        </w:tc>
        <w:tc>
          <w:tcPr>
            <w:tcW w:w="280" w:type="dxa"/>
            <w:vAlign w:val="center"/>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w:t>
            </w:r>
          </w:p>
        </w:tc>
        <w:tc>
          <w:tcPr>
            <w:tcW w:w="542" w:type="dxa"/>
            <w:vAlign w:val="center"/>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Кол-во инцидентов по причине отклонения от тех. режима</w:t>
            </w:r>
          </w:p>
        </w:tc>
        <w:tc>
          <w:tcPr>
            <w:tcW w:w="411" w:type="dxa"/>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w:t>
            </w:r>
          </w:p>
        </w:tc>
        <w:tc>
          <w:tcPr>
            <w:tcW w:w="599" w:type="dxa"/>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Всего инцидентов</w:t>
            </w:r>
          </w:p>
        </w:tc>
      </w:tr>
      <w:tr w:rsidR="001F720F" w:rsidRPr="001F720F" w:rsidTr="001F720F">
        <w:tc>
          <w:tcPr>
            <w:tcW w:w="381" w:type="dxa"/>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1.</w:t>
            </w:r>
          </w:p>
        </w:tc>
        <w:tc>
          <w:tcPr>
            <w:tcW w:w="936"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Нефтепроводы</w:t>
            </w:r>
          </w:p>
        </w:tc>
        <w:tc>
          <w:tcPr>
            <w:tcW w:w="936"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238</w:t>
            </w:r>
          </w:p>
        </w:tc>
        <w:tc>
          <w:tcPr>
            <w:tcW w:w="549"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32,6</w:t>
            </w:r>
          </w:p>
        </w:tc>
        <w:tc>
          <w:tcPr>
            <w:tcW w:w="799"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168</w:t>
            </w:r>
          </w:p>
        </w:tc>
        <w:tc>
          <w:tcPr>
            <w:tcW w:w="674"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23</w:t>
            </w:r>
          </w:p>
        </w:tc>
        <w:tc>
          <w:tcPr>
            <w:tcW w:w="948"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144</w:t>
            </w:r>
          </w:p>
        </w:tc>
        <w:tc>
          <w:tcPr>
            <w:tcW w:w="555"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19,8</w:t>
            </w:r>
          </w:p>
        </w:tc>
        <w:tc>
          <w:tcPr>
            <w:tcW w:w="780"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180</w:t>
            </w:r>
          </w:p>
        </w:tc>
        <w:tc>
          <w:tcPr>
            <w:tcW w:w="542"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24,6</w:t>
            </w:r>
          </w:p>
        </w:tc>
        <w:tc>
          <w:tcPr>
            <w:tcW w:w="674"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0</w:t>
            </w:r>
          </w:p>
        </w:tc>
        <w:tc>
          <w:tcPr>
            <w:tcW w:w="280"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0</w:t>
            </w:r>
          </w:p>
        </w:tc>
        <w:tc>
          <w:tcPr>
            <w:tcW w:w="542"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0</w:t>
            </w:r>
          </w:p>
        </w:tc>
        <w:tc>
          <w:tcPr>
            <w:tcW w:w="411"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0</w:t>
            </w:r>
          </w:p>
        </w:tc>
        <w:tc>
          <w:tcPr>
            <w:tcW w:w="599"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730</w:t>
            </w:r>
          </w:p>
        </w:tc>
      </w:tr>
      <w:tr w:rsidR="001F720F" w:rsidRPr="001F720F" w:rsidTr="001F720F">
        <w:tc>
          <w:tcPr>
            <w:tcW w:w="381" w:type="dxa"/>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2.</w:t>
            </w:r>
          </w:p>
        </w:tc>
        <w:tc>
          <w:tcPr>
            <w:tcW w:w="936"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Водоводы</w:t>
            </w:r>
          </w:p>
        </w:tc>
        <w:tc>
          <w:tcPr>
            <w:tcW w:w="936"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187</w:t>
            </w:r>
          </w:p>
        </w:tc>
        <w:tc>
          <w:tcPr>
            <w:tcW w:w="549"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32,2</w:t>
            </w:r>
          </w:p>
        </w:tc>
        <w:tc>
          <w:tcPr>
            <w:tcW w:w="799"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133</w:t>
            </w:r>
          </w:p>
        </w:tc>
        <w:tc>
          <w:tcPr>
            <w:tcW w:w="674"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23</w:t>
            </w:r>
          </w:p>
        </w:tc>
        <w:tc>
          <w:tcPr>
            <w:tcW w:w="948"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120</w:t>
            </w:r>
          </w:p>
        </w:tc>
        <w:tc>
          <w:tcPr>
            <w:tcW w:w="555"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20,6</w:t>
            </w:r>
          </w:p>
        </w:tc>
        <w:tc>
          <w:tcPr>
            <w:tcW w:w="780"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140</w:t>
            </w:r>
          </w:p>
        </w:tc>
        <w:tc>
          <w:tcPr>
            <w:tcW w:w="542"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24,2</w:t>
            </w:r>
          </w:p>
        </w:tc>
        <w:tc>
          <w:tcPr>
            <w:tcW w:w="674"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0</w:t>
            </w:r>
          </w:p>
        </w:tc>
        <w:tc>
          <w:tcPr>
            <w:tcW w:w="280"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0</w:t>
            </w:r>
          </w:p>
        </w:tc>
        <w:tc>
          <w:tcPr>
            <w:tcW w:w="542"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0</w:t>
            </w:r>
          </w:p>
        </w:tc>
        <w:tc>
          <w:tcPr>
            <w:tcW w:w="411"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0</w:t>
            </w:r>
          </w:p>
        </w:tc>
        <w:tc>
          <w:tcPr>
            <w:tcW w:w="599" w:type="dxa"/>
            <w:vAlign w:val="center"/>
          </w:tcPr>
          <w:p w:rsidR="001F720F" w:rsidRPr="001F720F" w:rsidRDefault="001F720F" w:rsidP="001F720F">
            <w:pPr>
              <w:spacing w:after="0" w:line="240" w:lineRule="auto"/>
              <w:jc w:val="center"/>
              <w:rPr>
                <w:rFonts w:ascii="Times New Roman" w:eastAsia="Times New Roman" w:hAnsi="Times New Roman" w:cs="Times New Roman"/>
                <w:color w:val="000000"/>
                <w:sz w:val="16"/>
                <w:szCs w:val="16"/>
                <w:lang w:eastAsia="ru-RU"/>
              </w:rPr>
            </w:pPr>
            <w:r w:rsidRPr="001F720F">
              <w:rPr>
                <w:rFonts w:ascii="Times New Roman" w:eastAsia="Times New Roman" w:hAnsi="Times New Roman" w:cs="Times New Roman"/>
                <w:color w:val="000000"/>
                <w:sz w:val="16"/>
                <w:szCs w:val="16"/>
                <w:lang w:eastAsia="ru-RU"/>
              </w:rPr>
              <w:t>580</w:t>
            </w:r>
          </w:p>
        </w:tc>
      </w:tr>
      <w:tr w:rsidR="001F720F" w:rsidRPr="001F720F" w:rsidTr="001F720F">
        <w:tc>
          <w:tcPr>
            <w:tcW w:w="381" w:type="dxa"/>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r w:rsidRPr="001F720F">
              <w:rPr>
                <w:rFonts w:ascii="Times New Roman" w:eastAsia="Times New Roman" w:hAnsi="Times New Roman" w:cs="Times New Roman"/>
                <w:sz w:val="16"/>
                <w:szCs w:val="16"/>
                <w:lang w:eastAsia="ru-RU"/>
              </w:rPr>
              <w:t>3.</w:t>
            </w:r>
          </w:p>
        </w:tc>
        <w:tc>
          <w:tcPr>
            <w:tcW w:w="936"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Газопроводы</w:t>
            </w:r>
          </w:p>
        </w:tc>
        <w:tc>
          <w:tcPr>
            <w:tcW w:w="936"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57</w:t>
            </w:r>
          </w:p>
        </w:tc>
        <w:tc>
          <w:tcPr>
            <w:tcW w:w="549"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34,9</w:t>
            </w:r>
          </w:p>
        </w:tc>
        <w:tc>
          <w:tcPr>
            <w:tcW w:w="799"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44</w:t>
            </w:r>
          </w:p>
        </w:tc>
        <w:tc>
          <w:tcPr>
            <w:tcW w:w="674"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26,8</w:t>
            </w:r>
          </w:p>
        </w:tc>
        <w:tc>
          <w:tcPr>
            <w:tcW w:w="948"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34</w:t>
            </w:r>
          </w:p>
        </w:tc>
        <w:tc>
          <w:tcPr>
            <w:tcW w:w="555"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20,7</w:t>
            </w:r>
          </w:p>
        </w:tc>
        <w:tc>
          <w:tcPr>
            <w:tcW w:w="780"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29</w:t>
            </w:r>
          </w:p>
        </w:tc>
        <w:tc>
          <w:tcPr>
            <w:tcW w:w="542"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17,6</w:t>
            </w:r>
          </w:p>
        </w:tc>
        <w:tc>
          <w:tcPr>
            <w:tcW w:w="674"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0</w:t>
            </w:r>
          </w:p>
        </w:tc>
        <w:tc>
          <w:tcPr>
            <w:tcW w:w="280"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0</w:t>
            </w:r>
          </w:p>
        </w:tc>
        <w:tc>
          <w:tcPr>
            <w:tcW w:w="542"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0</w:t>
            </w:r>
          </w:p>
        </w:tc>
        <w:tc>
          <w:tcPr>
            <w:tcW w:w="411" w:type="dxa"/>
            <w:vAlign w:val="center"/>
          </w:tcPr>
          <w:p w:rsidR="001F720F" w:rsidRPr="001F720F" w:rsidRDefault="001F720F" w:rsidP="001F720F">
            <w:pPr>
              <w:spacing w:after="0" w:line="240" w:lineRule="auto"/>
              <w:jc w:val="center"/>
              <w:rPr>
                <w:rFonts w:ascii="Times New Roman" w:eastAsia="Times New Roman" w:hAnsi="Times New Roman" w:cs="Times New Roman"/>
                <w:bCs/>
                <w:color w:val="000000"/>
                <w:sz w:val="16"/>
                <w:szCs w:val="16"/>
                <w:lang w:eastAsia="ru-RU"/>
              </w:rPr>
            </w:pPr>
            <w:r w:rsidRPr="001F720F">
              <w:rPr>
                <w:rFonts w:ascii="Times New Roman" w:eastAsia="Times New Roman" w:hAnsi="Times New Roman" w:cs="Times New Roman"/>
                <w:bCs/>
                <w:color w:val="000000"/>
                <w:sz w:val="16"/>
                <w:szCs w:val="16"/>
                <w:lang w:eastAsia="ru-RU"/>
              </w:rPr>
              <w:t>0</w:t>
            </w:r>
          </w:p>
        </w:tc>
        <w:tc>
          <w:tcPr>
            <w:tcW w:w="599" w:type="dxa"/>
            <w:vAlign w:val="center"/>
          </w:tcPr>
          <w:p w:rsidR="001F720F" w:rsidRPr="001F720F" w:rsidRDefault="001F720F" w:rsidP="001F720F">
            <w:pPr>
              <w:spacing w:after="0" w:line="240" w:lineRule="auto"/>
              <w:jc w:val="center"/>
              <w:rPr>
                <w:rFonts w:ascii="Times New Roman" w:eastAsia="Times New Roman" w:hAnsi="Times New Roman" w:cs="Times New Roman"/>
                <w:color w:val="000000"/>
                <w:sz w:val="16"/>
                <w:szCs w:val="16"/>
                <w:lang w:eastAsia="ru-RU"/>
              </w:rPr>
            </w:pPr>
            <w:r w:rsidRPr="001F720F">
              <w:rPr>
                <w:rFonts w:ascii="Times New Roman" w:eastAsia="Times New Roman" w:hAnsi="Times New Roman" w:cs="Times New Roman"/>
                <w:color w:val="000000"/>
                <w:sz w:val="16"/>
                <w:szCs w:val="16"/>
                <w:lang w:eastAsia="ru-RU"/>
              </w:rPr>
              <w:t>164</w:t>
            </w:r>
          </w:p>
        </w:tc>
      </w:tr>
      <w:tr w:rsidR="001F720F" w:rsidRPr="001F720F" w:rsidTr="001F720F">
        <w:trPr>
          <w:trHeight w:val="191"/>
        </w:trPr>
        <w:tc>
          <w:tcPr>
            <w:tcW w:w="381" w:type="dxa"/>
          </w:tcPr>
          <w:p w:rsidR="001F720F" w:rsidRPr="001F720F" w:rsidRDefault="001F720F" w:rsidP="001F720F">
            <w:pPr>
              <w:spacing w:after="0" w:line="240" w:lineRule="auto"/>
              <w:jc w:val="center"/>
              <w:rPr>
                <w:rFonts w:ascii="Times New Roman" w:eastAsia="Times New Roman" w:hAnsi="Times New Roman" w:cs="Times New Roman"/>
                <w:sz w:val="16"/>
                <w:szCs w:val="16"/>
                <w:lang w:eastAsia="ru-RU"/>
              </w:rPr>
            </w:pPr>
          </w:p>
        </w:tc>
        <w:tc>
          <w:tcPr>
            <w:tcW w:w="936" w:type="dxa"/>
            <w:vAlign w:val="center"/>
          </w:tcPr>
          <w:p w:rsidR="001F720F" w:rsidRPr="001F720F" w:rsidRDefault="001F720F" w:rsidP="001F720F">
            <w:pPr>
              <w:spacing w:after="0" w:line="240" w:lineRule="auto"/>
              <w:jc w:val="center"/>
              <w:rPr>
                <w:rFonts w:ascii="Times New Roman" w:eastAsia="Times New Roman" w:hAnsi="Times New Roman" w:cs="Times New Roman"/>
                <w:bCs/>
                <w:sz w:val="16"/>
                <w:szCs w:val="16"/>
                <w:lang w:eastAsia="ru-RU"/>
              </w:rPr>
            </w:pPr>
            <w:r w:rsidRPr="001F720F">
              <w:rPr>
                <w:rFonts w:ascii="Times New Roman" w:eastAsia="Times New Roman" w:hAnsi="Times New Roman" w:cs="Times New Roman"/>
                <w:bCs/>
                <w:sz w:val="16"/>
                <w:szCs w:val="16"/>
                <w:lang w:eastAsia="ru-RU"/>
              </w:rPr>
              <w:t>ВСЕГО:</w:t>
            </w:r>
          </w:p>
        </w:tc>
        <w:tc>
          <w:tcPr>
            <w:tcW w:w="936" w:type="dxa"/>
            <w:vAlign w:val="center"/>
          </w:tcPr>
          <w:p w:rsidR="001F720F" w:rsidRPr="001F720F" w:rsidRDefault="001F720F" w:rsidP="001F720F">
            <w:pPr>
              <w:spacing w:after="0" w:line="240" w:lineRule="auto"/>
              <w:jc w:val="center"/>
              <w:rPr>
                <w:rFonts w:ascii="Times New Roman" w:eastAsia="Times New Roman" w:hAnsi="Times New Roman" w:cs="Times New Roman"/>
                <w:bCs/>
                <w:sz w:val="16"/>
                <w:szCs w:val="16"/>
                <w:lang w:eastAsia="ru-RU"/>
              </w:rPr>
            </w:pPr>
            <w:r w:rsidRPr="001F720F">
              <w:rPr>
                <w:rFonts w:ascii="Times New Roman" w:eastAsia="Times New Roman" w:hAnsi="Times New Roman" w:cs="Times New Roman"/>
                <w:bCs/>
                <w:sz w:val="16"/>
                <w:szCs w:val="16"/>
                <w:lang w:eastAsia="ru-RU"/>
              </w:rPr>
              <w:t>482</w:t>
            </w:r>
          </w:p>
        </w:tc>
        <w:tc>
          <w:tcPr>
            <w:tcW w:w="549" w:type="dxa"/>
            <w:vAlign w:val="center"/>
          </w:tcPr>
          <w:p w:rsidR="001F720F" w:rsidRPr="001F720F" w:rsidRDefault="001F720F" w:rsidP="001F720F">
            <w:pPr>
              <w:spacing w:after="0" w:line="240" w:lineRule="auto"/>
              <w:jc w:val="center"/>
              <w:rPr>
                <w:rFonts w:ascii="Times New Roman" w:eastAsia="Times New Roman" w:hAnsi="Times New Roman" w:cs="Times New Roman"/>
                <w:bCs/>
                <w:sz w:val="16"/>
                <w:szCs w:val="16"/>
                <w:lang w:eastAsia="ru-RU"/>
              </w:rPr>
            </w:pPr>
            <w:r w:rsidRPr="001F720F">
              <w:rPr>
                <w:rFonts w:ascii="Times New Roman" w:eastAsia="Times New Roman" w:hAnsi="Times New Roman" w:cs="Times New Roman"/>
                <w:bCs/>
                <w:sz w:val="16"/>
                <w:szCs w:val="16"/>
                <w:lang w:eastAsia="ru-RU"/>
              </w:rPr>
              <w:t>32,7</w:t>
            </w:r>
          </w:p>
        </w:tc>
        <w:tc>
          <w:tcPr>
            <w:tcW w:w="799" w:type="dxa"/>
            <w:vAlign w:val="center"/>
          </w:tcPr>
          <w:p w:rsidR="001F720F" w:rsidRPr="001F720F" w:rsidRDefault="001F720F" w:rsidP="001F720F">
            <w:pPr>
              <w:spacing w:after="0" w:line="240" w:lineRule="auto"/>
              <w:jc w:val="center"/>
              <w:rPr>
                <w:rFonts w:ascii="Times New Roman" w:eastAsia="Times New Roman" w:hAnsi="Times New Roman" w:cs="Times New Roman"/>
                <w:bCs/>
                <w:sz w:val="16"/>
                <w:szCs w:val="16"/>
                <w:lang w:eastAsia="ru-RU"/>
              </w:rPr>
            </w:pPr>
            <w:r w:rsidRPr="001F720F">
              <w:rPr>
                <w:rFonts w:ascii="Times New Roman" w:eastAsia="Times New Roman" w:hAnsi="Times New Roman" w:cs="Times New Roman"/>
                <w:bCs/>
                <w:sz w:val="16"/>
                <w:szCs w:val="16"/>
                <w:lang w:eastAsia="ru-RU"/>
              </w:rPr>
              <w:t>345</w:t>
            </w:r>
          </w:p>
        </w:tc>
        <w:tc>
          <w:tcPr>
            <w:tcW w:w="674" w:type="dxa"/>
            <w:vAlign w:val="center"/>
          </w:tcPr>
          <w:p w:rsidR="001F720F" w:rsidRPr="001F720F" w:rsidRDefault="001F720F" w:rsidP="001F720F">
            <w:pPr>
              <w:spacing w:after="0" w:line="240" w:lineRule="auto"/>
              <w:jc w:val="center"/>
              <w:rPr>
                <w:rFonts w:ascii="Times New Roman" w:eastAsia="Times New Roman" w:hAnsi="Times New Roman" w:cs="Times New Roman"/>
                <w:bCs/>
                <w:sz w:val="16"/>
                <w:szCs w:val="16"/>
                <w:lang w:eastAsia="ru-RU"/>
              </w:rPr>
            </w:pPr>
            <w:r w:rsidRPr="001F720F">
              <w:rPr>
                <w:rFonts w:ascii="Times New Roman" w:eastAsia="Times New Roman" w:hAnsi="Times New Roman" w:cs="Times New Roman"/>
                <w:bCs/>
                <w:sz w:val="16"/>
                <w:szCs w:val="16"/>
                <w:lang w:eastAsia="ru-RU"/>
              </w:rPr>
              <w:t>23,5</w:t>
            </w:r>
          </w:p>
        </w:tc>
        <w:tc>
          <w:tcPr>
            <w:tcW w:w="948" w:type="dxa"/>
            <w:vAlign w:val="center"/>
          </w:tcPr>
          <w:p w:rsidR="001F720F" w:rsidRPr="001F720F" w:rsidRDefault="001F720F" w:rsidP="001F720F">
            <w:pPr>
              <w:spacing w:after="0" w:line="240" w:lineRule="auto"/>
              <w:jc w:val="center"/>
              <w:rPr>
                <w:rFonts w:ascii="Times New Roman" w:eastAsia="Times New Roman" w:hAnsi="Times New Roman" w:cs="Times New Roman"/>
                <w:bCs/>
                <w:sz w:val="16"/>
                <w:szCs w:val="16"/>
                <w:lang w:eastAsia="ru-RU"/>
              </w:rPr>
            </w:pPr>
            <w:r w:rsidRPr="001F720F">
              <w:rPr>
                <w:rFonts w:ascii="Times New Roman" w:eastAsia="Times New Roman" w:hAnsi="Times New Roman" w:cs="Times New Roman"/>
                <w:bCs/>
                <w:sz w:val="16"/>
                <w:szCs w:val="16"/>
                <w:lang w:eastAsia="ru-RU"/>
              </w:rPr>
              <w:t>298</w:t>
            </w:r>
          </w:p>
        </w:tc>
        <w:tc>
          <w:tcPr>
            <w:tcW w:w="555" w:type="dxa"/>
            <w:vAlign w:val="center"/>
          </w:tcPr>
          <w:p w:rsidR="001F720F" w:rsidRPr="001F720F" w:rsidRDefault="001F720F" w:rsidP="001F720F">
            <w:pPr>
              <w:spacing w:after="0" w:line="240" w:lineRule="auto"/>
              <w:jc w:val="center"/>
              <w:rPr>
                <w:rFonts w:ascii="Times New Roman" w:eastAsia="Times New Roman" w:hAnsi="Times New Roman" w:cs="Times New Roman"/>
                <w:bCs/>
                <w:sz w:val="16"/>
                <w:szCs w:val="16"/>
                <w:lang w:eastAsia="ru-RU"/>
              </w:rPr>
            </w:pPr>
            <w:r w:rsidRPr="001F720F">
              <w:rPr>
                <w:rFonts w:ascii="Times New Roman" w:eastAsia="Times New Roman" w:hAnsi="Times New Roman" w:cs="Times New Roman"/>
                <w:bCs/>
                <w:sz w:val="16"/>
                <w:szCs w:val="16"/>
                <w:lang w:eastAsia="ru-RU"/>
              </w:rPr>
              <w:t>20,2</w:t>
            </w:r>
          </w:p>
        </w:tc>
        <w:tc>
          <w:tcPr>
            <w:tcW w:w="780" w:type="dxa"/>
            <w:vAlign w:val="center"/>
          </w:tcPr>
          <w:p w:rsidR="001F720F" w:rsidRPr="001F720F" w:rsidRDefault="001F720F" w:rsidP="001F720F">
            <w:pPr>
              <w:spacing w:after="0" w:line="240" w:lineRule="auto"/>
              <w:jc w:val="center"/>
              <w:rPr>
                <w:rFonts w:ascii="Times New Roman" w:eastAsia="Times New Roman" w:hAnsi="Times New Roman" w:cs="Times New Roman"/>
                <w:bCs/>
                <w:sz w:val="16"/>
                <w:szCs w:val="16"/>
                <w:lang w:eastAsia="ru-RU"/>
              </w:rPr>
            </w:pPr>
            <w:r w:rsidRPr="001F720F">
              <w:rPr>
                <w:rFonts w:ascii="Times New Roman" w:eastAsia="Times New Roman" w:hAnsi="Times New Roman" w:cs="Times New Roman"/>
                <w:bCs/>
                <w:sz w:val="16"/>
                <w:szCs w:val="16"/>
                <w:lang w:eastAsia="ru-RU"/>
              </w:rPr>
              <w:t>349</w:t>
            </w:r>
          </w:p>
        </w:tc>
        <w:tc>
          <w:tcPr>
            <w:tcW w:w="542" w:type="dxa"/>
            <w:vAlign w:val="center"/>
          </w:tcPr>
          <w:p w:rsidR="001F720F" w:rsidRPr="001F720F" w:rsidRDefault="001F720F" w:rsidP="001F720F">
            <w:pPr>
              <w:spacing w:after="0" w:line="240" w:lineRule="auto"/>
              <w:jc w:val="center"/>
              <w:rPr>
                <w:rFonts w:ascii="Times New Roman" w:eastAsia="Times New Roman" w:hAnsi="Times New Roman" w:cs="Times New Roman"/>
                <w:bCs/>
                <w:sz w:val="16"/>
                <w:szCs w:val="16"/>
                <w:lang w:eastAsia="ru-RU"/>
              </w:rPr>
            </w:pPr>
            <w:r w:rsidRPr="001F720F">
              <w:rPr>
                <w:rFonts w:ascii="Times New Roman" w:eastAsia="Times New Roman" w:hAnsi="Times New Roman" w:cs="Times New Roman"/>
                <w:bCs/>
                <w:sz w:val="16"/>
                <w:szCs w:val="16"/>
                <w:lang w:eastAsia="ru-RU"/>
              </w:rPr>
              <w:t>23,6</w:t>
            </w:r>
          </w:p>
        </w:tc>
        <w:tc>
          <w:tcPr>
            <w:tcW w:w="674" w:type="dxa"/>
            <w:vAlign w:val="center"/>
          </w:tcPr>
          <w:p w:rsidR="001F720F" w:rsidRPr="001F720F" w:rsidRDefault="001F720F" w:rsidP="001F720F">
            <w:pPr>
              <w:spacing w:after="0" w:line="240" w:lineRule="auto"/>
              <w:jc w:val="center"/>
              <w:rPr>
                <w:rFonts w:ascii="Times New Roman" w:eastAsia="Times New Roman" w:hAnsi="Times New Roman" w:cs="Times New Roman"/>
                <w:bCs/>
                <w:sz w:val="16"/>
                <w:szCs w:val="16"/>
                <w:lang w:eastAsia="ru-RU"/>
              </w:rPr>
            </w:pPr>
            <w:r w:rsidRPr="001F720F">
              <w:rPr>
                <w:rFonts w:ascii="Times New Roman" w:eastAsia="Times New Roman" w:hAnsi="Times New Roman" w:cs="Times New Roman"/>
                <w:bCs/>
                <w:sz w:val="16"/>
                <w:szCs w:val="16"/>
                <w:lang w:eastAsia="ru-RU"/>
              </w:rPr>
              <w:t>0</w:t>
            </w:r>
          </w:p>
        </w:tc>
        <w:tc>
          <w:tcPr>
            <w:tcW w:w="280" w:type="dxa"/>
            <w:vAlign w:val="center"/>
          </w:tcPr>
          <w:p w:rsidR="001F720F" w:rsidRPr="001F720F" w:rsidRDefault="001F720F" w:rsidP="001F720F">
            <w:pPr>
              <w:spacing w:after="0" w:line="240" w:lineRule="auto"/>
              <w:jc w:val="center"/>
              <w:rPr>
                <w:rFonts w:ascii="Times New Roman" w:eastAsia="Times New Roman" w:hAnsi="Times New Roman" w:cs="Times New Roman"/>
                <w:bCs/>
                <w:sz w:val="16"/>
                <w:szCs w:val="16"/>
                <w:lang w:eastAsia="ru-RU"/>
              </w:rPr>
            </w:pPr>
            <w:r w:rsidRPr="001F720F">
              <w:rPr>
                <w:rFonts w:ascii="Times New Roman" w:eastAsia="Times New Roman" w:hAnsi="Times New Roman" w:cs="Times New Roman"/>
                <w:bCs/>
                <w:sz w:val="16"/>
                <w:szCs w:val="16"/>
                <w:lang w:eastAsia="ru-RU"/>
              </w:rPr>
              <w:t>0</w:t>
            </w:r>
          </w:p>
        </w:tc>
        <w:tc>
          <w:tcPr>
            <w:tcW w:w="542" w:type="dxa"/>
            <w:vAlign w:val="center"/>
          </w:tcPr>
          <w:p w:rsidR="001F720F" w:rsidRPr="001F720F" w:rsidRDefault="001F720F" w:rsidP="001F720F">
            <w:pPr>
              <w:spacing w:after="0" w:line="240" w:lineRule="auto"/>
              <w:jc w:val="center"/>
              <w:rPr>
                <w:rFonts w:ascii="Times New Roman" w:eastAsia="Times New Roman" w:hAnsi="Times New Roman" w:cs="Times New Roman"/>
                <w:bCs/>
                <w:sz w:val="16"/>
                <w:szCs w:val="16"/>
                <w:lang w:eastAsia="ru-RU"/>
              </w:rPr>
            </w:pPr>
            <w:r w:rsidRPr="001F720F">
              <w:rPr>
                <w:rFonts w:ascii="Times New Roman" w:eastAsia="Times New Roman" w:hAnsi="Times New Roman" w:cs="Times New Roman"/>
                <w:bCs/>
                <w:sz w:val="16"/>
                <w:szCs w:val="16"/>
                <w:lang w:eastAsia="ru-RU"/>
              </w:rPr>
              <w:t>0</w:t>
            </w:r>
          </w:p>
        </w:tc>
        <w:tc>
          <w:tcPr>
            <w:tcW w:w="411" w:type="dxa"/>
            <w:vAlign w:val="center"/>
          </w:tcPr>
          <w:p w:rsidR="001F720F" w:rsidRPr="001F720F" w:rsidRDefault="001F720F" w:rsidP="001F720F">
            <w:pPr>
              <w:spacing w:after="0" w:line="240" w:lineRule="auto"/>
              <w:jc w:val="center"/>
              <w:rPr>
                <w:rFonts w:ascii="Times New Roman" w:eastAsia="Times New Roman" w:hAnsi="Times New Roman" w:cs="Times New Roman"/>
                <w:bCs/>
                <w:sz w:val="16"/>
                <w:szCs w:val="16"/>
                <w:lang w:eastAsia="ru-RU"/>
              </w:rPr>
            </w:pPr>
            <w:r w:rsidRPr="001F720F">
              <w:rPr>
                <w:rFonts w:ascii="Times New Roman" w:eastAsia="Times New Roman" w:hAnsi="Times New Roman" w:cs="Times New Roman"/>
                <w:bCs/>
                <w:sz w:val="16"/>
                <w:szCs w:val="16"/>
                <w:lang w:eastAsia="ru-RU"/>
              </w:rPr>
              <w:t>0</w:t>
            </w:r>
          </w:p>
        </w:tc>
        <w:tc>
          <w:tcPr>
            <w:tcW w:w="599" w:type="dxa"/>
            <w:vAlign w:val="center"/>
          </w:tcPr>
          <w:p w:rsidR="001F720F" w:rsidRPr="001F720F" w:rsidRDefault="001F720F" w:rsidP="001F720F">
            <w:pPr>
              <w:spacing w:after="0" w:line="240" w:lineRule="auto"/>
              <w:jc w:val="center"/>
              <w:rPr>
                <w:rFonts w:ascii="Times New Roman" w:eastAsia="Times New Roman" w:hAnsi="Times New Roman" w:cs="Times New Roman"/>
                <w:b/>
                <w:bCs/>
                <w:sz w:val="16"/>
                <w:szCs w:val="16"/>
                <w:lang w:eastAsia="ru-RU"/>
              </w:rPr>
            </w:pPr>
            <w:r w:rsidRPr="001F720F">
              <w:rPr>
                <w:rFonts w:ascii="Times New Roman" w:eastAsia="Times New Roman" w:hAnsi="Times New Roman" w:cs="Times New Roman"/>
                <w:b/>
                <w:bCs/>
                <w:sz w:val="16"/>
                <w:szCs w:val="16"/>
                <w:lang w:eastAsia="ru-RU"/>
              </w:rPr>
              <w:t>1474</w:t>
            </w:r>
          </w:p>
        </w:tc>
      </w:tr>
    </w:tbl>
    <w:p w:rsidR="000559CA" w:rsidRDefault="000559CA" w:rsidP="00222712">
      <w:pPr>
        <w:spacing w:line="240" w:lineRule="auto"/>
        <w:jc w:val="both"/>
        <w:rPr>
          <w:rFonts w:ascii="Times New Roman" w:hAnsi="Times New Roman" w:cs="Times New Roman"/>
          <w:sz w:val="24"/>
          <w:szCs w:val="24"/>
        </w:rPr>
      </w:pPr>
    </w:p>
    <w:p w:rsidR="001F720F" w:rsidRPr="001F720F" w:rsidRDefault="001F720F" w:rsidP="003B1B1C">
      <w:pPr>
        <w:spacing w:line="240" w:lineRule="auto"/>
        <w:ind w:firstLine="709"/>
        <w:jc w:val="both"/>
        <w:rPr>
          <w:rFonts w:ascii="Times New Roman" w:hAnsi="Times New Roman" w:cs="Times New Roman"/>
          <w:sz w:val="24"/>
          <w:szCs w:val="24"/>
        </w:rPr>
      </w:pPr>
      <w:r w:rsidRPr="001F720F">
        <w:rPr>
          <w:rFonts w:ascii="Times New Roman" w:hAnsi="Times New Roman" w:cs="Times New Roman"/>
          <w:sz w:val="24"/>
          <w:szCs w:val="24"/>
        </w:rPr>
        <w:t>Как видно из анализа основная причина инцидентов произошла по причине внутренней коррозии, что составило 482 инцидента – 32,7 % от общего чи</w:t>
      </w:r>
      <w:r>
        <w:rPr>
          <w:rFonts w:ascii="Times New Roman" w:hAnsi="Times New Roman" w:cs="Times New Roman"/>
          <w:sz w:val="24"/>
          <w:szCs w:val="24"/>
        </w:rPr>
        <w:t xml:space="preserve">сла отказов. Основной причиной </w:t>
      </w:r>
      <w:r w:rsidRPr="001F720F">
        <w:rPr>
          <w:rFonts w:ascii="Times New Roman" w:hAnsi="Times New Roman" w:cs="Times New Roman"/>
          <w:sz w:val="24"/>
          <w:szCs w:val="24"/>
        </w:rPr>
        <w:t>является то, что транспортируемая жидкость является очень агрессивной - содержит большой процент воды, механические примеси, сероводород. Управле</w:t>
      </w:r>
      <w:r>
        <w:rPr>
          <w:rFonts w:ascii="Times New Roman" w:hAnsi="Times New Roman" w:cs="Times New Roman"/>
          <w:sz w:val="24"/>
          <w:szCs w:val="24"/>
        </w:rPr>
        <w:t>нием эксплуатации трубопроводов</w:t>
      </w:r>
      <w:r w:rsidRPr="001F720F">
        <w:rPr>
          <w:rFonts w:ascii="Times New Roman" w:hAnsi="Times New Roman" w:cs="Times New Roman"/>
          <w:sz w:val="24"/>
          <w:szCs w:val="24"/>
        </w:rPr>
        <w:t xml:space="preserve"> разработан и применяется следующий комплекс </w:t>
      </w:r>
      <w:r w:rsidRPr="001F720F">
        <w:rPr>
          <w:rFonts w:ascii="Times New Roman" w:hAnsi="Times New Roman" w:cs="Times New Roman"/>
          <w:sz w:val="24"/>
          <w:szCs w:val="24"/>
        </w:rPr>
        <w:lastRenderedPageBreak/>
        <w:t>мероприятий направленных на защиту трубопроводов от внутренней коррозии с применением следующих методов:</w:t>
      </w:r>
    </w:p>
    <w:p w:rsidR="001F720F" w:rsidRPr="001F720F" w:rsidRDefault="001F720F" w:rsidP="003B1B1C">
      <w:pPr>
        <w:spacing w:after="0" w:line="240" w:lineRule="auto"/>
        <w:jc w:val="both"/>
        <w:rPr>
          <w:rFonts w:ascii="Times New Roman" w:hAnsi="Times New Roman" w:cs="Times New Roman"/>
          <w:sz w:val="24"/>
          <w:szCs w:val="24"/>
        </w:rPr>
      </w:pPr>
      <w:r w:rsidRPr="001F720F">
        <w:rPr>
          <w:rFonts w:ascii="Times New Roman" w:hAnsi="Times New Roman" w:cs="Times New Roman"/>
          <w:sz w:val="24"/>
          <w:szCs w:val="24"/>
        </w:rPr>
        <w:t>1.) технологические методы;</w:t>
      </w:r>
    </w:p>
    <w:p w:rsidR="001F720F" w:rsidRPr="001F720F" w:rsidRDefault="001F720F" w:rsidP="003B1B1C">
      <w:pPr>
        <w:spacing w:after="0" w:line="240" w:lineRule="auto"/>
        <w:jc w:val="both"/>
        <w:rPr>
          <w:rFonts w:ascii="Times New Roman" w:hAnsi="Times New Roman" w:cs="Times New Roman"/>
          <w:sz w:val="24"/>
          <w:szCs w:val="24"/>
        </w:rPr>
      </w:pPr>
      <w:r w:rsidRPr="001F720F">
        <w:rPr>
          <w:rFonts w:ascii="Times New Roman" w:hAnsi="Times New Roman" w:cs="Times New Roman"/>
          <w:sz w:val="24"/>
          <w:szCs w:val="24"/>
        </w:rPr>
        <w:t>2.) специальные методы защиты;</w:t>
      </w:r>
    </w:p>
    <w:p w:rsidR="001F720F" w:rsidRPr="001F720F" w:rsidRDefault="001F720F" w:rsidP="001F720F">
      <w:pPr>
        <w:spacing w:line="240" w:lineRule="auto"/>
        <w:jc w:val="both"/>
        <w:rPr>
          <w:rFonts w:ascii="Times New Roman" w:hAnsi="Times New Roman" w:cs="Times New Roman"/>
          <w:sz w:val="24"/>
          <w:szCs w:val="24"/>
        </w:rPr>
      </w:pPr>
      <w:r w:rsidRPr="001F720F">
        <w:rPr>
          <w:rFonts w:ascii="Times New Roman" w:hAnsi="Times New Roman" w:cs="Times New Roman"/>
          <w:sz w:val="24"/>
          <w:szCs w:val="24"/>
        </w:rPr>
        <w:t>3.) контроль коррозионной активности и ф</w:t>
      </w:r>
      <w:r>
        <w:rPr>
          <w:rFonts w:ascii="Times New Roman" w:hAnsi="Times New Roman" w:cs="Times New Roman"/>
          <w:sz w:val="24"/>
          <w:szCs w:val="24"/>
        </w:rPr>
        <w:t>изико-химических свой</w:t>
      </w:r>
      <w:proofErr w:type="gramStart"/>
      <w:r>
        <w:rPr>
          <w:rFonts w:ascii="Times New Roman" w:hAnsi="Times New Roman" w:cs="Times New Roman"/>
          <w:sz w:val="24"/>
          <w:szCs w:val="24"/>
        </w:rPr>
        <w:t>ств ср</w:t>
      </w:r>
      <w:proofErr w:type="gramEnd"/>
      <w:r>
        <w:rPr>
          <w:rFonts w:ascii="Times New Roman" w:hAnsi="Times New Roman" w:cs="Times New Roman"/>
          <w:sz w:val="24"/>
          <w:szCs w:val="24"/>
        </w:rPr>
        <w:t>еды.</w:t>
      </w:r>
    </w:p>
    <w:p w:rsidR="001F720F" w:rsidRPr="001F720F" w:rsidRDefault="001F720F" w:rsidP="001F72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недопущения </w:t>
      </w:r>
      <w:r w:rsidRPr="001F720F">
        <w:rPr>
          <w:rFonts w:ascii="Times New Roman" w:hAnsi="Times New Roman" w:cs="Times New Roman"/>
          <w:sz w:val="24"/>
          <w:szCs w:val="24"/>
        </w:rPr>
        <w:t>возникновения повторных инцидентов на опасных производственных объектах в АО «Самаранефтегаз» разработаны следующие  мероприятия:</w:t>
      </w:r>
    </w:p>
    <w:p w:rsidR="001F720F" w:rsidRPr="001F720F" w:rsidRDefault="001F720F" w:rsidP="001F720F">
      <w:pPr>
        <w:spacing w:line="240" w:lineRule="auto"/>
        <w:jc w:val="both"/>
        <w:rPr>
          <w:rFonts w:ascii="Times New Roman" w:hAnsi="Times New Roman" w:cs="Times New Roman"/>
          <w:sz w:val="24"/>
          <w:szCs w:val="24"/>
        </w:rPr>
      </w:pPr>
      <w:r w:rsidRPr="001F720F">
        <w:rPr>
          <w:rFonts w:ascii="Times New Roman" w:hAnsi="Times New Roman" w:cs="Times New Roman"/>
          <w:sz w:val="24"/>
          <w:szCs w:val="24"/>
        </w:rPr>
        <w:t>1. Технологические методы защиты от внутр</w:t>
      </w:r>
      <w:r w:rsidR="003B1B1C">
        <w:rPr>
          <w:rFonts w:ascii="Times New Roman" w:hAnsi="Times New Roman" w:cs="Times New Roman"/>
          <w:sz w:val="24"/>
          <w:szCs w:val="24"/>
        </w:rPr>
        <w:t>енней коррозии предусматривают:</w:t>
      </w:r>
    </w:p>
    <w:p w:rsidR="001F720F" w:rsidRPr="001F720F" w:rsidRDefault="001F720F" w:rsidP="001F720F">
      <w:pPr>
        <w:spacing w:line="240" w:lineRule="auto"/>
        <w:jc w:val="both"/>
        <w:rPr>
          <w:rFonts w:ascii="Times New Roman" w:hAnsi="Times New Roman" w:cs="Times New Roman"/>
          <w:sz w:val="24"/>
          <w:szCs w:val="24"/>
        </w:rPr>
      </w:pPr>
      <w:r w:rsidRPr="001F720F">
        <w:rPr>
          <w:rFonts w:ascii="Times New Roman" w:hAnsi="Times New Roman" w:cs="Times New Roman"/>
          <w:sz w:val="24"/>
          <w:szCs w:val="24"/>
        </w:rPr>
        <w:t>1.1 Поддержание в сист</w:t>
      </w:r>
      <w:r w:rsidR="003B1B1C">
        <w:rPr>
          <w:rFonts w:ascii="Times New Roman" w:hAnsi="Times New Roman" w:cs="Times New Roman"/>
          <w:sz w:val="24"/>
          <w:szCs w:val="24"/>
        </w:rPr>
        <w:t xml:space="preserve">еме нефтесборных трубопроводов </w:t>
      </w:r>
      <w:r w:rsidRPr="001F720F">
        <w:rPr>
          <w:rFonts w:ascii="Times New Roman" w:hAnsi="Times New Roman" w:cs="Times New Roman"/>
          <w:sz w:val="24"/>
          <w:szCs w:val="24"/>
        </w:rPr>
        <w:t>гидродинамического режима движения жидкости, препятствующей выпадению свободной воды из нефтяного потока;</w:t>
      </w:r>
    </w:p>
    <w:p w:rsidR="001F720F" w:rsidRPr="001F720F" w:rsidRDefault="001F720F" w:rsidP="001F720F">
      <w:pPr>
        <w:spacing w:line="240" w:lineRule="auto"/>
        <w:jc w:val="both"/>
        <w:rPr>
          <w:rFonts w:ascii="Times New Roman" w:hAnsi="Times New Roman" w:cs="Times New Roman"/>
          <w:sz w:val="24"/>
          <w:szCs w:val="24"/>
        </w:rPr>
      </w:pPr>
      <w:r w:rsidRPr="001F720F">
        <w:rPr>
          <w:rFonts w:ascii="Times New Roman" w:hAnsi="Times New Roman" w:cs="Times New Roman"/>
          <w:sz w:val="24"/>
          <w:szCs w:val="24"/>
        </w:rPr>
        <w:t>1.2 Сброс избыточного количества пластовой воды на УПСВ, с последующей утилизацией ее путем закачки в пласт;</w:t>
      </w:r>
    </w:p>
    <w:p w:rsidR="001F720F" w:rsidRPr="001F720F" w:rsidRDefault="001F720F" w:rsidP="001F720F">
      <w:pPr>
        <w:spacing w:line="240" w:lineRule="auto"/>
        <w:jc w:val="both"/>
        <w:rPr>
          <w:rFonts w:ascii="Times New Roman" w:hAnsi="Times New Roman" w:cs="Times New Roman"/>
          <w:sz w:val="24"/>
          <w:szCs w:val="24"/>
        </w:rPr>
      </w:pPr>
      <w:r w:rsidRPr="001F720F">
        <w:rPr>
          <w:rFonts w:ascii="Times New Roman" w:hAnsi="Times New Roman" w:cs="Times New Roman"/>
          <w:sz w:val="24"/>
          <w:szCs w:val="24"/>
        </w:rPr>
        <w:t>1.3 Очистку трубопроводов от парафина, песка, водяных и газовых скоп</w:t>
      </w:r>
      <w:r w:rsidR="003B1B1C">
        <w:rPr>
          <w:rFonts w:ascii="Times New Roman" w:hAnsi="Times New Roman" w:cs="Times New Roman"/>
          <w:sz w:val="24"/>
          <w:szCs w:val="24"/>
        </w:rPr>
        <w:t xml:space="preserve">лений и различных механических </w:t>
      </w:r>
      <w:r w:rsidRPr="001F720F">
        <w:rPr>
          <w:rFonts w:ascii="Times New Roman" w:hAnsi="Times New Roman" w:cs="Times New Roman"/>
          <w:sz w:val="24"/>
          <w:szCs w:val="24"/>
        </w:rPr>
        <w:t>примесей, а также с целью снижения скорости коррозии Управле</w:t>
      </w:r>
      <w:r w:rsidR="003B1B1C">
        <w:rPr>
          <w:rFonts w:ascii="Times New Roman" w:hAnsi="Times New Roman" w:cs="Times New Roman"/>
          <w:sz w:val="24"/>
          <w:szCs w:val="24"/>
        </w:rPr>
        <w:t>нием эксплуатации трубопроводов</w:t>
      </w:r>
      <w:r w:rsidRPr="001F720F">
        <w:rPr>
          <w:rFonts w:ascii="Times New Roman" w:hAnsi="Times New Roman" w:cs="Times New Roman"/>
          <w:sz w:val="24"/>
          <w:szCs w:val="24"/>
        </w:rPr>
        <w:t xml:space="preserve"> за 12 месяцев 2016 года было проведено 5386 очистных мероприятий на 241 объекте.</w:t>
      </w:r>
    </w:p>
    <w:p w:rsidR="001F720F" w:rsidRPr="001F720F" w:rsidRDefault="001F720F" w:rsidP="001F720F">
      <w:pPr>
        <w:spacing w:line="240" w:lineRule="auto"/>
        <w:jc w:val="both"/>
        <w:rPr>
          <w:rFonts w:ascii="Times New Roman" w:hAnsi="Times New Roman" w:cs="Times New Roman"/>
          <w:sz w:val="24"/>
          <w:szCs w:val="24"/>
        </w:rPr>
      </w:pPr>
      <w:r w:rsidRPr="001F720F">
        <w:rPr>
          <w:rFonts w:ascii="Times New Roman" w:hAnsi="Times New Roman" w:cs="Times New Roman"/>
          <w:sz w:val="24"/>
          <w:szCs w:val="24"/>
        </w:rPr>
        <w:t>Очистка проводилась на следующих объектах по назначению:</w:t>
      </w:r>
    </w:p>
    <w:p w:rsidR="001F720F" w:rsidRPr="001F720F" w:rsidRDefault="001F720F" w:rsidP="003B1B1C">
      <w:pPr>
        <w:spacing w:after="0" w:line="240" w:lineRule="auto"/>
        <w:jc w:val="both"/>
        <w:rPr>
          <w:rFonts w:ascii="Times New Roman" w:hAnsi="Times New Roman" w:cs="Times New Roman"/>
          <w:sz w:val="24"/>
          <w:szCs w:val="24"/>
        </w:rPr>
      </w:pPr>
      <w:r w:rsidRPr="001F720F">
        <w:rPr>
          <w:rFonts w:ascii="Times New Roman" w:hAnsi="Times New Roman" w:cs="Times New Roman"/>
          <w:sz w:val="24"/>
          <w:szCs w:val="24"/>
        </w:rPr>
        <w:t>•</w:t>
      </w:r>
      <w:r w:rsidRPr="001F720F">
        <w:rPr>
          <w:rFonts w:ascii="Times New Roman" w:hAnsi="Times New Roman" w:cs="Times New Roman"/>
          <w:sz w:val="24"/>
          <w:szCs w:val="24"/>
        </w:rPr>
        <w:tab/>
        <w:t>на 40-ка объектах  L= 668,160км  напорных нефтепроводах;</w:t>
      </w:r>
    </w:p>
    <w:p w:rsidR="001F720F" w:rsidRPr="001F720F" w:rsidRDefault="001F720F" w:rsidP="003B1B1C">
      <w:pPr>
        <w:spacing w:after="0" w:line="240" w:lineRule="auto"/>
        <w:jc w:val="both"/>
        <w:rPr>
          <w:rFonts w:ascii="Times New Roman" w:hAnsi="Times New Roman" w:cs="Times New Roman"/>
          <w:sz w:val="24"/>
          <w:szCs w:val="24"/>
        </w:rPr>
      </w:pPr>
      <w:r w:rsidRPr="001F720F">
        <w:rPr>
          <w:rFonts w:ascii="Times New Roman" w:hAnsi="Times New Roman" w:cs="Times New Roman"/>
          <w:sz w:val="24"/>
          <w:szCs w:val="24"/>
        </w:rPr>
        <w:t>•</w:t>
      </w:r>
      <w:r w:rsidRPr="001F720F">
        <w:rPr>
          <w:rFonts w:ascii="Times New Roman" w:hAnsi="Times New Roman" w:cs="Times New Roman"/>
          <w:sz w:val="24"/>
          <w:szCs w:val="24"/>
        </w:rPr>
        <w:tab/>
        <w:t>на 61-м объекте  L= 36</w:t>
      </w:r>
      <w:r w:rsidR="003B1B1C">
        <w:rPr>
          <w:rFonts w:ascii="Times New Roman" w:hAnsi="Times New Roman" w:cs="Times New Roman"/>
          <w:sz w:val="24"/>
          <w:szCs w:val="24"/>
        </w:rPr>
        <w:t>2,332км  сборных нефтепроводах;</w:t>
      </w:r>
    </w:p>
    <w:p w:rsidR="001F720F" w:rsidRPr="001F720F" w:rsidRDefault="001F720F" w:rsidP="003B1B1C">
      <w:pPr>
        <w:spacing w:after="0" w:line="240" w:lineRule="auto"/>
        <w:jc w:val="both"/>
        <w:rPr>
          <w:rFonts w:ascii="Times New Roman" w:hAnsi="Times New Roman" w:cs="Times New Roman"/>
          <w:sz w:val="24"/>
          <w:szCs w:val="24"/>
        </w:rPr>
      </w:pPr>
      <w:r w:rsidRPr="001F720F">
        <w:rPr>
          <w:rFonts w:ascii="Times New Roman" w:hAnsi="Times New Roman" w:cs="Times New Roman"/>
          <w:sz w:val="24"/>
          <w:szCs w:val="24"/>
        </w:rPr>
        <w:t>•</w:t>
      </w:r>
      <w:r w:rsidRPr="001F720F">
        <w:rPr>
          <w:rFonts w:ascii="Times New Roman" w:hAnsi="Times New Roman" w:cs="Times New Roman"/>
          <w:sz w:val="24"/>
          <w:szCs w:val="24"/>
        </w:rPr>
        <w:tab/>
        <w:t>на 124-х объектах L= 267,559 км  выкидных линиях;</w:t>
      </w:r>
    </w:p>
    <w:p w:rsidR="001F720F" w:rsidRPr="001F720F" w:rsidRDefault="001F720F" w:rsidP="003B1B1C">
      <w:pPr>
        <w:spacing w:after="0" w:line="240" w:lineRule="auto"/>
        <w:jc w:val="both"/>
        <w:rPr>
          <w:rFonts w:ascii="Times New Roman" w:hAnsi="Times New Roman" w:cs="Times New Roman"/>
          <w:sz w:val="24"/>
          <w:szCs w:val="24"/>
        </w:rPr>
      </w:pPr>
      <w:r w:rsidRPr="001F720F">
        <w:rPr>
          <w:rFonts w:ascii="Times New Roman" w:hAnsi="Times New Roman" w:cs="Times New Roman"/>
          <w:sz w:val="24"/>
          <w:szCs w:val="24"/>
        </w:rPr>
        <w:t>•</w:t>
      </w:r>
      <w:r w:rsidRPr="001F720F">
        <w:rPr>
          <w:rFonts w:ascii="Times New Roman" w:hAnsi="Times New Roman" w:cs="Times New Roman"/>
          <w:sz w:val="24"/>
          <w:szCs w:val="24"/>
        </w:rPr>
        <w:tab/>
        <w:t>на 3-х объектах L= 9,2 км  водоводы;</w:t>
      </w:r>
    </w:p>
    <w:p w:rsidR="001F720F" w:rsidRPr="001F720F" w:rsidRDefault="001F720F" w:rsidP="001F720F">
      <w:pPr>
        <w:spacing w:line="240" w:lineRule="auto"/>
        <w:jc w:val="both"/>
        <w:rPr>
          <w:rFonts w:ascii="Times New Roman" w:hAnsi="Times New Roman" w:cs="Times New Roman"/>
          <w:sz w:val="24"/>
          <w:szCs w:val="24"/>
        </w:rPr>
      </w:pPr>
      <w:r w:rsidRPr="001F720F">
        <w:rPr>
          <w:rFonts w:ascii="Times New Roman" w:hAnsi="Times New Roman" w:cs="Times New Roman"/>
          <w:sz w:val="24"/>
          <w:szCs w:val="24"/>
        </w:rPr>
        <w:t>•</w:t>
      </w:r>
      <w:r w:rsidRPr="001F720F">
        <w:rPr>
          <w:rFonts w:ascii="Times New Roman" w:hAnsi="Times New Roman" w:cs="Times New Roman"/>
          <w:sz w:val="24"/>
          <w:szCs w:val="24"/>
        </w:rPr>
        <w:tab/>
        <w:t>на 14-ти объектах L= 271,008 км газопроводы.</w:t>
      </w:r>
    </w:p>
    <w:p w:rsidR="001F720F" w:rsidRPr="001F720F" w:rsidRDefault="003B1B1C" w:rsidP="001F72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F720F" w:rsidRPr="001F720F">
        <w:rPr>
          <w:rFonts w:ascii="Times New Roman" w:hAnsi="Times New Roman" w:cs="Times New Roman"/>
          <w:sz w:val="24"/>
          <w:szCs w:val="24"/>
        </w:rPr>
        <w:t>Применение химических реагентов (ингибиторов коррозии, ингибиторов АСПО).</w:t>
      </w:r>
    </w:p>
    <w:p w:rsidR="001F720F" w:rsidRPr="001F720F" w:rsidRDefault="001F720F" w:rsidP="003B1B1C">
      <w:pPr>
        <w:spacing w:line="240" w:lineRule="auto"/>
        <w:ind w:firstLine="709"/>
        <w:jc w:val="both"/>
        <w:rPr>
          <w:rFonts w:ascii="Times New Roman" w:hAnsi="Times New Roman" w:cs="Times New Roman"/>
          <w:sz w:val="24"/>
          <w:szCs w:val="24"/>
        </w:rPr>
      </w:pPr>
      <w:r w:rsidRPr="001F720F">
        <w:rPr>
          <w:rFonts w:ascii="Times New Roman" w:hAnsi="Times New Roman" w:cs="Times New Roman"/>
          <w:sz w:val="24"/>
          <w:szCs w:val="24"/>
        </w:rPr>
        <w:t>По Программе защиты трубопроводов от солей и асфальтосмолистоп</w:t>
      </w:r>
      <w:r w:rsidR="003B1B1C">
        <w:rPr>
          <w:rFonts w:ascii="Times New Roman" w:hAnsi="Times New Roman" w:cs="Times New Roman"/>
          <w:sz w:val="24"/>
          <w:szCs w:val="24"/>
        </w:rPr>
        <w:t xml:space="preserve">арафиновых отложений (АСПО) за </w:t>
      </w:r>
      <w:r w:rsidRPr="001F720F">
        <w:rPr>
          <w:rFonts w:ascii="Times New Roman" w:hAnsi="Times New Roman" w:cs="Times New Roman"/>
          <w:sz w:val="24"/>
          <w:szCs w:val="24"/>
        </w:rPr>
        <w:t xml:space="preserve">12 месяцев 2016 года закачено в выкидные линии и нефтесборные сети 812,13 тонны ингибиторов АСПО, защитив при этом 144 трубопровода общей протяженностью 567 км. Общая сумма средств, затраченных за 12 месяцев 2016 года на ингибирование от отложений солей и АСПО, ориентировочно составляет 78,48 млн. руб. </w:t>
      </w:r>
    </w:p>
    <w:p w:rsidR="001F720F" w:rsidRPr="001F720F" w:rsidRDefault="001F720F" w:rsidP="003B1B1C">
      <w:pPr>
        <w:spacing w:line="240" w:lineRule="auto"/>
        <w:ind w:firstLine="709"/>
        <w:jc w:val="both"/>
        <w:rPr>
          <w:rFonts w:ascii="Times New Roman" w:hAnsi="Times New Roman" w:cs="Times New Roman"/>
          <w:sz w:val="24"/>
          <w:szCs w:val="24"/>
        </w:rPr>
      </w:pPr>
      <w:r w:rsidRPr="001F720F">
        <w:rPr>
          <w:rFonts w:ascii="Times New Roman" w:hAnsi="Times New Roman" w:cs="Times New Roman"/>
          <w:sz w:val="24"/>
          <w:szCs w:val="24"/>
        </w:rPr>
        <w:t>Данные мероприятия препятствуют выпадению и отложению солей и АСПО на стенках трубопроводов, образованию высоковязких эмульсий, не происходит рост давления в системе сбора и как следствие снижение потерь нефти и числа порывов.</w:t>
      </w:r>
    </w:p>
    <w:p w:rsidR="001F720F" w:rsidRPr="001F720F" w:rsidRDefault="001F720F" w:rsidP="003B1B1C">
      <w:pPr>
        <w:spacing w:line="240" w:lineRule="auto"/>
        <w:ind w:firstLine="709"/>
        <w:jc w:val="both"/>
        <w:rPr>
          <w:rFonts w:ascii="Times New Roman" w:hAnsi="Times New Roman" w:cs="Times New Roman"/>
          <w:sz w:val="24"/>
          <w:szCs w:val="24"/>
        </w:rPr>
      </w:pPr>
      <w:r w:rsidRPr="001F720F">
        <w:rPr>
          <w:rFonts w:ascii="Times New Roman" w:hAnsi="Times New Roman" w:cs="Times New Roman"/>
          <w:sz w:val="24"/>
          <w:szCs w:val="24"/>
        </w:rPr>
        <w:t>Контроль коррозионной активности и физико-химических свойств среды включает в себя определение скорости коррозии и агрессивности среды, которая определяется следующими параметрами: остаточное содержание реагентов ингибиторов коррозии, определение СО</w:t>
      </w:r>
      <w:proofErr w:type="gramStart"/>
      <w:r w:rsidRPr="001F720F">
        <w:rPr>
          <w:rFonts w:ascii="Times New Roman" w:hAnsi="Times New Roman" w:cs="Times New Roman"/>
          <w:sz w:val="24"/>
          <w:szCs w:val="24"/>
        </w:rPr>
        <w:t>2</w:t>
      </w:r>
      <w:proofErr w:type="gramEnd"/>
      <w:r w:rsidRPr="001F720F">
        <w:rPr>
          <w:rFonts w:ascii="Times New Roman" w:hAnsi="Times New Roman" w:cs="Times New Roman"/>
          <w:sz w:val="24"/>
          <w:szCs w:val="24"/>
        </w:rPr>
        <w:t>, Н2S, кислорода, растворенного железа, общая минерализация и шестикомпонентный состав среды, кислотность и удельный вес пла</w:t>
      </w:r>
      <w:r w:rsidR="003B1B1C">
        <w:rPr>
          <w:rFonts w:ascii="Times New Roman" w:hAnsi="Times New Roman" w:cs="Times New Roman"/>
          <w:sz w:val="24"/>
          <w:szCs w:val="24"/>
        </w:rPr>
        <w:t>стовой воды.</w:t>
      </w:r>
      <w:r w:rsidRPr="001F720F">
        <w:rPr>
          <w:rFonts w:ascii="Times New Roman" w:hAnsi="Times New Roman" w:cs="Times New Roman"/>
          <w:sz w:val="24"/>
          <w:szCs w:val="24"/>
        </w:rPr>
        <w:t xml:space="preserve"> </w:t>
      </w:r>
      <w:r w:rsidR="003B1B1C">
        <w:rPr>
          <w:rFonts w:ascii="Times New Roman" w:hAnsi="Times New Roman" w:cs="Times New Roman"/>
          <w:sz w:val="24"/>
          <w:szCs w:val="24"/>
        </w:rPr>
        <w:t>З</w:t>
      </w:r>
      <w:r w:rsidRPr="001F720F">
        <w:rPr>
          <w:rFonts w:ascii="Times New Roman" w:hAnsi="Times New Roman" w:cs="Times New Roman"/>
          <w:sz w:val="24"/>
          <w:szCs w:val="24"/>
        </w:rPr>
        <w:t>а 12 месяцев 2016 года ежемесячно снимались замеры с 84 узлов контроля коррозии (УКК), расположенных на 54 объектах общей длиной 893,621 км, с определением скорости коррозии. Общее число замеров на УКК за 12 месяцев 2016 года составило 752 шт. ориентиро</w:t>
      </w:r>
      <w:r w:rsidR="003B1B1C">
        <w:rPr>
          <w:rFonts w:ascii="Times New Roman" w:hAnsi="Times New Roman" w:cs="Times New Roman"/>
          <w:sz w:val="24"/>
          <w:szCs w:val="24"/>
        </w:rPr>
        <w:t>вочно на сумму 3,885 млн. руб.</w:t>
      </w:r>
    </w:p>
    <w:p w:rsidR="001F720F" w:rsidRPr="001F720F" w:rsidRDefault="001F720F" w:rsidP="003B1B1C">
      <w:pPr>
        <w:spacing w:line="240" w:lineRule="auto"/>
        <w:ind w:firstLine="709"/>
        <w:jc w:val="both"/>
        <w:rPr>
          <w:rFonts w:ascii="Times New Roman" w:hAnsi="Times New Roman" w:cs="Times New Roman"/>
          <w:sz w:val="24"/>
          <w:szCs w:val="24"/>
        </w:rPr>
      </w:pPr>
      <w:r w:rsidRPr="001F720F">
        <w:rPr>
          <w:rFonts w:ascii="Times New Roman" w:hAnsi="Times New Roman" w:cs="Times New Roman"/>
          <w:sz w:val="24"/>
          <w:szCs w:val="24"/>
        </w:rPr>
        <w:t xml:space="preserve">По причине наружной коррозии произошло 282 инцидента, что составило 17,1 % от общего числа отказов. Наиболее подверженными наружной коррозии оказались выкидные линии скважин - 107 инцидентов, нефтесборные нефтепроводы - 41 инцидентов и водоводы </w:t>
      </w:r>
      <w:r w:rsidRPr="001F720F">
        <w:rPr>
          <w:rFonts w:ascii="Times New Roman" w:hAnsi="Times New Roman" w:cs="Times New Roman"/>
          <w:sz w:val="24"/>
          <w:szCs w:val="24"/>
        </w:rPr>
        <w:lastRenderedPageBreak/>
        <w:t xml:space="preserve">– 20 инцидентов. Это объясняется тем, что данные виды трубопроводов эксплуатируются долгое время, и наружное изоляционное покрытие не обеспечивает должной защиты. Низкое количество отказов по причине наружной коррозии на напорных нефтепроводах объясняется </w:t>
      </w:r>
      <w:r w:rsidR="003B1B1C">
        <w:rPr>
          <w:rFonts w:ascii="Times New Roman" w:hAnsi="Times New Roman" w:cs="Times New Roman"/>
          <w:sz w:val="24"/>
          <w:szCs w:val="24"/>
        </w:rPr>
        <w:t>эффективной работой систем ЭХЗ.</w:t>
      </w:r>
    </w:p>
    <w:p w:rsidR="001F720F" w:rsidRPr="001F720F" w:rsidRDefault="003B1B1C" w:rsidP="003B1B1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сравнению с </w:t>
      </w:r>
      <w:r w:rsidR="001F720F" w:rsidRPr="001F720F">
        <w:rPr>
          <w:rFonts w:ascii="Times New Roman" w:hAnsi="Times New Roman" w:cs="Times New Roman"/>
          <w:sz w:val="24"/>
          <w:szCs w:val="24"/>
        </w:rPr>
        <w:t xml:space="preserve">12 месяцами 2015 года произошло снижение числа инцидентов на 156 шт. (с 1630 шт. за 12 месяца 2015 года до 1474 шт. </w:t>
      </w:r>
      <w:proofErr w:type="gramStart"/>
      <w:r w:rsidR="001F720F" w:rsidRPr="001F720F">
        <w:rPr>
          <w:rFonts w:ascii="Times New Roman" w:hAnsi="Times New Roman" w:cs="Times New Roman"/>
          <w:sz w:val="24"/>
          <w:szCs w:val="24"/>
        </w:rPr>
        <w:t>за</w:t>
      </w:r>
      <w:proofErr w:type="gramEnd"/>
      <w:r w:rsidR="001F720F" w:rsidRPr="001F720F">
        <w:rPr>
          <w:rFonts w:ascii="Times New Roman" w:hAnsi="Times New Roman" w:cs="Times New Roman"/>
          <w:sz w:val="24"/>
          <w:szCs w:val="24"/>
        </w:rPr>
        <w:t xml:space="preserve"> 12 месяца 2016г.). Для снижения количества инцидентов Управлением ЭТ выполняются мероприятия по замене аварийных участков трубопроводов.</w:t>
      </w:r>
    </w:p>
    <w:p w:rsidR="000559CA" w:rsidRDefault="001F720F" w:rsidP="003B1B1C">
      <w:pPr>
        <w:spacing w:line="240" w:lineRule="auto"/>
        <w:ind w:firstLine="709"/>
        <w:jc w:val="both"/>
        <w:rPr>
          <w:rFonts w:ascii="Times New Roman" w:hAnsi="Times New Roman" w:cs="Times New Roman"/>
          <w:sz w:val="24"/>
          <w:szCs w:val="24"/>
        </w:rPr>
      </w:pPr>
      <w:r w:rsidRPr="001F720F">
        <w:rPr>
          <w:rFonts w:ascii="Times New Roman" w:hAnsi="Times New Roman" w:cs="Times New Roman"/>
          <w:sz w:val="24"/>
          <w:szCs w:val="24"/>
        </w:rPr>
        <w:t xml:space="preserve">Аварий и </w:t>
      </w:r>
      <w:proofErr w:type="gramStart"/>
      <w:r w:rsidRPr="001F720F">
        <w:rPr>
          <w:rFonts w:ascii="Times New Roman" w:hAnsi="Times New Roman" w:cs="Times New Roman"/>
          <w:sz w:val="24"/>
          <w:szCs w:val="24"/>
        </w:rPr>
        <w:t>несчастных случаев, д</w:t>
      </w:r>
      <w:r w:rsidR="003B1B1C">
        <w:rPr>
          <w:rFonts w:ascii="Times New Roman" w:hAnsi="Times New Roman" w:cs="Times New Roman"/>
          <w:sz w:val="24"/>
          <w:szCs w:val="24"/>
        </w:rPr>
        <w:t xml:space="preserve">опущенных юридическими лицами </w:t>
      </w:r>
      <w:r w:rsidRPr="001F720F">
        <w:rPr>
          <w:rFonts w:ascii="Times New Roman" w:hAnsi="Times New Roman" w:cs="Times New Roman"/>
          <w:sz w:val="24"/>
          <w:szCs w:val="24"/>
        </w:rPr>
        <w:t>нефтегазодобывающего ко</w:t>
      </w:r>
      <w:r w:rsidR="003B1B1C">
        <w:rPr>
          <w:rFonts w:ascii="Times New Roman" w:hAnsi="Times New Roman" w:cs="Times New Roman"/>
          <w:sz w:val="24"/>
          <w:szCs w:val="24"/>
        </w:rPr>
        <w:t xml:space="preserve">мплекса  по Ульяновской области за 12 месяцев 2016 года </w:t>
      </w:r>
      <w:r w:rsidRPr="001F720F">
        <w:rPr>
          <w:rFonts w:ascii="Times New Roman" w:hAnsi="Times New Roman" w:cs="Times New Roman"/>
          <w:sz w:val="24"/>
          <w:szCs w:val="24"/>
        </w:rPr>
        <w:t xml:space="preserve"> не произошло</w:t>
      </w:r>
      <w:proofErr w:type="gramEnd"/>
      <w:r w:rsidRPr="001F720F">
        <w:rPr>
          <w:rFonts w:ascii="Times New Roman" w:hAnsi="Times New Roman" w:cs="Times New Roman"/>
          <w:sz w:val="24"/>
          <w:szCs w:val="24"/>
        </w:rPr>
        <w:t>.</w:t>
      </w:r>
    </w:p>
    <w:p w:rsidR="003B1B1C" w:rsidRPr="003B1B1C" w:rsidRDefault="003B1B1C" w:rsidP="003B1B1C">
      <w:pPr>
        <w:spacing w:line="240" w:lineRule="auto"/>
        <w:jc w:val="both"/>
        <w:rPr>
          <w:rFonts w:ascii="Times New Roman" w:hAnsi="Times New Roman" w:cs="Times New Roman"/>
          <w:i/>
          <w:sz w:val="24"/>
          <w:szCs w:val="24"/>
        </w:rPr>
      </w:pPr>
      <w:r w:rsidRPr="003B1B1C">
        <w:rPr>
          <w:rFonts w:ascii="Times New Roman" w:hAnsi="Times New Roman" w:cs="Times New Roman"/>
          <w:i/>
          <w:sz w:val="24"/>
          <w:szCs w:val="24"/>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предприятий.</w:t>
      </w:r>
    </w:p>
    <w:p w:rsidR="003B1B1C" w:rsidRPr="003B1B1C" w:rsidRDefault="003B1B1C" w:rsidP="003B1B1C">
      <w:pPr>
        <w:spacing w:line="240" w:lineRule="auto"/>
        <w:ind w:firstLine="709"/>
        <w:jc w:val="both"/>
        <w:rPr>
          <w:rFonts w:ascii="Times New Roman" w:hAnsi="Times New Roman" w:cs="Times New Roman"/>
          <w:sz w:val="24"/>
          <w:szCs w:val="24"/>
        </w:rPr>
      </w:pPr>
      <w:r w:rsidRPr="003B1B1C">
        <w:rPr>
          <w:rFonts w:ascii="Times New Roman" w:hAnsi="Times New Roman" w:cs="Times New Roman"/>
          <w:sz w:val="24"/>
          <w:szCs w:val="24"/>
        </w:rPr>
        <w:t xml:space="preserve">На подконтрольных предприятиях </w:t>
      </w:r>
      <w:r>
        <w:rPr>
          <w:rFonts w:ascii="Times New Roman" w:hAnsi="Times New Roman" w:cs="Times New Roman"/>
          <w:sz w:val="24"/>
          <w:szCs w:val="24"/>
        </w:rPr>
        <w:t xml:space="preserve">нефтегазодобывающего комплекса решается </w:t>
      </w:r>
      <w:r w:rsidRPr="003B1B1C">
        <w:rPr>
          <w:rFonts w:ascii="Times New Roman" w:hAnsi="Times New Roman" w:cs="Times New Roman"/>
          <w:sz w:val="24"/>
          <w:szCs w:val="24"/>
        </w:rPr>
        <w:t>проблема старения основных производственных фондов в основном путем продление срока эксплуатации после положительного заключения экспертизы. В целом износ основных прои</w:t>
      </w:r>
      <w:r>
        <w:rPr>
          <w:rFonts w:ascii="Times New Roman" w:hAnsi="Times New Roman" w:cs="Times New Roman"/>
          <w:sz w:val="24"/>
          <w:szCs w:val="24"/>
        </w:rPr>
        <w:t xml:space="preserve">зводственных фондов продолжает </w:t>
      </w:r>
      <w:r w:rsidRPr="003B1B1C">
        <w:rPr>
          <w:rFonts w:ascii="Times New Roman" w:hAnsi="Times New Roman" w:cs="Times New Roman"/>
          <w:sz w:val="24"/>
          <w:szCs w:val="24"/>
        </w:rPr>
        <w:t>нарастать, конкретных мер в течение последних лет по его обновлению не принимае</w:t>
      </w:r>
      <w:r>
        <w:rPr>
          <w:rFonts w:ascii="Times New Roman" w:hAnsi="Times New Roman" w:cs="Times New Roman"/>
          <w:sz w:val="24"/>
          <w:szCs w:val="24"/>
        </w:rPr>
        <w:t>тся.</w:t>
      </w:r>
    </w:p>
    <w:p w:rsidR="003B1B1C" w:rsidRPr="003B1B1C" w:rsidRDefault="003B1B1C" w:rsidP="003B1B1C">
      <w:pPr>
        <w:spacing w:line="240" w:lineRule="auto"/>
        <w:ind w:firstLine="709"/>
        <w:jc w:val="both"/>
        <w:rPr>
          <w:rFonts w:ascii="Times New Roman" w:hAnsi="Times New Roman" w:cs="Times New Roman"/>
          <w:sz w:val="24"/>
          <w:szCs w:val="24"/>
        </w:rPr>
      </w:pPr>
      <w:r w:rsidRPr="003B1B1C">
        <w:rPr>
          <w:rFonts w:ascii="Times New Roman" w:hAnsi="Times New Roman" w:cs="Times New Roman"/>
          <w:sz w:val="24"/>
          <w:szCs w:val="24"/>
        </w:rPr>
        <w:t xml:space="preserve">Обновление технических устройств и оборудования, применяемых на опасных производственных объектах, продвигается крайне медленно, что оказывает отрицательное влияние на состояние промышленной безопасности подконтрольных предприятий. </w:t>
      </w:r>
    </w:p>
    <w:p w:rsidR="003B1B1C" w:rsidRPr="003B1B1C" w:rsidRDefault="003B1B1C" w:rsidP="003B1B1C">
      <w:pPr>
        <w:spacing w:line="240" w:lineRule="auto"/>
        <w:ind w:firstLine="709"/>
        <w:jc w:val="both"/>
        <w:rPr>
          <w:rFonts w:ascii="Times New Roman" w:hAnsi="Times New Roman" w:cs="Times New Roman"/>
          <w:sz w:val="24"/>
          <w:szCs w:val="24"/>
        </w:rPr>
      </w:pPr>
      <w:r w:rsidRPr="003B1B1C">
        <w:rPr>
          <w:rFonts w:ascii="Times New Roman" w:hAnsi="Times New Roman" w:cs="Times New Roman"/>
          <w:sz w:val="24"/>
          <w:szCs w:val="24"/>
        </w:rPr>
        <w:t>Количество эксплуатируемого нефтепромыслового оборудования с истёкшим сроком эксплуатации от общего количества</w:t>
      </w:r>
      <w:proofErr w:type="gramStart"/>
      <w:r w:rsidRPr="003B1B1C">
        <w:rPr>
          <w:rFonts w:ascii="Times New Roman" w:hAnsi="Times New Roman" w:cs="Times New Roman"/>
          <w:sz w:val="24"/>
          <w:szCs w:val="24"/>
        </w:rPr>
        <w:t xml:space="preserve"> (%):</w:t>
      </w:r>
      <w:proofErr w:type="gramEnd"/>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 xml:space="preserve">- сосуды, работающие под давлением </w:t>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t>- 59,5  %;</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Pr>
          <w:rFonts w:ascii="Times New Roman" w:hAnsi="Times New Roman" w:cs="Times New Roman"/>
          <w:sz w:val="24"/>
          <w:szCs w:val="24"/>
        </w:rPr>
        <w:t xml:space="preserve"> </w:t>
      </w:r>
      <w:r w:rsidRPr="003B1B1C">
        <w:rPr>
          <w:rFonts w:ascii="Times New Roman" w:hAnsi="Times New Roman" w:cs="Times New Roman"/>
          <w:sz w:val="24"/>
          <w:szCs w:val="24"/>
        </w:rPr>
        <w:t>грузоподъёмные механизмы и механизмы</w:t>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t>- 54 %;</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Pr>
          <w:rFonts w:ascii="Times New Roman" w:hAnsi="Times New Roman" w:cs="Times New Roman"/>
          <w:sz w:val="24"/>
          <w:szCs w:val="24"/>
        </w:rPr>
        <w:t xml:space="preserve"> </w:t>
      </w:r>
      <w:r w:rsidRPr="003B1B1C">
        <w:rPr>
          <w:rFonts w:ascii="Times New Roman" w:hAnsi="Times New Roman" w:cs="Times New Roman"/>
          <w:sz w:val="24"/>
          <w:szCs w:val="24"/>
        </w:rPr>
        <w:t>фонтанная арматура скважин</w:t>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t>- 65,5 %;</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 резервуары</w:t>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t xml:space="preserve">- 43 %; </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Pr>
          <w:rFonts w:ascii="Times New Roman" w:hAnsi="Times New Roman" w:cs="Times New Roman"/>
          <w:sz w:val="24"/>
          <w:szCs w:val="24"/>
        </w:rPr>
        <w:t xml:space="preserve"> </w:t>
      </w:r>
      <w:r w:rsidRPr="003B1B1C">
        <w:rPr>
          <w:rFonts w:ascii="Times New Roman" w:hAnsi="Times New Roman" w:cs="Times New Roman"/>
          <w:sz w:val="24"/>
          <w:szCs w:val="24"/>
        </w:rPr>
        <w:t>станки-качалки</w:t>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t xml:space="preserve">            - 98 %;</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Pr>
          <w:rFonts w:ascii="Times New Roman" w:hAnsi="Times New Roman" w:cs="Times New Roman"/>
          <w:sz w:val="24"/>
          <w:szCs w:val="24"/>
        </w:rPr>
        <w:t xml:space="preserve"> </w:t>
      </w:r>
      <w:r w:rsidRPr="003B1B1C">
        <w:rPr>
          <w:rFonts w:ascii="Times New Roman" w:hAnsi="Times New Roman" w:cs="Times New Roman"/>
          <w:sz w:val="24"/>
          <w:szCs w:val="24"/>
        </w:rPr>
        <w:t xml:space="preserve">АГЗУ </w:t>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r>
      <w:r w:rsidRPr="003B1B1C">
        <w:rPr>
          <w:rFonts w:ascii="Times New Roman" w:hAnsi="Times New Roman" w:cs="Times New Roman"/>
          <w:sz w:val="24"/>
          <w:szCs w:val="24"/>
        </w:rPr>
        <w:tab/>
        <w:t xml:space="preserve"> - 73 %;</w:t>
      </w:r>
    </w:p>
    <w:p w:rsidR="003B1B1C" w:rsidRPr="003B1B1C" w:rsidRDefault="003B1B1C" w:rsidP="003B1B1C">
      <w:pPr>
        <w:spacing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Pr>
          <w:rFonts w:ascii="Times New Roman" w:hAnsi="Times New Roman" w:cs="Times New Roman"/>
          <w:sz w:val="24"/>
          <w:szCs w:val="24"/>
        </w:rPr>
        <w:t xml:space="preserve"> </w:t>
      </w:r>
      <w:r w:rsidRPr="003B1B1C">
        <w:rPr>
          <w:rFonts w:ascii="Times New Roman" w:hAnsi="Times New Roman" w:cs="Times New Roman"/>
          <w:sz w:val="24"/>
          <w:szCs w:val="24"/>
        </w:rPr>
        <w:t>здание и</w:t>
      </w:r>
      <w:r>
        <w:rPr>
          <w:rFonts w:ascii="Times New Roman" w:hAnsi="Times New Roman" w:cs="Times New Roman"/>
          <w:sz w:val="24"/>
          <w:szCs w:val="24"/>
        </w:rPr>
        <w:t xml:space="preserve"> сооружение на ОПО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- 61 %.</w:t>
      </w:r>
    </w:p>
    <w:p w:rsidR="003B1B1C" w:rsidRPr="003B1B1C" w:rsidRDefault="003B1B1C" w:rsidP="003B1B1C">
      <w:pPr>
        <w:spacing w:line="240" w:lineRule="auto"/>
        <w:ind w:firstLine="709"/>
        <w:jc w:val="both"/>
        <w:rPr>
          <w:rFonts w:ascii="Times New Roman" w:hAnsi="Times New Roman" w:cs="Times New Roman"/>
          <w:sz w:val="24"/>
          <w:szCs w:val="24"/>
        </w:rPr>
      </w:pPr>
      <w:r w:rsidRPr="003B1B1C">
        <w:rPr>
          <w:rFonts w:ascii="Times New Roman" w:hAnsi="Times New Roman" w:cs="Times New Roman"/>
          <w:sz w:val="24"/>
          <w:szCs w:val="24"/>
        </w:rPr>
        <w:t>Протяженность эксплуатируемых внутрипромысловых трубопроводов в АО «Самаранефтегаз» - 7 485,78 км, в том числе с истёкшим сроком эксплуатации – 5 894,70 км.</w:t>
      </w:r>
    </w:p>
    <w:p w:rsidR="003B1B1C" w:rsidRPr="003B1B1C" w:rsidRDefault="003B1B1C" w:rsidP="003B1B1C">
      <w:pPr>
        <w:spacing w:line="240" w:lineRule="auto"/>
        <w:ind w:firstLine="709"/>
        <w:jc w:val="both"/>
        <w:rPr>
          <w:rFonts w:ascii="Times New Roman" w:hAnsi="Times New Roman" w:cs="Times New Roman"/>
          <w:sz w:val="24"/>
          <w:szCs w:val="24"/>
        </w:rPr>
      </w:pPr>
      <w:proofErr w:type="gramStart"/>
      <w:r w:rsidRPr="003B1B1C">
        <w:rPr>
          <w:rFonts w:ascii="Times New Roman" w:hAnsi="Times New Roman" w:cs="Times New Roman"/>
          <w:sz w:val="24"/>
          <w:szCs w:val="24"/>
        </w:rPr>
        <w:t xml:space="preserve">В связи с недостаточным финансированием на замену устаревшего оборудования все подконтрольные предприятия разработали графики на проведение экспертизы промышленной безопасности зданий, сооружений, технических устройств, применяемых на опасных производственных объектах, с целью определения срока возможности их дальнейшей безопасной эксплуатации, и заключили договора </w:t>
      </w:r>
      <w:r>
        <w:rPr>
          <w:rFonts w:ascii="Times New Roman" w:hAnsi="Times New Roman" w:cs="Times New Roman"/>
          <w:sz w:val="24"/>
          <w:szCs w:val="24"/>
        </w:rPr>
        <w:t>на техническое диагностирование</w:t>
      </w:r>
      <w:r w:rsidRPr="003B1B1C">
        <w:rPr>
          <w:rFonts w:ascii="Times New Roman" w:hAnsi="Times New Roman" w:cs="Times New Roman"/>
          <w:sz w:val="24"/>
          <w:szCs w:val="24"/>
        </w:rPr>
        <w:t xml:space="preserve"> с экспертными организациями, имеющими соответствующие лицензии на данный вид деятельности. </w:t>
      </w:r>
      <w:proofErr w:type="gramEnd"/>
    </w:p>
    <w:p w:rsidR="003B1B1C" w:rsidRPr="003B1B1C" w:rsidRDefault="003B1B1C" w:rsidP="003B1B1C">
      <w:pPr>
        <w:spacing w:line="240" w:lineRule="auto"/>
        <w:ind w:firstLine="709"/>
        <w:jc w:val="both"/>
        <w:rPr>
          <w:rFonts w:ascii="Times New Roman" w:hAnsi="Times New Roman" w:cs="Times New Roman"/>
          <w:sz w:val="24"/>
          <w:szCs w:val="24"/>
        </w:rPr>
      </w:pPr>
      <w:r w:rsidRPr="003B1B1C">
        <w:rPr>
          <w:rFonts w:ascii="Times New Roman" w:hAnsi="Times New Roman" w:cs="Times New Roman"/>
          <w:sz w:val="24"/>
          <w:szCs w:val="24"/>
        </w:rPr>
        <w:t>Подконтрольными предприятиями, эксплуатирующими трубопроводный транспорт, разработаны и выполняются среднесрочные программы по обеспечению промышленной безопасности трубопроводного тра</w:t>
      </w:r>
      <w:r>
        <w:rPr>
          <w:rFonts w:ascii="Times New Roman" w:hAnsi="Times New Roman" w:cs="Times New Roman"/>
          <w:sz w:val="24"/>
          <w:szCs w:val="24"/>
        </w:rPr>
        <w:t xml:space="preserve">нспорта. </w:t>
      </w:r>
      <w:r w:rsidRPr="003B1B1C">
        <w:rPr>
          <w:rFonts w:ascii="Times New Roman" w:hAnsi="Times New Roman" w:cs="Times New Roman"/>
          <w:sz w:val="24"/>
          <w:szCs w:val="24"/>
        </w:rPr>
        <w:t>На всех предприятиях, эксплуатирующих трубопроводный транспорт, организован мониторинг за состоянием балочных (возду</w:t>
      </w:r>
      <w:r>
        <w:rPr>
          <w:rFonts w:ascii="Times New Roman" w:hAnsi="Times New Roman" w:cs="Times New Roman"/>
          <w:sz w:val="24"/>
          <w:szCs w:val="24"/>
        </w:rPr>
        <w:t>шных) переходов через водотоки.</w:t>
      </w:r>
    </w:p>
    <w:p w:rsidR="003B1B1C" w:rsidRPr="003B1B1C" w:rsidRDefault="003B1B1C" w:rsidP="003B1B1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 12 месяцев 2016 года </w:t>
      </w:r>
      <w:r w:rsidRPr="003B1B1C">
        <w:rPr>
          <w:rFonts w:ascii="Times New Roman" w:hAnsi="Times New Roman" w:cs="Times New Roman"/>
          <w:sz w:val="24"/>
          <w:szCs w:val="24"/>
        </w:rPr>
        <w:t>на подконтрольных предприятиях решён ряд актуальных вопросов в обл</w:t>
      </w:r>
      <w:r>
        <w:rPr>
          <w:rFonts w:ascii="Times New Roman" w:hAnsi="Times New Roman" w:cs="Times New Roman"/>
          <w:sz w:val="24"/>
          <w:szCs w:val="24"/>
        </w:rPr>
        <w:t>асти промышленной безопасности:</w:t>
      </w:r>
    </w:p>
    <w:p w:rsidR="003B1B1C" w:rsidRPr="003B1B1C" w:rsidRDefault="003B1B1C" w:rsidP="003B1B1C">
      <w:pPr>
        <w:spacing w:line="240" w:lineRule="auto"/>
        <w:ind w:firstLine="709"/>
        <w:jc w:val="both"/>
        <w:rPr>
          <w:rFonts w:ascii="Times New Roman" w:hAnsi="Times New Roman" w:cs="Times New Roman"/>
          <w:sz w:val="24"/>
          <w:szCs w:val="24"/>
        </w:rPr>
      </w:pPr>
      <w:r w:rsidRPr="003B1B1C">
        <w:rPr>
          <w:rFonts w:ascii="Times New Roman" w:hAnsi="Times New Roman" w:cs="Times New Roman"/>
          <w:sz w:val="24"/>
          <w:szCs w:val="24"/>
        </w:rPr>
        <w:t>Внедрение новой техники и технологий на опасных пр</w:t>
      </w:r>
      <w:r>
        <w:rPr>
          <w:rFonts w:ascii="Times New Roman" w:hAnsi="Times New Roman" w:cs="Times New Roman"/>
          <w:sz w:val="24"/>
          <w:szCs w:val="24"/>
        </w:rPr>
        <w:t xml:space="preserve">оизводственных объектах (ОПО). В АО «Самаранефтегаз» в </w:t>
      </w:r>
      <w:r w:rsidRPr="003B1B1C">
        <w:rPr>
          <w:rFonts w:ascii="Times New Roman" w:hAnsi="Times New Roman" w:cs="Times New Roman"/>
          <w:sz w:val="24"/>
          <w:szCs w:val="24"/>
        </w:rPr>
        <w:t>2016 году проведены следующие мероприятия:</w:t>
      </w:r>
    </w:p>
    <w:p w:rsidR="003B1B1C" w:rsidRPr="003B1B1C" w:rsidRDefault="003B1B1C" w:rsidP="003B1B1C">
      <w:pPr>
        <w:spacing w:line="240" w:lineRule="auto"/>
        <w:ind w:firstLine="709"/>
        <w:jc w:val="both"/>
        <w:rPr>
          <w:rFonts w:ascii="Times New Roman" w:hAnsi="Times New Roman" w:cs="Times New Roman"/>
          <w:sz w:val="24"/>
          <w:szCs w:val="24"/>
        </w:rPr>
      </w:pPr>
      <w:r w:rsidRPr="003B1B1C">
        <w:rPr>
          <w:rFonts w:ascii="Times New Roman" w:hAnsi="Times New Roman" w:cs="Times New Roman"/>
          <w:sz w:val="24"/>
          <w:szCs w:val="24"/>
        </w:rPr>
        <w:t>Опытно-промышленные испытания (ОПИ):</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Технология одновременно-раздельной добычи с применением компоновки ЭВН+ШВН;</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Испытание фазопреобразователей – мультифазных модулей;</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Контроллеры «Velvet Start» для СУ типа КТППН;</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Установка ЭЦН 2А габаритной группы для эксплуатации в скважинах с боковыми стволами диаметром не более 89 мм;</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Вскрытие зон поглощения промывочной жидкости с применением долот PDC;</w:t>
      </w:r>
    </w:p>
    <w:p w:rsidR="003B1B1C" w:rsidRPr="003B1B1C" w:rsidRDefault="003B1B1C" w:rsidP="003B1B1C">
      <w:pPr>
        <w:spacing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Гидрогелевые растворы «Premium-Gel» при бурении боковых наклонно-направленных и горизонтальных стволов;</w:t>
      </w:r>
    </w:p>
    <w:p w:rsidR="003B1B1C" w:rsidRPr="003B1B1C" w:rsidRDefault="003B1B1C" w:rsidP="003B1B1C">
      <w:pPr>
        <w:spacing w:line="240" w:lineRule="auto"/>
        <w:jc w:val="both"/>
        <w:rPr>
          <w:rFonts w:ascii="Times New Roman" w:hAnsi="Times New Roman" w:cs="Times New Roman"/>
          <w:sz w:val="24"/>
          <w:szCs w:val="24"/>
        </w:rPr>
      </w:pPr>
      <w:r w:rsidRPr="003B1B1C">
        <w:rPr>
          <w:rFonts w:ascii="Times New Roman" w:hAnsi="Times New Roman" w:cs="Times New Roman"/>
          <w:sz w:val="24"/>
          <w:szCs w:val="24"/>
        </w:rPr>
        <w:t>Проект Системы новых технологий:</w:t>
      </w:r>
    </w:p>
    <w:p w:rsidR="003B1B1C" w:rsidRPr="003B1B1C" w:rsidRDefault="003B1B1C" w:rsidP="003B1B1C">
      <w:pPr>
        <w:spacing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Испытание технологии повышения нефтеотдачи пласта методом объемного кавитационного воздействия;</w:t>
      </w:r>
    </w:p>
    <w:p w:rsidR="003B1B1C" w:rsidRPr="003B1B1C" w:rsidRDefault="003B1B1C" w:rsidP="003B1B1C">
      <w:pPr>
        <w:spacing w:line="240" w:lineRule="auto"/>
        <w:jc w:val="both"/>
        <w:rPr>
          <w:rFonts w:ascii="Times New Roman" w:hAnsi="Times New Roman" w:cs="Times New Roman"/>
          <w:sz w:val="24"/>
          <w:szCs w:val="24"/>
        </w:rPr>
      </w:pPr>
      <w:r w:rsidRPr="003B1B1C">
        <w:rPr>
          <w:rFonts w:ascii="Times New Roman" w:hAnsi="Times New Roman" w:cs="Times New Roman"/>
          <w:sz w:val="24"/>
          <w:szCs w:val="24"/>
        </w:rPr>
        <w:t>Проекты внедрения и промышленной эксплуатации:</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Гидроимпульсное воздействие на ПЗП методом имплозии;</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Комплексное волновое депрессионное и химическое воздействие на ПЗП;</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Технология стимуляции высокообводненных расчлененных карбонатных коллекторов с использованием вязких кислотных эмульсий;</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r>
      <w:proofErr w:type="gramStart"/>
      <w:r w:rsidRPr="003B1B1C">
        <w:rPr>
          <w:rFonts w:ascii="Times New Roman" w:hAnsi="Times New Roman" w:cs="Times New Roman"/>
          <w:sz w:val="24"/>
          <w:szCs w:val="24"/>
        </w:rPr>
        <w:t>Электро-гидравлическое</w:t>
      </w:r>
      <w:proofErr w:type="gramEnd"/>
      <w:r w:rsidRPr="003B1B1C">
        <w:rPr>
          <w:rFonts w:ascii="Times New Roman" w:hAnsi="Times New Roman" w:cs="Times New Roman"/>
          <w:sz w:val="24"/>
          <w:szCs w:val="24"/>
        </w:rPr>
        <w:t xml:space="preserve"> воздействие на ПЗП;</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Использование суспензионных пачек для отклонения кислотного состава;</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Безполимерная пенообразующая кислотная отклоняющая система;</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Эксплуатация скважин с применением УЭЦН 5 габарита производительностью 300 и 500 м3/сут;</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Электродвигатели с повышенным напряжением;</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Испытание высоковольтного устройства частотного регулирования для УЭЦН;</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 xml:space="preserve">Испытание энергоэффективных ЭЦН в комплектации с </w:t>
      </w:r>
      <w:proofErr w:type="gramStart"/>
      <w:r w:rsidRPr="003B1B1C">
        <w:rPr>
          <w:rFonts w:ascii="Times New Roman" w:hAnsi="Times New Roman" w:cs="Times New Roman"/>
          <w:sz w:val="24"/>
          <w:szCs w:val="24"/>
        </w:rPr>
        <w:t>вентильными</w:t>
      </w:r>
      <w:proofErr w:type="gramEnd"/>
      <w:r w:rsidRPr="003B1B1C">
        <w:rPr>
          <w:rFonts w:ascii="Times New Roman" w:hAnsi="Times New Roman" w:cs="Times New Roman"/>
          <w:sz w:val="24"/>
          <w:szCs w:val="24"/>
        </w:rPr>
        <w:t xml:space="preserve"> ПЭД;</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Испытание технологии освоения и добычи нефти из скважин с боковыми стволами;</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Технология Reamix (Ликвидация зон поглощения при бурении скважин);</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Технология Tiger Bullets (Ликвидация зон поглощения при бурении скважин);</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Цементирование обсадных колонн в одну ступень пеноцементным тампонажным раствором;</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Применение осциллятора (проводка скважин при бурении);</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Применение стабилизатора глинистых покрышек – Reasolt;</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Технология для одновременно-раздельной добычи на основе ЭЦН с пакером и ШГН для 2-х пластовых скважин;</w:t>
      </w:r>
    </w:p>
    <w:p w:rsidR="003B1B1C" w:rsidRPr="003B1B1C" w:rsidRDefault="003B1B1C" w:rsidP="003B1B1C">
      <w:pPr>
        <w:spacing w:after="0"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Технология скважинных разбуриваемых систем для ликвидации протяжённых негерметичностей эксплуатационной колонны, обеспечивающих доступ стандартного оборудования и инструмента на забой скважины;</w:t>
      </w:r>
    </w:p>
    <w:p w:rsidR="003B1B1C" w:rsidRPr="003B1B1C" w:rsidRDefault="003B1B1C" w:rsidP="003B1B1C">
      <w:pPr>
        <w:spacing w:line="240" w:lineRule="auto"/>
        <w:jc w:val="both"/>
        <w:rPr>
          <w:rFonts w:ascii="Times New Roman" w:hAnsi="Times New Roman" w:cs="Times New Roman"/>
          <w:sz w:val="24"/>
          <w:szCs w:val="24"/>
        </w:rPr>
      </w:pPr>
      <w:r w:rsidRPr="003B1B1C">
        <w:rPr>
          <w:rFonts w:ascii="Times New Roman" w:hAnsi="Times New Roman" w:cs="Times New Roman"/>
          <w:sz w:val="24"/>
          <w:szCs w:val="24"/>
        </w:rPr>
        <w:t>•</w:t>
      </w:r>
      <w:r w:rsidRPr="003B1B1C">
        <w:rPr>
          <w:rFonts w:ascii="Times New Roman" w:hAnsi="Times New Roman" w:cs="Times New Roman"/>
          <w:sz w:val="24"/>
          <w:szCs w:val="24"/>
        </w:rPr>
        <w:tab/>
        <w:t>Селективная изоляция водопритока с пласта с применением полимерной композиции "РИР-П".</w:t>
      </w:r>
    </w:p>
    <w:p w:rsidR="003B1B1C" w:rsidRPr="003B1B1C" w:rsidRDefault="003B1B1C" w:rsidP="003B1B1C">
      <w:pPr>
        <w:spacing w:line="240" w:lineRule="auto"/>
        <w:ind w:firstLine="709"/>
        <w:jc w:val="both"/>
        <w:rPr>
          <w:rFonts w:ascii="Times New Roman" w:hAnsi="Times New Roman" w:cs="Times New Roman"/>
          <w:sz w:val="24"/>
          <w:szCs w:val="24"/>
        </w:rPr>
      </w:pPr>
      <w:r w:rsidRPr="003B1B1C">
        <w:rPr>
          <w:rFonts w:ascii="Times New Roman" w:hAnsi="Times New Roman" w:cs="Times New Roman"/>
          <w:sz w:val="24"/>
          <w:szCs w:val="24"/>
        </w:rPr>
        <w:t xml:space="preserve">На всех подконтрольных предприятиях, эксплуатирующих опасные производственные объекты, на основании анализа состояния промышленной безопасности, </w:t>
      </w:r>
      <w:r w:rsidRPr="003B1B1C">
        <w:rPr>
          <w:rFonts w:ascii="Times New Roman" w:hAnsi="Times New Roman" w:cs="Times New Roman"/>
          <w:sz w:val="24"/>
          <w:szCs w:val="24"/>
        </w:rPr>
        <w:lastRenderedPageBreak/>
        <w:t>пред</w:t>
      </w:r>
      <w:r>
        <w:rPr>
          <w:rFonts w:ascii="Times New Roman" w:hAnsi="Times New Roman" w:cs="Times New Roman"/>
          <w:sz w:val="24"/>
          <w:szCs w:val="24"/>
        </w:rPr>
        <w:t xml:space="preserve">писаний контролирующих органов </w:t>
      </w:r>
      <w:r w:rsidRPr="003B1B1C">
        <w:rPr>
          <w:rFonts w:ascii="Times New Roman" w:hAnsi="Times New Roman" w:cs="Times New Roman"/>
          <w:sz w:val="24"/>
          <w:szCs w:val="24"/>
        </w:rPr>
        <w:t>разработаны планы мероприятий по приведению действующих ОПО в соответствие с требованиями нормативных документов. Запланированные мероприятия выполняются не в полном объёме из-за недостаточного финансирования программ, направленных на обеспечение промышленной без</w:t>
      </w:r>
      <w:r>
        <w:rPr>
          <w:rFonts w:ascii="Times New Roman" w:hAnsi="Times New Roman" w:cs="Times New Roman"/>
          <w:sz w:val="24"/>
          <w:szCs w:val="24"/>
        </w:rPr>
        <w:t>опасности и охраны труда.</w:t>
      </w:r>
    </w:p>
    <w:p w:rsidR="003B1B1C" w:rsidRPr="003B1B1C" w:rsidRDefault="003B1B1C" w:rsidP="003B1B1C">
      <w:pPr>
        <w:spacing w:line="240" w:lineRule="auto"/>
        <w:ind w:firstLine="709"/>
        <w:jc w:val="both"/>
        <w:rPr>
          <w:rFonts w:ascii="Times New Roman" w:hAnsi="Times New Roman" w:cs="Times New Roman"/>
          <w:sz w:val="24"/>
          <w:szCs w:val="24"/>
        </w:rPr>
      </w:pPr>
      <w:r w:rsidRPr="003B1B1C">
        <w:rPr>
          <w:rFonts w:ascii="Times New Roman" w:hAnsi="Times New Roman" w:cs="Times New Roman"/>
          <w:sz w:val="24"/>
          <w:szCs w:val="24"/>
        </w:rPr>
        <w:t xml:space="preserve">Не всегда проводится предпусковая внутритрубная приборная диагностика участков трубопроводов, относящихся к особо </w:t>
      </w:r>
      <w:proofErr w:type="gramStart"/>
      <w:r w:rsidRPr="003B1B1C">
        <w:rPr>
          <w:rFonts w:ascii="Times New Roman" w:hAnsi="Times New Roman" w:cs="Times New Roman"/>
          <w:sz w:val="24"/>
          <w:szCs w:val="24"/>
        </w:rPr>
        <w:t>опасным</w:t>
      </w:r>
      <w:proofErr w:type="gramEnd"/>
      <w:r w:rsidRPr="003B1B1C">
        <w:rPr>
          <w:rFonts w:ascii="Times New Roman" w:hAnsi="Times New Roman" w:cs="Times New Roman"/>
          <w:sz w:val="24"/>
          <w:szCs w:val="24"/>
        </w:rPr>
        <w:t xml:space="preserve"> с точки зрен</w:t>
      </w:r>
      <w:r>
        <w:rPr>
          <w:rFonts w:ascii="Times New Roman" w:hAnsi="Times New Roman" w:cs="Times New Roman"/>
          <w:sz w:val="24"/>
          <w:szCs w:val="24"/>
        </w:rPr>
        <w:t>ия экологических последствий.</w:t>
      </w:r>
    </w:p>
    <w:p w:rsidR="003B1B1C" w:rsidRPr="003B1B1C" w:rsidRDefault="003B1B1C" w:rsidP="003B1B1C">
      <w:pPr>
        <w:spacing w:line="240" w:lineRule="auto"/>
        <w:ind w:firstLine="709"/>
        <w:jc w:val="both"/>
        <w:rPr>
          <w:rFonts w:ascii="Times New Roman" w:hAnsi="Times New Roman" w:cs="Times New Roman"/>
          <w:sz w:val="24"/>
          <w:szCs w:val="24"/>
        </w:rPr>
      </w:pPr>
      <w:r w:rsidRPr="003B1B1C">
        <w:rPr>
          <w:rFonts w:ascii="Times New Roman" w:hAnsi="Times New Roman" w:cs="Times New Roman"/>
          <w:sz w:val="24"/>
          <w:szCs w:val="24"/>
        </w:rPr>
        <w:t xml:space="preserve">На основании проведённых проверок и анализа выявленных нарушений можно сделать вывод, что состояние промышленной безопасности на опасных производственных объектах нефтегазодобывающих предприятий, подконтрольных </w:t>
      </w:r>
      <w:r w:rsidR="00411A72" w:rsidRPr="00411A72">
        <w:rPr>
          <w:rFonts w:ascii="Times New Roman" w:hAnsi="Times New Roman" w:cs="Times New Roman"/>
          <w:sz w:val="24"/>
          <w:szCs w:val="24"/>
        </w:rPr>
        <w:t>Управлению</w:t>
      </w:r>
      <w:r w:rsidRPr="00411A72">
        <w:rPr>
          <w:rFonts w:ascii="Times New Roman" w:hAnsi="Times New Roman" w:cs="Times New Roman"/>
          <w:sz w:val="24"/>
          <w:szCs w:val="24"/>
        </w:rPr>
        <w:t>,</w:t>
      </w:r>
      <w:r w:rsidRPr="003B1B1C">
        <w:rPr>
          <w:rFonts w:ascii="Times New Roman" w:hAnsi="Times New Roman" w:cs="Times New Roman"/>
          <w:sz w:val="24"/>
          <w:szCs w:val="24"/>
        </w:rPr>
        <w:t xml:space="preserve"> находится в удовлетворительном состоянии.</w:t>
      </w:r>
    </w:p>
    <w:p w:rsidR="000559CA" w:rsidRDefault="003B1B1C" w:rsidP="003B1B1C">
      <w:pPr>
        <w:spacing w:line="240" w:lineRule="auto"/>
        <w:ind w:firstLine="709"/>
        <w:jc w:val="both"/>
        <w:rPr>
          <w:rFonts w:ascii="Times New Roman" w:hAnsi="Times New Roman" w:cs="Times New Roman"/>
          <w:sz w:val="24"/>
          <w:szCs w:val="24"/>
        </w:rPr>
      </w:pPr>
      <w:r w:rsidRPr="003B1B1C">
        <w:rPr>
          <w:rFonts w:ascii="Times New Roman" w:hAnsi="Times New Roman" w:cs="Times New Roman"/>
          <w:sz w:val="24"/>
          <w:szCs w:val="24"/>
        </w:rPr>
        <w:t>В ОАО «Ульяновскнефть» построенных и введенных в эксплуатацию объектов не было, протяженность эксплуатируемых внутрипромысловых трубопроводов с истекшим сроком эксплуатации составляет:</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
        <w:gridCol w:w="3369"/>
        <w:gridCol w:w="1332"/>
        <w:gridCol w:w="2555"/>
        <w:gridCol w:w="1928"/>
      </w:tblGrid>
      <w:tr w:rsidR="003B1B1C" w:rsidRPr="003B1B1C" w:rsidTr="003B1B1C">
        <w:trPr>
          <w:trHeight w:val="50"/>
        </w:trPr>
        <w:tc>
          <w:tcPr>
            <w:tcW w:w="495"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 п\</w:t>
            </w:r>
            <w:proofErr w:type="gramStart"/>
            <w:r w:rsidRPr="003B1B1C">
              <w:rPr>
                <w:rFonts w:ascii="Times New Roman" w:eastAsia="Times New Roman" w:hAnsi="Times New Roman" w:cs="Times New Roman"/>
                <w:bCs/>
                <w:iCs/>
                <w:sz w:val="20"/>
                <w:szCs w:val="20"/>
                <w:lang w:eastAsia="ru-RU"/>
              </w:rPr>
              <w:t>п</w:t>
            </w:r>
            <w:proofErr w:type="gramEnd"/>
          </w:p>
        </w:tc>
        <w:tc>
          <w:tcPr>
            <w:tcW w:w="3492"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Наименование трубопроводов</w:t>
            </w:r>
          </w:p>
        </w:tc>
        <w:tc>
          <w:tcPr>
            <w:tcW w:w="1345"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 xml:space="preserve">Количество всего, </w:t>
            </w:r>
            <w:proofErr w:type="gramStart"/>
            <w:r w:rsidRPr="003B1B1C">
              <w:rPr>
                <w:rFonts w:ascii="Times New Roman" w:eastAsia="Times New Roman" w:hAnsi="Times New Roman" w:cs="Times New Roman"/>
                <w:bCs/>
                <w:iCs/>
                <w:sz w:val="20"/>
                <w:szCs w:val="20"/>
                <w:lang w:eastAsia="ru-RU"/>
              </w:rPr>
              <w:t>км</w:t>
            </w:r>
            <w:proofErr w:type="gramEnd"/>
          </w:p>
        </w:tc>
        <w:tc>
          <w:tcPr>
            <w:tcW w:w="2643"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 xml:space="preserve">Срок эксплуатации до 10 лет, </w:t>
            </w:r>
            <w:proofErr w:type="gramStart"/>
            <w:r w:rsidRPr="003B1B1C">
              <w:rPr>
                <w:rFonts w:ascii="Times New Roman" w:eastAsia="Times New Roman" w:hAnsi="Times New Roman" w:cs="Times New Roman"/>
                <w:bCs/>
                <w:iCs/>
                <w:sz w:val="20"/>
                <w:szCs w:val="20"/>
                <w:lang w:eastAsia="ru-RU"/>
              </w:rPr>
              <w:t>км</w:t>
            </w:r>
            <w:proofErr w:type="gramEnd"/>
            <w:r w:rsidRPr="003B1B1C">
              <w:rPr>
                <w:rFonts w:ascii="Times New Roman" w:eastAsia="Times New Roman" w:hAnsi="Times New Roman" w:cs="Times New Roman"/>
                <w:bCs/>
                <w:iCs/>
                <w:sz w:val="20"/>
                <w:szCs w:val="20"/>
                <w:lang w:eastAsia="ru-RU"/>
              </w:rPr>
              <w:t>\%</w:t>
            </w:r>
          </w:p>
        </w:tc>
        <w:tc>
          <w:tcPr>
            <w:tcW w:w="1994"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Срок эксп-ии</w:t>
            </w:r>
            <w:r w:rsidRPr="003B1B1C">
              <w:rPr>
                <w:rFonts w:ascii="Andalus" w:eastAsia="Times New Roman" w:hAnsi="Andalus" w:cs="Andalus"/>
                <w:bCs/>
                <w:iCs/>
                <w:sz w:val="20"/>
                <w:szCs w:val="20"/>
                <w:lang w:eastAsia="ru-RU"/>
              </w:rPr>
              <w:t>&gt;</w:t>
            </w:r>
            <w:r w:rsidRPr="003B1B1C">
              <w:rPr>
                <w:rFonts w:ascii="Times New Roman" w:eastAsia="Times New Roman" w:hAnsi="Times New Roman" w:cs="Times New Roman"/>
                <w:bCs/>
                <w:iCs/>
                <w:sz w:val="20"/>
                <w:szCs w:val="20"/>
                <w:lang w:eastAsia="ru-RU"/>
              </w:rPr>
              <w:t>10лет, км%</w:t>
            </w:r>
          </w:p>
        </w:tc>
      </w:tr>
      <w:tr w:rsidR="003B1B1C" w:rsidRPr="003B1B1C" w:rsidTr="003B1B1C">
        <w:trPr>
          <w:trHeight w:val="47"/>
        </w:trPr>
        <w:tc>
          <w:tcPr>
            <w:tcW w:w="495"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1</w:t>
            </w:r>
          </w:p>
        </w:tc>
        <w:tc>
          <w:tcPr>
            <w:tcW w:w="3492"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 xml:space="preserve">Нефтесборные </w:t>
            </w:r>
          </w:p>
        </w:tc>
        <w:tc>
          <w:tcPr>
            <w:tcW w:w="1345"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126</w:t>
            </w:r>
          </w:p>
        </w:tc>
        <w:tc>
          <w:tcPr>
            <w:tcW w:w="2643"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46,243/37</w:t>
            </w:r>
          </w:p>
        </w:tc>
        <w:tc>
          <w:tcPr>
            <w:tcW w:w="1994"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79/63</w:t>
            </w:r>
          </w:p>
        </w:tc>
      </w:tr>
      <w:tr w:rsidR="003B1B1C" w:rsidRPr="003B1B1C" w:rsidTr="003B1B1C">
        <w:trPr>
          <w:trHeight w:val="47"/>
        </w:trPr>
        <w:tc>
          <w:tcPr>
            <w:tcW w:w="495"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2</w:t>
            </w:r>
          </w:p>
        </w:tc>
        <w:tc>
          <w:tcPr>
            <w:tcW w:w="3492"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Напорные</w:t>
            </w:r>
          </w:p>
        </w:tc>
        <w:tc>
          <w:tcPr>
            <w:tcW w:w="1345"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51</w:t>
            </w:r>
          </w:p>
        </w:tc>
        <w:tc>
          <w:tcPr>
            <w:tcW w:w="2643"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37,56/74</w:t>
            </w:r>
          </w:p>
        </w:tc>
        <w:tc>
          <w:tcPr>
            <w:tcW w:w="1994"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13/26</w:t>
            </w:r>
          </w:p>
        </w:tc>
      </w:tr>
      <w:tr w:rsidR="003B1B1C" w:rsidRPr="003B1B1C" w:rsidTr="003B1B1C">
        <w:trPr>
          <w:trHeight w:val="47"/>
        </w:trPr>
        <w:tc>
          <w:tcPr>
            <w:tcW w:w="495"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3</w:t>
            </w:r>
          </w:p>
        </w:tc>
        <w:tc>
          <w:tcPr>
            <w:tcW w:w="3492"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Высоконапорные водоводы (ППД)</w:t>
            </w:r>
          </w:p>
        </w:tc>
        <w:tc>
          <w:tcPr>
            <w:tcW w:w="1345"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7</w:t>
            </w:r>
          </w:p>
        </w:tc>
        <w:tc>
          <w:tcPr>
            <w:tcW w:w="2643"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7/100</w:t>
            </w:r>
          </w:p>
        </w:tc>
        <w:tc>
          <w:tcPr>
            <w:tcW w:w="1994"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p>
        </w:tc>
      </w:tr>
      <w:tr w:rsidR="003B1B1C" w:rsidRPr="003B1B1C" w:rsidTr="003B1B1C">
        <w:trPr>
          <w:trHeight w:val="47"/>
        </w:trPr>
        <w:tc>
          <w:tcPr>
            <w:tcW w:w="495"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4</w:t>
            </w:r>
          </w:p>
        </w:tc>
        <w:tc>
          <w:tcPr>
            <w:tcW w:w="3492"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Трубопроводы попутного нефтяного газа</w:t>
            </w:r>
          </w:p>
        </w:tc>
        <w:tc>
          <w:tcPr>
            <w:tcW w:w="1345"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4,74</w:t>
            </w:r>
          </w:p>
        </w:tc>
        <w:tc>
          <w:tcPr>
            <w:tcW w:w="2643"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4,74/100</w:t>
            </w:r>
          </w:p>
        </w:tc>
        <w:tc>
          <w:tcPr>
            <w:tcW w:w="1994"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p>
        </w:tc>
      </w:tr>
      <w:tr w:rsidR="003B1B1C" w:rsidRPr="003B1B1C" w:rsidTr="003B1B1C">
        <w:trPr>
          <w:trHeight w:val="47"/>
        </w:trPr>
        <w:tc>
          <w:tcPr>
            <w:tcW w:w="495"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5</w:t>
            </w:r>
          </w:p>
        </w:tc>
        <w:tc>
          <w:tcPr>
            <w:tcW w:w="3492"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Низконапорные водоводы</w:t>
            </w:r>
          </w:p>
        </w:tc>
        <w:tc>
          <w:tcPr>
            <w:tcW w:w="1345"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17</w:t>
            </w:r>
          </w:p>
        </w:tc>
        <w:tc>
          <w:tcPr>
            <w:tcW w:w="2643"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14,43/85</w:t>
            </w:r>
          </w:p>
        </w:tc>
        <w:tc>
          <w:tcPr>
            <w:tcW w:w="1994"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2,57/15</w:t>
            </w:r>
          </w:p>
        </w:tc>
      </w:tr>
      <w:tr w:rsidR="003B1B1C" w:rsidRPr="003B1B1C" w:rsidTr="003B1B1C">
        <w:trPr>
          <w:trHeight w:val="47"/>
        </w:trPr>
        <w:tc>
          <w:tcPr>
            <w:tcW w:w="495"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6</w:t>
            </w:r>
          </w:p>
        </w:tc>
        <w:tc>
          <w:tcPr>
            <w:tcW w:w="3492"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 xml:space="preserve">Технолгические </w:t>
            </w:r>
            <w:proofErr w:type="gramStart"/>
            <w:r w:rsidRPr="003B1B1C">
              <w:rPr>
                <w:rFonts w:ascii="Times New Roman" w:eastAsia="Times New Roman" w:hAnsi="Times New Roman" w:cs="Times New Roman"/>
                <w:bCs/>
                <w:iCs/>
                <w:sz w:val="20"/>
                <w:szCs w:val="20"/>
                <w:lang w:eastAsia="ru-RU"/>
              </w:rPr>
              <w:t>тру-ды</w:t>
            </w:r>
            <w:proofErr w:type="gramEnd"/>
          </w:p>
        </w:tc>
        <w:tc>
          <w:tcPr>
            <w:tcW w:w="1345"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9,78</w:t>
            </w:r>
          </w:p>
        </w:tc>
        <w:tc>
          <w:tcPr>
            <w:tcW w:w="2643"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9,78/100</w:t>
            </w:r>
          </w:p>
        </w:tc>
        <w:tc>
          <w:tcPr>
            <w:tcW w:w="1994"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p>
        </w:tc>
      </w:tr>
      <w:tr w:rsidR="003B1B1C" w:rsidRPr="003B1B1C" w:rsidTr="003B1B1C">
        <w:trPr>
          <w:trHeight w:val="47"/>
        </w:trPr>
        <w:tc>
          <w:tcPr>
            <w:tcW w:w="495"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7</w:t>
            </w:r>
          </w:p>
        </w:tc>
        <w:tc>
          <w:tcPr>
            <w:tcW w:w="3492"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Газопроводы</w:t>
            </w:r>
          </w:p>
        </w:tc>
        <w:tc>
          <w:tcPr>
            <w:tcW w:w="1345"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13,427</w:t>
            </w:r>
          </w:p>
        </w:tc>
        <w:tc>
          <w:tcPr>
            <w:tcW w:w="2643"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r w:rsidRPr="003B1B1C">
              <w:rPr>
                <w:rFonts w:ascii="Times New Roman" w:eastAsia="Times New Roman" w:hAnsi="Times New Roman" w:cs="Times New Roman"/>
                <w:bCs/>
                <w:iCs/>
                <w:sz w:val="20"/>
                <w:szCs w:val="20"/>
                <w:lang w:eastAsia="ru-RU"/>
              </w:rPr>
              <w:t>13,427/100</w:t>
            </w:r>
          </w:p>
        </w:tc>
        <w:tc>
          <w:tcPr>
            <w:tcW w:w="1994" w:type="dxa"/>
            <w:vAlign w:val="center"/>
          </w:tcPr>
          <w:p w:rsidR="003B1B1C" w:rsidRPr="003B1B1C" w:rsidRDefault="003B1B1C" w:rsidP="003B1B1C">
            <w:pPr>
              <w:spacing w:after="0" w:line="240" w:lineRule="auto"/>
              <w:ind w:left="-72"/>
              <w:jc w:val="center"/>
              <w:rPr>
                <w:rFonts w:ascii="Times New Roman" w:eastAsia="Times New Roman" w:hAnsi="Times New Roman" w:cs="Times New Roman"/>
                <w:bCs/>
                <w:iCs/>
                <w:sz w:val="20"/>
                <w:szCs w:val="20"/>
                <w:lang w:eastAsia="ru-RU"/>
              </w:rPr>
            </w:pPr>
          </w:p>
        </w:tc>
      </w:tr>
    </w:tbl>
    <w:p w:rsidR="000559CA" w:rsidRDefault="000559CA" w:rsidP="00222712">
      <w:pPr>
        <w:spacing w:line="240" w:lineRule="auto"/>
        <w:jc w:val="both"/>
        <w:rPr>
          <w:rFonts w:ascii="Times New Roman" w:hAnsi="Times New Roman" w:cs="Times New Roman"/>
          <w:sz w:val="24"/>
          <w:szCs w:val="24"/>
        </w:rPr>
      </w:pPr>
    </w:p>
    <w:p w:rsidR="003B1B1C" w:rsidRPr="003B1B1C" w:rsidRDefault="003B1B1C" w:rsidP="003B1B1C">
      <w:pPr>
        <w:spacing w:line="240" w:lineRule="auto"/>
        <w:ind w:firstLine="709"/>
        <w:jc w:val="both"/>
        <w:rPr>
          <w:rFonts w:ascii="Times New Roman" w:hAnsi="Times New Roman" w:cs="Times New Roman"/>
          <w:sz w:val="24"/>
          <w:szCs w:val="24"/>
        </w:rPr>
      </w:pPr>
      <w:r w:rsidRPr="003B1B1C">
        <w:rPr>
          <w:rFonts w:ascii="Times New Roman" w:hAnsi="Times New Roman" w:cs="Times New Roman"/>
          <w:sz w:val="24"/>
          <w:szCs w:val="24"/>
        </w:rPr>
        <w:t>Общая протяженность трубопроводов Ульяновскнефть составляет 228,947 км</w:t>
      </w:r>
      <w:proofErr w:type="gramStart"/>
      <w:r w:rsidRPr="003B1B1C">
        <w:rPr>
          <w:rFonts w:ascii="Times New Roman" w:hAnsi="Times New Roman" w:cs="Times New Roman"/>
          <w:sz w:val="24"/>
          <w:szCs w:val="24"/>
        </w:rPr>
        <w:t xml:space="preserve">., </w:t>
      </w:r>
      <w:proofErr w:type="gramEnd"/>
      <w:r w:rsidRPr="003B1B1C">
        <w:rPr>
          <w:rFonts w:ascii="Times New Roman" w:hAnsi="Times New Roman" w:cs="Times New Roman"/>
          <w:sz w:val="24"/>
          <w:szCs w:val="24"/>
        </w:rPr>
        <w:t>из них со срок</w:t>
      </w:r>
      <w:r w:rsidR="00411A72">
        <w:rPr>
          <w:rFonts w:ascii="Times New Roman" w:hAnsi="Times New Roman" w:cs="Times New Roman"/>
          <w:sz w:val="24"/>
          <w:szCs w:val="24"/>
        </w:rPr>
        <w:t>ом эксплуатац</w:t>
      </w:r>
      <w:r w:rsidRPr="003B1B1C">
        <w:rPr>
          <w:rFonts w:ascii="Times New Roman" w:hAnsi="Times New Roman" w:cs="Times New Roman"/>
          <w:sz w:val="24"/>
          <w:szCs w:val="24"/>
        </w:rPr>
        <w:t>ии более 10 лет - 95.767 км.</w:t>
      </w:r>
    </w:p>
    <w:p w:rsidR="003B1B1C" w:rsidRDefault="003B1B1C" w:rsidP="003B1B1C">
      <w:pPr>
        <w:spacing w:line="240" w:lineRule="auto"/>
        <w:ind w:firstLine="709"/>
        <w:jc w:val="both"/>
        <w:rPr>
          <w:rFonts w:ascii="Times New Roman" w:hAnsi="Times New Roman" w:cs="Times New Roman"/>
          <w:sz w:val="24"/>
          <w:szCs w:val="24"/>
        </w:rPr>
      </w:pPr>
      <w:r w:rsidRPr="003B1B1C">
        <w:rPr>
          <w:rFonts w:ascii="Times New Roman" w:hAnsi="Times New Roman" w:cs="Times New Roman"/>
          <w:sz w:val="24"/>
          <w:szCs w:val="24"/>
        </w:rPr>
        <w:t>Количество эксплуатируемого нефтепромыслового об</w:t>
      </w:r>
      <w:r w:rsidR="00775200">
        <w:rPr>
          <w:rFonts w:ascii="Times New Roman" w:hAnsi="Times New Roman" w:cs="Times New Roman"/>
          <w:sz w:val="24"/>
          <w:szCs w:val="24"/>
        </w:rPr>
        <w:t>орудования с истекшим сроком э</w:t>
      </w:r>
      <w:r w:rsidR="00411A72">
        <w:rPr>
          <w:rFonts w:ascii="Times New Roman" w:hAnsi="Times New Roman" w:cs="Times New Roman"/>
          <w:sz w:val="24"/>
          <w:szCs w:val="24"/>
        </w:rPr>
        <w:t>ксплуатации от общего количест</w:t>
      </w:r>
      <w:r w:rsidRPr="003B1B1C">
        <w:rPr>
          <w:rFonts w:ascii="Times New Roman" w:hAnsi="Times New Roman" w:cs="Times New Roman"/>
          <w:sz w:val="24"/>
          <w:szCs w:val="24"/>
        </w:rPr>
        <w:t>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3877"/>
        <w:gridCol w:w="1889"/>
        <w:gridCol w:w="3725"/>
      </w:tblGrid>
      <w:tr w:rsidR="003B1B1C" w:rsidRPr="003B1B1C" w:rsidTr="00411A72">
        <w:trPr>
          <w:trHeight w:val="525"/>
        </w:trPr>
        <w:tc>
          <w:tcPr>
            <w:tcW w:w="788" w:type="dxa"/>
            <w:vAlign w:val="center"/>
          </w:tcPr>
          <w:p w:rsidR="003B1B1C" w:rsidRPr="003B1B1C" w:rsidRDefault="003B1B1C" w:rsidP="003B1B1C">
            <w:pPr>
              <w:spacing w:after="0" w:line="240" w:lineRule="auto"/>
              <w:jc w:val="center"/>
              <w:rPr>
                <w:rFonts w:ascii="Times New Roman" w:eastAsia="Times New Roman" w:hAnsi="Times New Roman" w:cs="Times New Roman"/>
                <w:b/>
                <w:sz w:val="20"/>
                <w:szCs w:val="20"/>
                <w:lang w:eastAsia="ru-RU"/>
              </w:rPr>
            </w:pPr>
            <w:r w:rsidRPr="003B1B1C">
              <w:rPr>
                <w:rFonts w:ascii="Times New Roman" w:eastAsia="Times New Roman" w:hAnsi="Times New Roman" w:cs="Times New Roman"/>
                <w:b/>
                <w:sz w:val="20"/>
                <w:szCs w:val="20"/>
                <w:lang w:eastAsia="ru-RU"/>
              </w:rPr>
              <w:t>№ п\</w:t>
            </w:r>
            <w:proofErr w:type="gramStart"/>
            <w:r w:rsidRPr="003B1B1C">
              <w:rPr>
                <w:rFonts w:ascii="Times New Roman" w:eastAsia="Times New Roman" w:hAnsi="Times New Roman" w:cs="Times New Roman"/>
                <w:b/>
                <w:sz w:val="20"/>
                <w:szCs w:val="20"/>
                <w:lang w:eastAsia="ru-RU"/>
              </w:rPr>
              <w:t>п</w:t>
            </w:r>
            <w:proofErr w:type="gramEnd"/>
          </w:p>
        </w:tc>
        <w:tc>
          <w:tcPr>
            <w:tcW w:w="3877" w:type="dxa"/>
            <w:vAlign w:val="center"/>
          </w:tcPr>
          <w:p w:rsidR="003B1B1C" w:rsidRPr="003B1B1C" w:rsidRDefault="003B1B1C" w:rsidP="003B1B1C">
            <w:pPr>
              <w:spacing w:after="0" w:line="240" w:lineRule="auto"/>
              <w:jc w:val="center"/>
              <w:rPr>
                <w:rFonts w:ascii="Times New Roman" w:eastAsia="Times New Roman" w:hAnsi="Times New Roman" w:cs="Times New Roman"/>
                <w:b/>
                <w:sz w:val="20"/>
                <w:szCs w:val="20"/>
                <w:lang w:eastAsia="ru-RU"/>
              </w:rPr>
            </w:pPr>
            <w:r w:rsidRPr="003B1B1C">
              <w:rPr>
                <w:rFonts w:ascii="Times New Roman" w:eastAsia="Times New Roman" w:hAnsi="Times New Roman" w:cs="Times New Roman"/>
                <w:b/>
                <w:sz w:val="20"/>
                <w:szCs w:val="20"/>
                <w:lang w:eastAsia="ru-RU"/>
              </w:rPr>
              <w:t>Наименование оборудования</w:t>
            </w:r>
          </w:p>
        </w:tc>
        <w:tc>
          <w:tcPr>
            <w:tcW w:w="1889" w:type="dxa"/>
            <w:vAlign w:val="center"/>
          </w:tcPr>
          <w:p w:rsidR="003B1B1C" w:rsidRPr="003B1B1C" w:rsidRDefault="003B1B1C" w:rsidP="003B1B1C">
            <w:pPr>
              <w:spacing w:after="0" w:line="240" w:lineRule="auto"/>
              <w:jc w:val="center"/>
              <w:rPr>
                <w:rFonts w:ascii="Times New Roman" w:eastAsia="Times New Roman" w:hAnsi="Times New Roman" w:cs="Times New Roman"/>
                <w:b/>
                <w:sz w:val="20"/>
                <w:szCs w:val="20"/>
                <w:lang w:eastAsia="ru-RU"/>
              </w:rPr>
            </w:pPr>
            <w:r w:rsidRPr="003B1B1C">
              <w:rPr>
                <w:rFonts w:ascii="Times New Roman" w:eastAsia="Times New Roman" w:hAnsi="Times New Roman" w:cs="Times New Roman"/>
                <w:b/>
                <w:sz w:val="20"/>
                <w:szCs w:val="20"/>
                <w:lang w:eastAsia="ru-RU"/>
              </w:rPr>
              <w:t>Общее кол-во, шт.</w:t>
            </w:r>
          </w:p>
        </w:tc>
        <w:tc>
          <w:tcPr>
            <w:tcW w:w="3725" w:type="dxa"/>
            <w:vAlign w:val="center"/>
          </w:tcPr>
          <w:p w:rsidR="003B1B1C" w:rsidRPr="003B1B1C" w:rsidRDefault="00411A72" w:rsidP="003B1B1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оборудования с истекшим сроком эксплуатац</w:t>
            </w:r>
            <w:r w:rsidR="003B1B1C" w:rsidRPr="003B1B1C">
              <w:rPr>
                <w:rFonts w:ascii="Times New Roman" w:eastAsia="Times New Roman" w:hAnsi="Times New Roman" w:cs="Times New Roman"/>
                <w:b/>
                <w:sz w:val="20"/>
                <w:szCs w:val="20"/>
                <w:lang w:eastAsia="ru-RU"/>
              </w:rPr>
              <w:t>ии</w:t>
            </w:r>
          </w:p>
        </w:tc>
      </w:tr>
      <w:tr w:rsidR="003B1B1C" w:rsidRPr="003B1B1C" w:rsidTr="003B1B1C">
        <w:trPr>
          <w:trHeight w:val="275"/>
        </w:trPr>
        <w:tc>
          <w:tcPr>
            <w:tcW w:w="788"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1</w:t>
            </w:r>
          </w:p>
        </w:tc>
        <w:tc>
          <w:tcPr>
            <w:tcW w:w="3877"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СРД</w:t>
            </w:r>
          </w:p>
        </w:tc>
        <w:tc>
          <w:tcPr>
            <w:tcW w:w="1889"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30</w:t>
            </w:r>
          </w:p>
        </w:tc>
        <w:tc>
          <w:tcPr>
            <w:tcW w:w="3725"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14/46</w:t>
            </w:r>
          </w:p>
        </w:tc>
      </w:tr>
      <w:tr w:rsidR="003B1B1C" w:rsidRPr="003B1B1C" w:rsidTr="003B1B1C">
        <w:trPr>
          <w:trHeight w:val="84"/>
        </w:trPr>
        <w:tc>
          <w:tcPr>
            <w:tcW w:w="788"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2</w:t>
            </w:r>
          </w:p>
        </w:tc>
        <w:tc>
          <w:tcPr>
            <w:tcW w:w="3877"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РГС</w:t>
            </w:r>
          </w:p>
        </w:tc>
        <w:tc>
          <w:tcPr>
            <w:tcW w:w="1889"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64</w:t>
            </w:r>
          </w:p>
        </w:tc>
        <w:tc>
          <w:tcPr>
            <w:tcW w:w="3725"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3/5</w:t>
            </w:r>
          </w:p>
        </w:tc>
      </w:tr>
      <w:tr w:rsidR="003B1B1C" w:rsidRPr="003B1B1C" w:rsidTr="003B1B1C">
        <w:trPr>
          <w:trHeight w:val="84"/>
        </w:trPr>
        <w:tc>
          <w:tcPr>
            <w:tcW w:w="788"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3</w:t>
            </w:r>
          </w:p>
        </w:tc>
        <w:tc>
          <w:tcPr>
            <w:tcW w:w="3877"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Грузоподъемные машины и механизмы</w:t>
            </w:r>
          </w:p>
        </w:tc>
        <w:tc>
          <w:tcPr>
            <w:tcW w:w="1889"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18</w:t>
            </w:r>
          </w:p>
        </w:tc>
        <w:tc>
          <w:tcPr>
            <w:tcW w:w="3725"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9/50</w:t>
            </w:r>
          </w:p>
        </w:tc>
      </w:tr>
      <w:tr w:rsidR="003B1B1C" w:rsidRPr="003B1B1C" w:rsidTr="003B1B1C">
        <w:trPr>
          <w:trHeight w:val="84"/>
        </w:trPr>
        <w:tc>
          <w:tcPr>
            <w:tcW w:w="788"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4</w:t>
            </w:r>
          </w:p>
        </w:tc>
        <w:tc>
          <w:tcPr>
            <w:tcW w:w="3877"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ФА скважин</w:t>
            </w:r>
          </w:p>
        </w:tc>
        <w:tc>
          <w:tcPr>
            <w:tcW w:w="1889"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339</w:t>
            </w:r>
          </w:p>
        </w:tc>
        <w:tc>
          <w:tcPr>
            <w:tcW w:w="3725"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20/6</w:t>
            </w:r>
          </w:p>
        </w:tc>
      </w:tr>
      <w:tr w:rsidR="003B1B1C" w:rsidRPr="003B1B1C" w:rsidTr="003B1B1C">
        <w:trPr>
          <w:trHeight w:val="84"/>
        </w:trPr>
        <w:tc>
          <w:tcPr>
            <w:tcW w:w="788"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5</w:t>
            </w:r>
          </w:p>
        </w:tc>
        <w:tc>
          <w:tcPr>
            <w:tcW w:w="3877"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Резервуары</w:t>
            </w:r>
          </w:p>
        </w:tc>
        <w:tc>
          <w:tcPr>
            <w:tcW w:w="1889"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41</w:t>
            </w:r>
          </w:p>
        </w:tc>
        <w:tc>
          <w:tcPr>
            <w:tcW w:w="3725"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0/0</w:t>
            </w:r>
          </w:p>
        </w:tc>
      </w:tr>
      <w:tr w:rsidR="003B1B1C" w:rsidRPr="003B1B1C" w:rsidTr="003B1B1C">
        <w:trPr>
          <w:trHeight w:val="207"/>
        </w:trPr>
        <w:tc>
          <w:tcPr>
            <w:tcW w:w="788"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6</w:t>
            </w:r>
          </w:p>
        </w:tc>
        <w:tc>
          <w:tcPr>
            <w:tcW w:w="3877"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Станки Качалки</w:t>
            </w:r>
          </w:p>
        </w:tc>
        <w:tc>
          <w:tcPr>
            <w:tcW w:w="1889"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166</w:t>
            </w:r>
          </w:p>
        </w:tc>
        <w:tc>
          <w:tcPr>
            <w:tcW w:w="3725"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34/20</w:t>
            </w:r>
          </w:p>
        </w:tc>
      </w:tr>
      <w:tr w:rsidR="003B1B1C" w:rsidRPr="003B1B1C" w:rsidTr="003B1B1C">
        <w:trPr>
          <w:trHeight w:val="115"/>
        </w:trPr>
        <w:tc>
          <w:tcPr>
            <w:tcW w:w="788"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7</w:t>
            </w:r>
          </w:p>
        </w:tc>
        <w:tc>
          <w:tcPr>
            <w:tcW w:w="3877"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АГЗУ</w:t>
            </w:r>
          </w:p>
        </w:tc>
        <w:tc>
          <w:tcPr>
            <w:tcW w:w="1889"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17</w:t>
            </w:r>
          </w:p>
        </w:tc>
        <w:tc>
          <w:tcPr>
            <w:tcW w:w="3725"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0/0</w:t>
            </w:r>
          </w:p>
        </w:tc>
      </w:tr>
      <w:tr w:rsidR="003B1B1C" w:rsidRPr="003B1B1C" w:rsidTr="003B1B1C">
        <w:trPr>
          <w:trHeight w:val="62"/>
        </w:trPr>
        <w:tc>
          <w:tcPr>
            <w:tcW w:w="788"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8</w:t>
            </w:r>
          </w:p>
        </w:tc>
        <w:tc>
          <w:tcPr>
            <w:tcW w:w="3877"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Трубопроводы внутрипромысловые</w:t>
            </w:r>
            <w:proofErr w:type="gramStart"/>
            <w:r w:rsidRPr="003B1B1C">
              <w:rPr>
                <w:rFonts w:ascii="Times New Roman" w:eastAsia="Times New Roman" w:hAnsi="Times New Roman" w:cs="Times New Roman"/>
                <w:sz w:val="20"/>
                <w:szCs w:val="20"/>
                <w:lang w:eastAsia="ru-RU"/>
              </w:rPr>
              <w:t>,к</w:t>
            </w:r>
            <w:proofErr w:type="gramEnd"/>
            <w:r w:rsidRPr="003B1B1C">
              <w:rPr>
                <w:rFonts w:ascii="Times New Roman" w:eastAsia="Times New Roman" w:hAnsi="Times New Roman" w:cs="Times New Roman"/>
                <w:sz w:val="20"/>
                <w:szCs w:val="20"/>
                <w:lang w:eastAsia="ru-RU"/>
              </w:rPr>
              <w:t>м</w:t>
            </w:r>
          </w:p>
        </w:tc>
        <w:tc>
          <w:tcPr>
            <w:tcW w:w="1889"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228</w:t>
            </w:r>
          </w:p>
        </w:tc>
        <w:tc>
          <w:tcPr>
            <w:tcW w:w="3725"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95/42</w:t>
            </w:r>
          </w:p>
        </w:tc>
      </w:tr>
      <w:tr w:rsidR="003B1B1C" w:rsidRPr="003B1B1C" w:rsidTr="003B1B1C">
        <w:trPr>
          <w:trHeight w:val="62"/>
        </w:trPr>
        <w:tc>
          <w:tcPr>
            <w:tcW w:w="788"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9</w:t>
            </w:r>
          </w:p>
        </w:tc>
        <w:tc>
          <w:tcPr>
            <w:tcW w:w="3877"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Здания и сооружения на ОПО</w:t>
            </w:r>
          </w:p>
        </w:tc>
        <w:tc>
          <w:tcPr>
            <w:tcW w:w="1889"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28</w:t>
            </w:r>
          </w:p>
        </w:tc>
        <w:tc>
          <w:tcPr>
            <w:tcW w:w="3725" w:type="dxa"/>
            <w:vAlign w:val="center"/>
          </w:tcPr>
          <w:p w:rsidR="003B1B1C" w:rsidRPr="003B1B1C" w:rsidRDefault="003B1B1C" w:rsidP="003B1B1C">
            <w:pPr>
              <w:spacing w:after="0" w:line="240" w:lineRule="auto"/>
              <w:jc w:val="center"/>
              <w:rPr>
                <w:rFonts w:ascii="Times New Roman" w:eastAsia="Times New Roman" w:hAnsi="Times New Roman" w:cs="Times New Roman"/>
                <w:sz w:val="20"/>
                <w:szCs w:val="20"/>
                <w:lang w:eastAsia="ru-RU"/>
              </w:rPr>
            </w:pPr>
            <w:r w:rsidRPr="003B1B1C">
              <w:rPr>
                <w:rFonts w:ascii="Times New Roman" w:eastAsia="Times New Roman" w:hAnsi="Times New Roman" w:cs="Times New Roman"/>
                <w:sz w:val="20"/>
                <w:szCs w:val="20"/>
                <w:lang w:eastAsia="ru-RU"/>
              </w:rPr>
              <w:t>28/100</w:t>
            </w:r>
          </w:p>
        </w:tc>
      </w:tr>
    </w:tbl>
    <w:p w:rsidR="003B1B1C" w:rsidRDefault="003B1B1C" w:rsidP="00222712">
      <w:pPr>
        <w:spacing w:line="240" w:lineRule="auto"/>
        <w:jc w:val="both"/>
        <w:rPr>
          <w:rFonts w:ascii="Times New Roman" w:hAnsi="Times New Roman" w:cs="Times New Roman"/>
          <w:sz w:val="24"/>
          <w:szCs w:val="24"/>
        </w:rPr>
      </w:pPr>
    </w:p>
    <w:p w:rsidR="003B1B1C" w:rsidRDefault="00775200" w:rsidP="00775200">
      <w:pPr>
        <w:spacing w:line="240" w:lineRule="auto"/>
        <w:ind w:firstLine="709"/>
        <w:jc w:val="both"/>
        <w:rPr>
          <w:rFonts w:ascii="Times New Roman" w:hAnsi="Times New Roman" w:cs="Times New Roman"/>
          <w:sz w:val="24"/>
          <w:szCs w:val="24"/>
        </w:rPr>
      </w:pPr>
      <w:r w:rsidRPr="00775200">
        <w:rPr>
          <w:rFonts w:ascii="Times New Roman" w:hAnsi="Times New Roman" w:cs="Times New Roman"/>
          <w:sz w:val="24"/>
          <w:szCs w:val="24"/>
        </w:rPr>
        <w:t>Все оборудование, эксплуатируемое сверх установленных технической документацией сроков, регулярно диагностируется и проходит экспертизу промышленной безопасности на продление срока безопасной эксплуатации.</w:t>
      </w:r>
    </w:p>
    <w:p w:rsidR="00775200" w:rsidRPr="00775200" w:rsidRDefault="00775200" w:rsidP="00775200">
      <w:pPr>
        <w:spacing w:line="240" w:lineRule="auto"/>
        <w:jc w:val="both"/>
        <w:rPr>
          <w:rFonts w:ascii="Times New Roman" w:hAnsi="Times New Roman" w:cs="Times New Roman"/>
          <w:i/>
          <w:sz w:val="24"/>
          <w:szCs w:val="24"/>
        </w:rPr>
      </w:pPr>
      <w:r w:rsidRPr="00775200">
        <w:rPr>
          <w:rFonts w:ascii="Times New Roman" w:hAnsi="Times New Roman" w:cs="Times New Roman"/>
          <w:i/>
          <w:sz w:val="24"/>
          <w:szCs w:val="24"/>
        </w:rPr>
        <w:t>Анализ основных показателей надзорной и контрольной деятельности.</w:t>
      </w:r>
    </w:p>
    <w:p w:rsidR="00775200" w:rsidRPr="00775200" w:rsidRDefault="00775200" w:rsidP="000867CF">
      <w:pPr>
        <w:spacing w:line="240" w:lineRule="auto"/>
        <w:ind w:firstLine="709"/>
        <w:jc w:val="both"/>
        <w:rPr>
          <w:rFonts w:ascii="Times New Roman" w:hAnsi="Times New Roman" w:cs="Times New Roman"/>
          <w:sz w:val="24"/>
          <w:szCs w:val="24"/>
        </w:rPr>
      </w:pPr>
      <w:r w:rsidRPr="00775200">
        <w:rPr>
          <w:rFonts w:ascii="Times New Roman" w:hAnsi="Times New Roman" w:cs="Times New Roman"/>
          <w:sz w:val="24"/>
          <w:szCs w:val="24"/>
        </w:rPr>
        <w:t xml:space="preserve"> За 12 месяцев 2016 года государственный надзор за соблюдением требований промышленной безопасности на подконтрольных опасных производственных объектах </w:t>
      </w:r>
      <w:r w:rsidRPr="00775200">
        <w:rPr>
          <w:rFonts w:ascii="Times New Roman" w:hAnsi="Times New Roman" w:cs="Times New Roman"/>
          <w:sz w:val="24"/>
          <w:szCs w:val="24"/>
        </w:rPr>
        <w:lastRenderedPageBreak/>
        <w:t>нефтяной и газовой промышленности осуществлялся в соответствии с требованиями Федерального закона от 21.07.1997 N 116-ФЗ «О промышленной безопасности опасных производственных объектов», других нормативно-технических документов в области промышленной безопасности.</w:t>
      </w:r>
    </w:p>
    <w:p w:rsidR="003B1B1C" w:rsidRDefault="00775200" w:rsidP="000867CF">
      <w:pPr>
        <w:spacing w:line="240" w:lineRule="auto"/>
        <w:ind w:firstLine="709"/>
        <w:jc w:val="both"/>
        <w:rPr>
          <w:rFonts w:ascii="Times New Roman" w:hAnsi="Times New Roman" w:cs="Times New Roman"/>
          <w:sz w:val="24"/>
          <w:szCs w:val="24"/>
        </w:rPr>
      </w:pPr>
      <w:r w:rsidRPr="00775200">
        <w:rPr>
          <w:rFonts w:ascii="Times New Roman" w:hAnsi="Times New Roman" w:cs="Times New Roman"/>
          <w:sz w:val="24"/>
          <w:szCs w:val="24"/>
        </w:rPr>
        <w:t>Анализ основных показателей надзорной и контрольной деятельности за 12 месяцев 2016</w:t>
      </w:r>
      <w:r>
        <w:rPr>
          <w:rFonts w:ascii="Times New Roman" w:hAnsi="Times New Roman" w:cs="Times New Roman"/>
          <w:sz w:val="24"/>
          <w:szCs w:val="24"/>
        </w:rPr>
        <w:t xml:space="preserve"> </w:t>
      </w:r>
      <w:r w:rsidRPr="00775200">
        <w:rPr>
          <w:rFonts w:ascii="Times New Roman" w:hAnsi="Times New Roman" w:cs="Times New Roman"/>
          <w:sz w:val="24"/>
          <w:szCs w:val="24"/>
        </w:rPr>
        <w:t>года приведён в таблице.</w:t>
      </w:r>
    </w:p>
    <w:tbl>
      <w:tblPr>
        <w:tblW w:w="96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237"/>
        <w:gridCol w:w="992"/>
        <w:gridCol w:w="992"/>
        <w:gridCol w:w="698"/>
      </w:tblGrid>
      <w:tr w:rsidR="00775200" w:rsidRPr="00775200" w:rsidTr="000833B9">
        <w:trPr>
          <w:trHeight w:val="360"/>
        </w:trPr>
        <w:tc>
          <w:tcPr>
            <w:tcW w:w="709" w:type="dxa"/>
            <w:shd w:val="clear" w:color="auto" w:fill="auto"/>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 xml:space="preserve">№ </w:t>
            </w:r>
            <w:proofErr w:type="gramStart"/>
            <w:r w:rsidRPr="00775200">
              <w:rPr>
                <w:rFonts w:ascii="Times New Roman" w:eastAsia="Times New Roman" w:hAnsi="Times New Roman" w:cs="Times New Roman"/>
                <w:lang w:eastAsia="ru-RU"/>
              </w:rPr>
              <w:t>п</w:t>
            </w:r>
            <w:proofErr w:type="gramEnd"/>
            <w:r w:rsidRPr="00775200">
              <w:rPr>
                <w:rFonts w:ascii="Times New Roman" w:eastAsia="Times New Roman" w:hAnsi="Times New Roman" w:cs="Times New Roman"/>
                <w:lang w:eastAsia="ru-RU"/>
              </w:rPr>
              <w:t>/п</w:t>
            </w:r>
          </w:p>
        </w:tc>
        <w:tc>
          <w:tcPr>
            <w:tcW w:w="6237" w:type="dxa"/>
            <w:shd w:val="clear" w:color="auto" w:fill="auto"/>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Основные показатели надзорной деятельности</w:t>
            </w:r>
          </w:p>
        </w:tc>
        <w:tc>
          <w:tcPr>
            <w:tcW w:w="992" w:type="dxa"/>
            <w:vAlign w:val="center"/>
          </w:tcPr>
          <w:p w:rsidR="00775200" w:rsidRPr="00775200" w:rsidRDefault="00775200" w:rsidP="00775200">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12 мес. 2015г.</w:t>
            </w:r>
          </w:p>
        </w:tc>
        <w:tc>
          <w:tcPr>
            <w:tcW w:w="992" w:type="dxa"/>
            <w:vAlign w:val="center"/>
          </w:tcPr>
          <w:p w:rsidR="00775200" w:rsidRPr="00775200" w:rsidRDefault="00775200" w:rsidP="00775200">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12 мес. 2016г</w:t>
            </w:r>
          </w:p>
        </w:tc>
        <w:tc>
          <w:tcPr>
            <w:tcW w:w="698" w:type="dxa"/>
            <w:shd w:val="clear" w:color="auto" w:fill="auto"/>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w:t>
            </w:r>
          </w:p>
        </w:tc>
      </w:tr>
      <w:tr w:rsidR="00775200" w:rsidRPr="00775200" w:rsidTr="000833B9">
        <w:trPr>
          <w:trHeight w:val="360"/>
        </w:trPr>
        <w:tc>
          <w:tcPr>
            <w:tcW w:w="709" w:type="dxa"/>
            <w:shd w:val="clear" w:color="auto" w:fill="auto"/>
          </w:tcPr>
          <w:p w:rsidR="00775200" w:rsidRPr="00775200" w:rsidRDefault="00775200" w:rsidP="00775200">
            <w:pPr>
              <w:spacing w:after="0" w:line="240" w:lineRule="auto"/>
              <w:jc w:val="both"/>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1.</w:t>
            </w:r>
          </w:p>
        </w:tc>
        <w:tc>
          <w:tcPr>
            <w:tcW w:w="6237" w:type="dxa"/>
            <w:shd w:val="clear" w:color="auto" w:fill="auto"/>
          </w:tcPr>
          <w:p w:rsidR="00775200" w:rsidRPr="00775200" w:rsidRDefault="00775200" w:rsidP="00775200">
            <w:pPr>
              <w:spacing w:after="0" w:line="240" w:lineRule="auto"/>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Число поднадзорных предприятий (юридических лиц)</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46</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46</w:t>
            </w:r>
          </w:p>
        </w:tc>
        <w:tc>
          <w:tcPr>
            <w:tcW w:w="698" w:type="dxa"/>
            <w:shd w:val="clear" w:color="auto" w:fill="auto"/>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0</w:t>
            </w:r>
          </w:p>
        </w:tc>
      </w:tr>
      <w:tr w:rsidR="00775200" w:rsidRPr="00775200" w:rsidTr="000833B9">
        <w:trPr>
          <w:trHeight w:val="360"/>
        </w:trPr>
        <w:tc>
          <w:tcPr>
            <w:tcW w:w="709" w:type="dxa"/>
            <w:shd w:val="clear" w:color="auto" w:fill="auto"/>
          </w:tcPr>
          <w:p w:rsidR="00775200" w:rsidRPr="00775200" w:rsidRDefault="00775200" w:rsidP="00775200">
            <w:pPr>
              <w:spacing w:after="0" w:line="240" w:lineRule="auto"/>
              <w:jc w:val="both"/>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2.</w:t>
            </w:r>
          </w:p>
        </w:tc>
        <w:tc>
          <w:tcPr>
            <w:tcW w:w="6237" w:type="dxa"/>
            <w:shd w:val="clear" w:color="auto" w:fill="auto"/>
          </w:tcPr>
          <w:p w:rsidR="00775200" w:rsidRPr="00775200" w:rsidRDefault="00775200" w:rsidP="00775200">
            <w:pPr>
              <w:spacing w:after="0" w:line="240" w:lineRule="auto"/>
              <w:jc w:val="both"/>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Количество инспекторов</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5</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3</w:t>
            </w:r>
          </w:p>
        </w:tc>
        <w:tc>
          <w:tcPr>
            <w:tcW w:w="698" w:type="dxa"/>
            <w:shd w:val="clear" w:color="auto" w:fill="auto"/>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-2</w:t>
            </w:r>
          </w:p>
        </w:tc>
      </w:tr>
      <w:tr w:rsidR="00775200" w:rsidRPr="00775200" w:rsidTr="000833B9">
        <w:trPr>
          <w:trHeight w:val="360"/>
        </w:trPr>
        <w:tc>
          <w:tcPr>
            <w:tcW w:w="709" w:type="dxa"/>
            <w:shd w:val="clear" w:color="auto" w:fill="auto"/>
          </w:tcPr>
          <w:p w:rsidR="00775200" w:rsidRPr="00775200" w:rsidRDefault="00775200" w:rsidP="00775200">
            <w:pPr>
              <w:spacing w:after="0" w:line="240" w:lineRule="auto"/>
              <w:jc w:val="both"/>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3.</w:t>
            </w:r>
          </w:p>
        </w:tc>
        <w:tc>
          <w:tcPr>
            <w:tcW w:w="6237" w:type="dxa"/>
            <w:shd w:val="clear" w:color="auto" w:fill="auto"/>
          </w:tcPr>
          <w:p w:rsidR="00775200" w:rsidRPr="00775200" w:rsidRDefault="00775200" w:rsidP="00775200">
            <w:pPr>
              <w:spacing w:after="0" w:line="240" w:lineRule="auto"/>
              <w:jc w:val="both"/>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Количество проверок, всего, в том числе:</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75</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74</w:t>
            </w:r>
          </w:p>
        </w:tc>
        <w:tc>
          <w:tcPr>
            <w:tcW w:w="698" w:type="dxa"/>
            <w:shd w:val="clear" w:color="auto" w:fill="auto"/>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-1</w:t>
            </w:r>
          </w:p>
        </w:tc>
      </w:tr>
      <w:tr w:rsidR="00775200" w:rsidRPr="00775200" w:rsidTr="000833B9">
        <w:trPr>
          <w:trHeight w:val="360"/>
        </w:trPr>
        <w:tc>
          <w:tcPr>
            <w:tcW w:w="709" w:type="dxa"/>
            <w:shd w:val="clear" w:color="auto" w:fill="auto"/>
          </w:tcPr>
          <w:p w:rsidR="00775200" w:rsidRPr="00775200" w:rsidRDefault="00775200" w:rsidP="00775200">
            <w:pPr>
              <w:spacing w:after="0" w:line="240" w:lineRule="auto"/>
              <w:jc w:val="both"/>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3.1.</w:t>
            </w:r>
          </w:p>
        </w:tc>
        <w:tc>
          <w:tcPr>
            <w:tcW w:w="6237" w:type="dxa"/>
            <w:shd w:val="clear" w:color="auto" w:fill="auto"/>
          </w:tcPr>
          <w:p w:rsidR="00775200" w:rsidRPr="00775200" w:rsidRDefault="00775200" w:rsidP="00775200">
            <w:pPr>
              <w:spacing w:after="0" w:line="240" w:lineRule="auto"/>
              <w:jc w:val="both"/>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плановые проверки</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9</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10</w:t>
            </w:r>
          </w:p>
        </w:tc>
        <w:tc>
          <w:tcPr>
            <w:tcW w:w="698" w:type="dxa"/>
            <w:shd w:val="clear" w:color="auto" w:fill="auto"/>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+1</w:t>
            </w:r>
          </w:p>
        </w:tc>
      </w:tr>
      <w:tr w:rsidR="00775200" w:rsidRPr="00775200" w:rsidTr="000833B9">
        <w:trPr>
          <w:trHeight w:val="360"/>
        </w:trPr>
        <w:tc>
          <w:tcPr>
            <w:tcW w:w="709" w:type="dxa"/>
            <w:shd w:val="clear" w:color="auto" w:fill="auto"/>
          </w:tcPr>
          <w:p w:rsidR="00775200" w:rsidRPr="00775200" w:rsidRDefault="00775200" w:rsidP="00775200">
            <w:pPr>
              <w:spacing w:after="0" w:line="240" w:lineRule="auto"/>
              <w:jc w:val="both"/>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3.2.</w:t>
            </w:r>
          </w:p>
        </w:tc>
        <w:tc>
          <w:tcPr>
            <w:tcW w:w="6237" w:type="dxa"/>
            <w:shd w:val="clear" w:color="auto" w:fill="auto"/>
          </w:tcPr>
          <w:p w:rsidR="00775200" w:rsidRPr="00775200" w:rsidRDefault="00775200" w:rsidP="00775200">
            <w:pPr>
              <w:spacing w:after="0" w:line="240" w:lineRule="auto"/>
              <w:jc w:val="both"/>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внеплановые проверки</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25</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25</w:t>
            </w:r>
          </w:p>
        </w:tc>
        <w:tc>
          <w:tcPr>
            <w:tcW w:w="698" w:type="dxa"/>
            <w:shd w:val="clear" w:color="auto" w:fill="auto"/>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0</w:t>
            </w:r>
          </w:p>
        </w:tc>
      </w:tr>
      <w:tr w:rsidR="00775200" w:rsidRPr="00775200" w:rsidTr="000833B9">
        <w:trPr>
          <w:trHeight w:val="360"/>
        </w:trPr>
        <w:tc>
          <w:tcPr>
            <w:tcW w:w="709" w:type="dxa"/>
            <w:shd w:val="clear" w:color="auto" w:fill="auto"/>
          </w:tcPr>
          <w:p w:rsidR="00775200" w:rsidRPr="00775200" w:rsidRDefault="00775200" w:rsidP="00775200">
            <w:pPr>
              <w:spacing w:after="0" w:line="240" w:lineRule="auto"/>
              <w:jc w:val="both"/>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3.3.</w:t>
            </w:r>
          </w:p>
        </w:tc>
        <w:tc>
          <w:tcPr>
            <w:tcW w:w="6237" w:type="dxa"/>
            <w:shd w:val="clear" w:color="auto" w:fill="auto"/>
          </w:tcPr>
          <w:p w:rsidR="00775200" w:rsidRPr="00775200" w:rsidRDefault="00775200" w:rsidP="00775200">
            <w:pPr>
              <w:spacing w:after="0" w:line="240" w:lineRule="auto"/>
              <w:jc w:val="both"/>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режим постоянного надзора</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41</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39</w:t>
            </w:r>
          </w:p>
        </w:tc>
        <w:tc>
          <w:tcPr>
            <w:tcW w:w="698" w:type="dxa"/>
            <w:shd w:val="clear" w:color="auto" w:fill="auto"/>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-2</w:t>
            </w:r>
          </w:p>
        </w:tc>
      </w:tr>
      <w:tr w:rsidR="00775200" w:rsidRPr="00775200" w:rsidTr="000833B9">
        <w:trPr>
          <w:trHeight w:val="360"/>
        </w:trPr>
        <w:tc>
          <w:tcPr>
            <w:tcW w:w="709" w:type="dxa"/>
            <w:shd w:val="clear" w:color="auto" w:fill="auto"/>
          </w:tcPr>
          <w:p w:rsidR="00775200" w:rsidRPr="00775200" w:rsidRDefault="00775200" w:rsidP="00775200">
            <w:pPr>
              <w:spacing w:after="0" w:line="240" w:lineRule="auto"/>
              <w:jc w:val="both"/>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4.</w:t>
            </w:r>
          </w:p>
        </w:tc>
        <w:tc>
          <w:tcPr>
            <w:tcW w:w="6237" w:type="dxa"/>
            <w:shd w:val="clear" w:color="auto" w:fill="auto"/>
          </w:tcPr>
          <w:p w:rsidR="00775200" w:rsidRPr="00775200" w:rsidRDefault="00775200" w:rsidP="00775200">
            <w:pPr>
              <w:spacing w:after="0" w:line="240" w:lineRule="auto"/>
              <w:jc w:val="both"/>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Количество выявленных нарушений</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219</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highlight w:val="yellow"/>
                <w:lang w:eastAsia="ru-RU"/>
              </w:rPr>
            </w:pPr>
            <w:r w:rsidRPr="00775200">
              <w:rPr>
                <w:rFonts w:ascii="Times New Roman" w:eastAsia="Times New Roman" w:hAnsi="Times New Roman" w:cs="Times New Roman"/>
                <w:sz w:val="20"/>
                <w:szCs w:val="20"/>
                <w:lang w:eastAsia="ru-RU"/>
              </w:rPr>
              <w:t>575</w:t>
            </w:r>
          </w:p>
        </w:tc>
        <w:tc>
          <w:tcPr>
            <w:tcW w:w="698" w:type="dxa"/>
            <w:shd w:val="clear" w:color="auto" w:fill="auto"/>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+356</w:t>
            </w:r>
          </w:p>
        </w:tc>
      </w:tr>
      <w:tr w:rsidR="00775200" w:rsidRPr="00775200" w:rsidTr="000833B9">
        <w:trPr>
          <w:trHeight w:val="360"/>
        </w:trPr>
        <w:tc>
          <w:tcPr>
            <w:tcW w:w="709" w:type="dxa"/>
            <w:shd w:val="clear" w:color="auto" w:fill="auto"/>
          </w:tcPr>
          <w:p w:rsidR="00775200" w:rsidRPr="00775200" w:rsidRDefault="00775200" w:rsidP="00775200">
            <w:pPr>
              <w:spacing w:after="0" w:line="240" w:lineRule="auto"/>
              <w:jc w:val="both"/>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5.</w:t>
            </w:r>
          </w:p>
        </w:tc>
        <w:tc>
          <w:tcPr>
            <w:tcW w:w="6237" w:type="dxa"/>
            <w:shd w:val="clear" w:color="auto" w:fill="auto"/>
          </w:tcPr>
          <w:p w:rsidR="00775200" w:rsidRPr="00775200" w:rsidRDefault="00775200" w:rsidP="00775200">
            <w:pPr>
              <w:spacing w:after="0" w:line="240" w:lineRule="auto"/>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Число дел, направленных в суд на приостановку деятельности</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0</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highlight w:val="yellow"/>
                <w:lang w:eastAsia="ru-RU"/>
              </w:rPr>
            </w:pPr>
            <w:r w:rsidRPr="00775200">
              <w:rPr>
                <w:rFonts w:ascii="Times New Roman" w:eastAsia="Times New Roman" w:hAnsi="Times New Roman" w:cs="Times New Roman"/>
                <w:sz w:val="20"/>
                <w:szCs w:val="20"/>
                <w:lang w:eastAsia="ru-RU"/>
              </w:rPr>
              <w:t>2</w:t>
            </w:r>
          </w:p>
        </w:tc>
        <w:tc>
          <w:tcPr>
            <w:tcW w:w="698" w:type="dxa"/>
            <w:shd w:val="clear" w:color="auto" w:fill="auto"/>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+2</w:t>
            </w:r>
          </w:p>
        </w:tc>
      </w:tr>
      <w:tr w:rsidR="00775200" w:rsidRPr="00775200" w:rsidTr="000833B9">
        <w:trPr>
          <w:trHeight w:val="360"/>
        </w:trPr>
        <w:tc>
          <w:tcPr>
            <w:tcW w:w="709" w:type="dxa"/>
            <w:shd w:val="clear" w:color="auto" w:fill="auto"/>
          </w:tcPr>
          <w:p w:rsidR="00775200" w:rsidRPr="00775200" w:rsidRDefault="00775200" w:rsidP="00775200">
            <w:pPr>
              <w:spacing w:after="0" w:line="240" w:lineRule="auto"/>
              <w:jc w:val="both"/>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6.</w:t>
            </w:r>
          </w:p>
        </w:tc>
        <w:tc>
          <w:tcPr>
            <w:tcW w:w="6237" w:type="dxa"/>
            <w:shd w:val="clear" w:color="auto" w:fill="auto"/>
          </w:tcPr>
          <w:p w:rsidR="00775200" w:rsidRPr="00775200" w:rsidRDefault="00775200" w:rsidP="00775200">
            <w:pPr>
              <w:spacing w:after="0" w:line="240" w:lineRule="auto"/>
              <w:rPr>
                <w:rFonts w:ascii="Times New Roman" w:eastAsia="Times New Roman" w:hAnsi="Times New Roman" w:cs="Times New Roman"/>
                <w:sz w:val="20"/>
                <w:szCs w:val="20"/>
                <w:lang w:eastAsia="ru-RU"/>
              </w:rPr>
            </w:pPr>
            <w:r w:rsidRPr="00775200">
              <w:rPr>
                <w:rFonts w:ascii="Times New Roman" w:eastAsia="Times New Roman" w:hAnsi="Times New Roman" w:cs="Times New Roman"/>
                <w:lang w:eastAsia="ru-RU"/>
              </w:rPr>
              <w:t>Количество наложенных административных наказаний</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56</w:t>
            </w:r>
          </w:p>
        </w:tc>
        <w:tc>
          <w:tcPr>
            <w:tcW w:w="992"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highlight w:val="yellow"/>
                <w:lang w:eastAsia="ru-RU"/>
              </w:rPr>
            </w:pPr>
            <w:r w:rsidRPr="00775200">
              <w:rPr>
                <w:rFonts w:ascii="Times New Roman" w:eastAsia="Times New Roman" w:hAnsi="Times New Roman" w:cs="Times New Roman"/>
                <w:sz w:val="20"/>
                <w:szCs w:val="20"/>
                <w:lang w:eastAsia="ru-RU"/>
              </w:rPr>
              <w:t>80</w:t>
            </w:r>
          </w:p>
        </w:tc>
        <w:tc>
          <w:tcPr>
            <w:tcW w:w="698" w:type="dxa"/>
            <w:shd w:val="clear" w:color="auto" w:fill="auto"/>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+24</w:t>
            </w:r>
          </w:p>
        </w:tc>
      </w:tr>
    </w:tbl>
    <w:p w:rsidR="003B1B1C" w:rsidRDefault="003B1B1C" w:rsidP="00222712">
      <w:pPr>
        <w:spacing w:line="240" w:lineRule="auto"/>
        <w:jc w:val="both"/>
        <w:rPr>
          <w:rFonts w:ascii="Times New Roman" w:hAnsi="Times New Roman" w:cs="Times New Roman"/>
          <w:sz w:val="24"/>
          <w:szCs w:val="24"/>
        </w:rPr>
      </w:pPr>
    </w:p>
    <w:p w:rsidR="00775200" w:rsidRPr="00F76375" w:rsidRDefault="00775200" w:rsidP="000867CF">
      <w:pPr>
        <w:spacing w:line="240" w:lineRule="auto"/>
        <w:ind w:firstLine="709"/>
        <w:jc w:val="both"/>
        <w:rPr>
          <w:rFonts w:ascii="Times New Roman" w:hAnsi="Times New Roman" w:cs="Times New Roman"/>
          <w:sz w:val="24"/>
          <w:szCs w:val="24"/>
        </w:rPr>
      </w:pPr>
      <w:r w:rsidRPr="00F76375">
        <w:rPr>
          <w:rFonts w:ascii="Times New Roman" w:hAnsi="Times New Roman" w:cs="Times New Roman"/>
          <w:sz w:val="24"/>
          <w:szCs w:val="24"/>
        </w:rPr>
        <w:t>За 12 месяцев 2016 года проведено 74 проверки. Из них 10 плановых 25 внеплановых проверок (24 проверок ранее выданных предписаний, 1 проверка по обращению юридического лица, 13 проверок возможности выпол</w:t>
      </w:r>
      <w:r w:rsidR="000833B9">
        <w:rPr>
          <w:rFonts w:ascii="Times New Roman" w:hAnsi="Times New Roman" w:cs="Times New Roman"/>
          <w:sz w:val="24"/>
          <w:szCs w:val="24"/>
        </w:rPr>
        <w:t>нения лицензионных требований).</w:t>
      </w:r>
    </w:p>
    <w:p w:rsidR="00775200" w:rsidRPr="00F76375" w:rsidRDefault="00775200" w:rsidP="000867CF">
      <w:pPr>
        <w:spacing w:line="240" w:lineRule="auto"/>
        <w:ind w:firstLine="709"/>
        <w:jc w:val="both"/>
        <w:rPr>
          <w:rFonts w:ascii="Times New Roman" w:hAnsi="Times New Roman" w:cs="Times New Roman"/>
          <w:sz w:val="24"/>
          <w:szCs w:val="24"/>
        </w:rPr>
      </w:pPr>
      <w:r w:rsidRPr="00F76375">
        <w:rPr>
          <w:rFonts w:ascii="Times New Roman" w:hAnsi="Times New Roman" w:cs="Times New Roman"/>
          <w:sz w:val="24"/>
          <w:szCs w:val="24"/>
        </w:rPr>
        <w:t>По результатам проверок ранее выданного предписания нарушений не выявлено, по обращению юридического лица была проведена проверка АО «Самаранефтегаз», было выявлено 3 нарушения и привлечено 3 должностных лица к административной ответственности.</w:t>
      </w:r>
    </w:p>
    <w:p w:rsidR="00775200" w:rsidRPr="00F76375" w:rsidRDefault="00775200" w:rsidP="000867CF">
      <w:pPr>
        <w:spacing w:line="240" w:lineRule="auto"/>
        <w:ind w:firstLine="709"/>
        <w:jc w:val="both"/>
        <w:rPr>
          <w:rFonts w:ascii="Times New Roman" w:hAnsi="Times New Roman" w:cs="Times New Roman"/>
          <w:sz w:val="24"/>
          <w:szCs w:val="24"/>
        </w:rPr>
      </w:pPr>
      <w:r w:rsidRPr="00F76375">
        <w:rPr>
          <w:rFonts w:ascii="Times New Roman" w:hAnsi="Times New Roman" w:cs="Times New Roman"/>
          <w:sz w:val="24"/>
          <w:szCs w:val="24"/>
        </w:rPr>
        <w:t>В рамках режима постоянного государственного надзора проведено 39 проверок. По результатам проверок в рамках режима постоянного государственного надзора было выявлено 127 нарушений.</w:t>
      </w:r>
    </w:p>
    <w:p w:rsidR="00775200" w:rsidRPr="00F76375" w:rsidRDefault="00775200" w:rsidP="000867CF">
      <w:pPr>
        <w:spacing w:line="240" w:lineRule="auto"/>
        <w:ind w:firstLine="709"/>
        <w:jc w:val="both"/>
        <w:rPr>
          <w:rFonts w:ascii="Times New Roman" w:hAnsi="Times New Roman" w:cs="Times New Roman"/>
          <w:sz w:val="24"/>
          <w:szCs w:val="24"/>
        </w:rPr>
      </w:pPr>
      <w:r w:rsidRPr="00F76375">
        <w:rPr>
          <w:rFonts w:ascii="Times New Roman" w:hAnsi="Times New Roman" w:cs="Times New Roman"/>
          <w:sz w:val="24"/>
          <w:szCs w:val="24"/>
        </w:rPr>
        <w:t>За отчетный период рассмотрено 80 дел об административных правонарушениях. К административной ответственности привлечено по ст.19.5.ч.11 КоАП юридическое лицо АО «РИТЭК», по ст.9.1.ч.1 КоАП к административной ответственности привлечены юридические лица АО «Самаранефтегаз», ООО «Регион – нефть», ООО «Бугурусланефть», АО «РИТЭК», ООО «Татнефть-Самара», ОАО «Самараинвестнефть», ЗАО «САНЕКО», ОАО «Ульяновскнефтегаз» привлечены 70 должностных лиц.</w:t>
      </w:r>
    </w:p>
    <w:p w:rsidR="00775200" w:rsidRPr="00F76375" w:rsidRDefault="00775200" w:rsidP="000867CF">
      <w:pPr>
        <w:spacing w:line="240" w:lineRule="auto"/>
        <w:ind w:firstLine="709"/>
        <w:jc w:val="both"/>
        <w:rPr>
          <w:rFonts w:ascii="Times New Roman" w:hAnsi="Times New Roman" w:cs="Times New Roman"/>
          <w:sz w:val="24"/>
          <w:szCs w:val="24"/>
        </w:rPr>
      </w:pPr>
      <w:r w:rsidRPr="00F76375">
        <w:rPr>
          <w:rFonts w:ascii="Times New Roman" w:hAnsi="Times New Roman" w:cs="Times New Roman"/>
          <w:sz w:val="24"/>
          <w:szCs w:val="24"/>
        </w:rPr>
        <w:t>На приостановку опасного производственного объекта ПАО «Оренбургнефть» было направлено дело в суд, решением суда ПАО «Оренбургнефть» привлечено к административной ответственности - оштрафовано на сумму 200 тыс</w:t>
      </w:r>
      <w:proofErr w:type="gramStart"/>
      <w:r w:rsidRPr="00F76375">
        <w:rPr>
          <w:rFonts w:ascii="Times New Roman" w:hAnsi="Times New Roman" w:cs="Times New Roman"/>
          <w:sz w:val="24"/>
          <w:szCs w:val="24"/>
        </w:rPr>
        <w:t>.р</w:t>
      </w:r>
      <w:proofErr w:type="gramEnd"/>
      <w:r w:rsidRPr="00F76375">
        <w:rPr>
          <w:rFonts w:ascii="Times New Roman" w:hAnsi="Times New Roman" w:cs="Times New Roman"/>
          <w:sz w:val="24"/>
          <w:szCs w:val="24"/>
        </w:rPr>
        <w:t>уб.</w:t>
      </w:r>
    </w:p>
    <w:p w:rsidR="00775200" w:rsidRPr="00F76375" w:rsidRDefault="00775200" w:rsidP="000867CF">
      <w:pPr>
        <w:spacing w:line="240" w:lineRule="auto"/>
        <w:ind w:firstLine="709"/>
        <w:jc w:val="both"/>
        <w:rPr>
          <w:rFonts w:ascii="Times New Roman" w:hAnsi="Times New Roman" w:cs="Times New Roman"/>
          <w:sz w:val="24"/>
          <w:szCs w:val="24"/>
        </w:rPr>
      </w:pPr>
      <w:r w:rsidRPr="00F76375">
        <w:rPr>
          <w:rFonts w:ascii="Times New Roman" w:hAnsi="Times New Roman" w:cs="Times New Roman"/>
          <w:sz w:val="24"/>
          <w:szCs w:val="24"/>
        </w:rPr>
        <w:t>На приостановку опасного производственного объекта ОАО «Ульяновскнефтегаз» было направлено дело в суд, решение по данному делу вынесено</w:t>
      </w:r>
      <w:proofErr w:type="gramStart"/>
      <w:r w:rsidRPr="00F76375">
        <w:rPr>
          <w:rFonts w:ascii="Times New Roman" w:hAnsi="Times New Roman" w:cs="Times New Roman"/>
          <w:sz w:val="24"/>
          <w:szCs w:val="24"/>
        </w:rPr>
        <w:t>.</w:t>
      </w:r>
      <w:proofErr w:type="gramEnd"/>
      <w:r w:rsidRPr="00F76375">
        <w:rPr>
          <w:rFonts w:ascii="Times New Roman" w:hAnsi="Times New Roman" w:cs="Times New Roman"/>
          <w:sz w:val="24"/>
          <w:szCs w:val="24"/>
        </w:rPr>
        <w:t xml:space="preserve"> (</w:t>
      </w:r>
      <w:proofErr w:type="gramStart"/>
      <w:r w:rsidRPr="00F76375">
        <w:rPr>
          <w:rFonts w:ascii="Times New Roman" w:hAnsi="Times New Roman" w:cs="Times New Roman"/>
          <w:sz w:val="24"/>
          <w:szCs w:val="24"/>
        </w:rPr>
        <w:t>ш</w:t>
      </w:r>
      <w:proofErr w:type="gramEnd"/>
      <w:r w:rsidRPr="00F76375">
        <w:rPr>
          <w:rFonts w:ascii="Times New Roman" w:hAnsi="Times New Roman" w:cs="Times New Roman"/>
          <w:sz w:val="24"/>
          <w:szCs w:val="24"/>
        </w:rPr>
        <w:t>траф в размере 200 тыс. руб.)</w:t>
      </w:r>
    </w:p>
    <w:p w:rsidR="00775200" w:rsidRPr="00F76375" w:rsidRDefault="00775200" w:rsidP="000867CF">
      <w:pPr>
        <w:spacing w:line="240" w:lineRule="auto"/>
        <w:ind w:firstLine="709"/>
        <w:jc w:val="both"/>
        <w:rPr>
          <w:rFonts w:ascii="Times New Roman" w:hAnsi="Times New Roman" w:cs="Times New Roman"/>
          <w:sz w:val="24"/>
          <w:szCs w:val="24"/>
        </w:rPr>
      </w:pPr>
      <w:r w:rsidRPr="00F76375">
        <w:rPr>
          <w:rFonts w:ascii="Times New Roman" w:hAnsi="Times New Roman" w:cs="Times New Roman"/>
          <w:sz w:val="24"/>
          <w:szCs w:val="24"/>
        </w:rPr>
        <w:t>Бугурусланнефть обжаловало решение Ростехнадзора в суде, о наложении штрафа в размере 200 тыс. руб. по плановой проверке, судом было принято решение о снижение штрафа до 150 тыс. руб.</w:t>
      </w:r>
    </w:p>
    <w:p w:rsidR="00775200" w:rsidRPr="00775200" w:rsidRDefault="00775200" w:rsidP="000867CF">
      <w:pPr>
        <w:spacing w:line="240" w:lineRule="auto"/>
        <w:ind w:firstLine="709"/>
        <w:jc w:val="both"/>
        <w:rPr>
          <w:rFonts w:ascii="Times New Roman" w:hAnsi="Times New Roman" w:cs="Times New Roman"/>
          <w:sz w:val="24"/>
          <w:szCs w:val="24"/>
        </w:rPr>
      </w:pPr>
      <w:r w:rsidRPr="00F76375">
        <w:rPr>
          <w:rFonts w:ascii="Times New Roman" w:hAnsi="Times New Roman" w:cs="Times New Roman"/>
          <w:sz w:val="24"/>
          <w:szCs w:val="24"/>
        </w:rPr>
        <w:lastRenderedPageBreak/>
        <w:t>Сумма штрафов составила 4150 тыс. руб. (2750 тыс</w:t>
      </w:r>
      <w:proofErr w:type="gramStart"/>
      <w:r w:rsidRPr="00F76375">
        <w:rPr>
          <w:rFonts w:ascii="Times New Roman" w:hAnsi="Times New Roman" w:cs="Times New Roman"/>
          <w:sz w:val="24"/>
          <w:szCs w:val="24"/>
        </w:rPr>
        <w:t>.р</w:t>
      </w:r>
      <w:proofErr w:type="gramEnd"/>
      <w:r w:rsidRPr="00F76375">
        <w:rPr>
          <w:rFonts w:ascii="Times New Roman" w:hAnsi="Times New Roman" w:cs="Times New Roman"/>
          <w:sz w:val="24"/>
          <w:szCs w:val="24"/>
        </w:rPr>
        <w:t>уб. на юридическое лицо, 1400 тыс.руб. на должностные лица).</w:t>
      </w:r>
    </w:p>
    <w:p w:rsidR="00775200" w:rsidRPr="00775200" w:rsidRDefault="00775200" w:rsidP="00775200">
      <w:pPr>
        <w:spacing w:line="240" w:lineRule="auto"/>
        <w:ind w:firstLine="709"/>
        <w:jc w:val="both"/>
        <w:rPr>
          <w:rFonts w:ascii="Times New Roman" w:hAnsi="Times New Roman" w:cs="Times New Roman"/>
          <w:sz w:val="24"/>
          <w:szCs w:val="24"/>
        </w:rPr>
      </w:pPr>
      <w:r w:rsidRPr="00775200">
        <w:rPr>
          <w:rFonts w:ascii="Times New Roman" w:hAnsi="Times New Roman" w:cs="Times New Roman"/>
          <w:sz w:val="24"/>
          <w:szCs w:val="24"/>
        </w:rPr>
        <w:t>Проведён, анализ выявленных наруш</w:t>
      </w:r>
      <w:r>
        <w:rPr>
          <w:rFonts w:ascii="Times New Roman" w:hAnsi="Times New Roman" w:cs="Times New Roman"/>
          <w:sz w:val="24"/>
          <w:szCs w:val="24"/>
        </w:rPr>
        <w:t xml:space="preserve">ений промышленной безопасности </w:t>
      </w:r>
      <w:r w:rsidRPr="00775200">
        <w:rPr>
          <w:rFonts w:ascii="Times New Roman" w:hAnsi="Times New Roman" w:cs="Times New Roman"/>
          <w:sz w:val="24"/>
          <w:szCs w:val="24"/>
        </w:rPr>
        <w:t>за 12 месяцев 2016 года  по основным группам нарушения  распределяются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764"/>
        <w:gridCol w:w="1800"/>
        <w:gridCol w:w="1623"/>
      </w:tblGrid>
      <w:tr w:rsidR="00775200" w:rsidRPr="00775200" w:rsidTr="00071456">
        <w:tc>
          <w:tcPr>
            <w:tcW w:w="644"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w:t>
            </w:r>
          </w:p>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proofErr w:type="gramStart"/>
            <w:r w:rsidRPr="00775200">
              <w:rPr>
                <w:rFonts w:ascii="Times New Roman" w:eastAsia="Times New Roman" w:hAnsi="Times New Roman" w:cs="Times New Roman"/>
                <w:sz w:val="20"/>
                <w:szCs w:val="20"/>
                <w:lang w:eastAsia="ru-RU"/>
              </w:rPr>
              <w:t>п</w:t>
            </w:r>
            <w:proofErr w:type="gramEnd"/>
            <w:r w:rsidRPr="00775200">
              <w:rPr>
                <w:rFonts w:ascii="Times New Roman" w:eastAsia="Times New Roman" w:hAnsi="Times New Roman" w:cs="Times New Roman"/>
                <w:sz w:val="20"/>
                <w:szCs w:val="20"/>
                <w:lang w:eastAsia="ru-RU"/>
              </w:rPr>
              <w:t>/п</w:t>
            </w:r>
          </w:p>
        </w:tc>
        <w:tc>
          <w:tcPr>
            <w:tcW w:w="5764"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Наименование групп нарушений</w:t>
            </w:r>
          </w:p>
        </w:tc>
        <w:tc>
          <w:tcPr>
            <w:tcW w:w="1800"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Организационные причины нарушений</w:t>
            </w:r>
          </w:p>
        </w:tc>
        <w:tc>
          <w:tcPr>
            <w:tcW w:w="1623" w:type="dxa"/>
            <w:vAlign w:val="center"/>
          </w:tcPr>
          <w:p w:rsidR="00775200" w:rsidRPr="00775200" w:rsidRDefault="00775200" w:rsidP="00775200">
            <w:pPr>
              <w:spacing w:after="0" w:line="240" w:lineRule="auto"/>
              <w:jc w:val="center"/>
              <w:rPr>
                <w:rFonts w:ascii="Times New Roman" w:eastAsia="Times New Roman" w:hAnsi="Times New Roman" w:cs="Times New Roman"/>
                <w:sz w:val="20"/>
                <w:szCs w:val="20"/>
                <w:lang w:eastAsia="ru-RU"/>
              </w:rPr>
            </w:pPr>
            <w:r w:rsidRPr="00775200">
              <w:rPr>
                <w:rFonts w:ascii="Times New Roman" w:eastAsia="Times New Roman" w:hAnsi="Times New Roman" w:cs="Times New Roman"/>
                <w:sz w:val="20"/>
                <w:szCs w:val="20"/>
                <w:lang w:eastAsia="ru-RU"/>
              </w:rPr>
              <w:t>Технические причины нарушений</w:t>
            </w:r>
          </w:p>
        </w:tc>
      </w:tr>
      <w:tr w:rsidR="00775200" w:rsidRPr="00775200" w:rsidTr="00071456">
        <w:tc>
          <w:tcPr>
            <w:tcW w:w="644" w:type="dxa"/>
            <w:vAlign w:val="center"/>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1.</w:t>
            </w:r>
          </w:p>
        </w:tc>
        <w:tc>
          <w:tcPr>
            <w:tcW w:w="5764" w:type="dxa"/>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Нарушения,  связанные с оформлением технической  документации</w:t>
            </w:r>
          </w:p>
        </w:tc>
        <w:tc>
          <w:tcPr>
            <w:tcW w:w="1800"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30</w:t>
            </w:r>
          </w:p>
        </w:tc>
        <w:tc>
          <w:tcPr>
            <w:tcW w:w="1623"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w:t>
            </w:r>
          </w:p>
        </w:tc>
      </w:tr>
      <w:tr w:rsidR="00775200" w:rsidRPr="00775200" w:rsidTr="00071456">
        <w:tc>
          <w:tcPr>
            <w:tcW w:w="644" w:type="dxa"/>
            <w:vAlign w:val="center"/>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2.</w:t>
            </w:r>
          </w:p>
        </w:tc>
        <w:tc>
          <w:tcPr>
            <w:tcW w:w="5764" w:type="dxa"/>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 xml:space="preserve">Нарушения по содержанию и ведению документации </w:t>
            </w:r>
          </w:p>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ОТ и ПБ</w:t>
            </w:r>
          </w:p>
        </w:tc>
        <w:tc>
          <w:tcPr>
            <w:tcW w:w="1800"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30</w:t>
            </w:r>
          </w:p>
        </w:tc>
        <w:tc>
          <w:tcPr>
            <w:tcW w:w="1623"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w:t>
            </w:r>
          </w:p>
        </w:tc>
      </w:tr>
      <w:tr w:rsidR="00775200" w:rsidRPr="00775200" w:rsidTr="00071456">
        <w:tc>
          <w:tcPr>
            <w:tcW w:w="644" w:type="dxa"/>
            <w:vAlign w:val="center"/>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3.</w:t>
            </w:r>
          </w:p>
        </w:tc>
        <w:tc>
          <w:tcPr>
            <w:tcW w:w="5764" w:type="dxa"/>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Нарушения противофонтанной и противопожарной безопасности</w:t>
            </w:r>
          </w:p>
        </w:tc>
        <w:tc>
          <w:tcPr>
            <w:tcW w:w="1800"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w:t>
            </w:r>
          </w:p>
        </w:tc>
        <w:tc>
          <w:tcPr>
            <w:tcW w:w="1623"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w:t>
            </w:r>
          </w:p>
        </w:tc>
      </w:tr>
      <w:tr w:rsidR="00775200" w:rsidRPr="00775200" w:rsidTr="00071456">
        <w:tc>
          <w:tcPr>
            <w:tcW w:w="644" w:type="dxa"/>
            <w:vAlign w:val="center"/>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4.</w:t>
            </w:r>
          </w:p>
        </w:tc>
        <w:tc>
          <w:tcPr>
            <w:tcW w:w="5764" w:type="dxa"/>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Непроведение освидетельствований, испытаний, дефектоскопии оборудования и инструмента</w:t>
            </w:r>
          </w:p>
        </w:tc>
        <w:tc>
          <w:tcPr>
            <w:tcW w:w="1800"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w:t>
            </w:r>
          </w:p>
        </w:tc>
        <w:tc>
          <w:tcPr>
            <w:tcW w:w="1623"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w:t>
            </w:r>
          </w:p>
        </w:tc>
      </w:tr>
      <w:tr w:rsidR="00775200" w:rsidRPr="00775200" w:rsidTr="00071456">
        <w:tc>
          <w:tcPr>
            <w:tcW w:w="644" w:type="dxa"/>
            <w:vAlign w:val="center"/>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5.</w:t>
            </w:r>
          </w:p>
        </w:tc>
        <w:tc>
          <w:tcPr>
            <w:tcW w:w="5764" w:type="dxa"/>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Нарушения по эксплуатации, ревизии и отбраковке нефтепромысловых трубопроводов</w:t>
            </w:r>
          </w:p>
        </w:tc>
        <w:tc>
          <w:tcPr>
            <w:tcW w:w="1800"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w:t>
            </w:r>
          </w:p>
        </w:tc>
        <w:tc>
          <w:tcPr>
            <w:tcW w:w="1623"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45</w:t>
            </w:r>
          </w:p>
        </w:tc>
      </w:tr>
      <w:tr w:rsidR="00775200" w:rsidRPr="00775200" w:rsidTr="00071456">
        <w:tc>
          <w:tcPr>
            <w:tcW w:w="644" w:type="dxa"/>
            <w:vAlign w:val="center"/>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6.</w:t>
            </w:r>
          </w:p>
        </w:tc>
        <w:tc>
          <w:tcPr>
            <w:tcW w:w="5764" w:type="dxa"/>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Нарушения, связанные с эксплуатацией бурового и нефтепромыслового оборудования</w:t>
            </w:r>
          </w:p>
        </w:tc>
        <w:tc>
          <w:tcPr>
            <w:tcW w:w="1800"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w:t>
            </w:r>
          </w:p>
        </w:tc>
        <w:tc>
          <w:tcPr>
            <w:tcW w:w="1623"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w:t>
            </w:r>
          </w:p>
        </w:tc>
      </w:tr>
      <w:tr w:rsidR="00775200" w:rsidRPr="00775200" w:rsidTr="00071456">
        <w:tc>
          <w:tcPr>
            <w:tcW w:w="644" w:type="dxa"/>
            <w:vAlign w:val="center"/>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7.</w:t>
            </w:r>
          </w:p>
        </w:tc>
        <w:tc>
          <w:tcPr>
            <w:tcW w:w="5764" w:type="dxa"/>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Нарушения, связанные с отступлениями от проектной документации при строительстве и реконструкции опасных производственных объектов</w:t>
            </w:r>
          </w:p>
        </w:tc>
        <w:tc>
          <w:tcPr>
            <w:tcW w:w="1800"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w:t>
            </w:r>
          </w:p>
        </w:tc>
        <w:tc>
          <w:tcPr>
            <w:tcW w:w="1623"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30</w:t>
            </w:r>
          </w:p>
        </w:tc>
      </w:tr>
      <w:tr w:rsidR="00775200" w:rsidRPr="00775200" w:rsidTr="00071456">
        <w:tc>
          <w:tcPr>
            <w:tcW w:w="644" w:type="dxa"/>
            <w:vAlign w:val="center"/>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8.</w:t>
            </w:r>
          </w:p>
        </w:tc>
        <w:tc>
          <w:tcPr>
            <w:tcW w:w="5764" w:type="dxa"/>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Нарушения ПУЭ</w:t>
            </w:r>
          </w:p>
        </w:tc>
        <w:tc>
          <w:tcPr>
            <w:tcW w:w="1800"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w:t>
            </w:r>
          </w:p>
        </w:tc>
        <w:tc>
          <w:tcPr>
            <w:tcW w:w="1623"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50</w:t>
            </w:r>
          </w:p>
        </w:tc>
      </w:tr>
      <w:tr w:rsidR="00775200" w:rsidRPr="00775200" w:rsidTr="00071456">
        <w:tc>
          <w:tcPr>
            <w:tcW w:w="644" w:type="dxa"/>
            <w:vAlign w:val="center"/>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9.</w:t>
            </w:r>
          </w:p>
        </w:tc>
        <w:tc>
          <w:tcPr>
            <w:tcW w:w="5764" w:type="dxa"/>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Неподготовленность работников к действиям по ПЛА, ПЛА не соответствую правилам</w:t>
            </w:r>
          </w:p>
        </w:tc>
        <w:tc>
          <w:tcPr>
            <w:tcW w:w="1800"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24</w:t>
            </w:r>
          </w:p>
        </w:tc>
        <w:tc>
          <w:tcPr>
            <w:tcW w:w="1623"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w:t>
            </w:r>
          </w:p>
        </w:tc>
      </w:tr>
      <w:tr w:rsidR="00775200" w:rsidRPr="00775200" w:rsidTr="00071456">
        <w:tc>
          <w:tcPr>
            <w:tcW w:w="644" w:type="dxa"/>
            <w:vAlign w:val="center"/>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10.</w:t>
            </w:r>
          </w:p>
        </w:tc>
        <w:tc>
          <w:tcPr>
            <w:tcW w:w="5764" w:type="dxa"/>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Нарушение правил работы с ручным инструментом и приспособлениями</w:t>
            </w:r>
          </w:p>
        </w:tc>
        <w:tc>
          <w:tcPr>
            <w:tcW w:w="1800"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w:t>
            </w:r>
          </w:p>
        </w:tc>
        <w:tc>
          <w:tcPr>
            <w:tcW w:w="1623"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45</w:t>
            </w:r>
          </w:p>
        </w:tc>
      </w:tr>
      <w:tr w:rsidR="00775200" w:rsidRPr="00775200" w:rsidTr="00071456">
        <w:tc>
          <w:tcPr>
            <w:tcW w:w="644" w:type="dxa"/>
            <w:vAlign w:val="center"/>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11.</w:t>
            </w:r>
          </w:p>
        </w:tc>
        <w:tc>
          <w:tcPr>
            <w:tcW w:w="5764" w:type="dxa"/>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Нарушения правил устройства и безопасной эксплуатации сосудов, работающих под давлением</w:t>
            </w:r>
          </w:p>
        </w:tc>
        <w:tc>
          <w:tcPr>
            <w:tcW w:w="1800"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w:t>
            </w:r>
          </w:p>
        </w:tc>
        <w:tc>
          <w:tcPr>
            <w:tcW w:w="1623"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50</w:t>
            </w:r>
          </w:p>
        </w:tc>
      </w:tr>
      <w:tr w:rsidR="00775200" w:rsidRPr="00775200" w:rsidTr="00071456">
        <w:tc>
          <w:tcPr>
            <w:tcW w:w="644" w:type="dxa"/>
            <w:vAlign w:val="center"/>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12.</w:t>
            </w:r>
          </w:p>
        </w:tc>
        <w:tc>
          <w:tcPr>
            <w:tcW w:w="5764" w:type="dxa"/>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Нарушения правил безопасности в нефтяной и газовой промышленности</w:t>
            </w:r>
          </w:p>
        </w:tc>
        <w:tc>
          <w:tcPr>
            <w:tcW w:w="1800"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53</w:t>
            </w:r>
          </w:p>
        </w:tc>
        <w:tc>
          <w:tcPr>
            <w:tcW w:w="1623"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218</w:t>
            </w:r>
          </w:p>
        </w:tc>
      </w:tr>
      <w:tr w:rsidR="00775200" w:rsidRPr="00775200" w:rsidTr="00071456">
        <w:tc>
          <w:tcPr>
            <w:tcW w:w="6408" w:type="dxa"/>
            <w:gridSpan w:val="2"/>
            <w:vAlign w:val="center"/>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ИТОГО:                        575  нарушений</w:t>
            </w:r>
          </w:p>
        </w:tc>
        <w:tc>
          <w:tcPr>
            <w:tcW w:w="1800"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137</w:t>
            </w:r>
          </w:p>
        </w:tc>
        <w:tc>
          <w:tcPr>
            <w:tcW w:w="1623"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438</w:t>
            </w:r>
          </w:p>
        </w:tc>
      </w:tr>
      <w:tr w:rsidR="00775200" w:rsidRPr="00775200" w:rsidTr="00071456">
        <w:tc>
          <w:tcPr>
            <w:tcW w:w="6408" w:type="dxa"/>
            <w:gridSpan w:val="2"/>
            <w:vAlign w:val="center"/>
          </w:tcPr>
          <w:p w:rsidR="00775200" w:rsidRPr="00775200" w:rsidRDefault="00775200" w:rsidP="00775200">
            <w:pPr>
              <w:spacing w:after="0" w:line="240" w:lineRule="auto"/>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 xml:space="preserve">          В процентном</w:t>
            </w:r>
            <w:proofErr w:type="gramStart"/>
            <w:r w:rsidRPr="00775200">
              <w:rPr>
                <w:rFonts w:ascii="Times New Roman" w:eastAsia="Times New Roman" w:hAnsi="Times New Roman" w:cs="Times New Roman"/>
                <w:lang w:eastAsia="ru-RU"/>
              </w:rPr>
              <w:t xml:space="preserve"> (%) </w:t>
            </w:r>
            <w:proofErr w:type="gramEnd"/>
            <w:r w:rsidRPr="00775200">
              <w:rPr>
                <w:rFonts w:ascii="Times New Roman" w:eastAsia="Times New Roman" w:hAnsi="Times New Roman" w:cs="Times New Roman"/>
                <w:lang w:eastAsia="ru-RU"/>
              </w:rPr>
              <w:t>соотношении:</w:t>
            </w:r>
          </w:p>
        </w:tc>
        <w:tc>
          <w:tcPr>
            <w:tcW w:w="1800"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23,7</w:t>
            </w:r>
          </w:p>
        </w:tc>
        <w:tc>
          <w:tcPr>
            <w:tcW w:w="1623" w:type="dxa"/>
            <w:vAlign w:val="center"/>
          </w:tcPr>
          <w:p w:rsidR="00775200" w:rsidRPr="00775200" w:rsidRDefault="00775200" w:rsidP="00775200">
            <w:pPr>
              <w:spacing w:after="0" w:line="240" w:lineRule="auto"/>
              <w:jc w:val="center"/>
              <w:rPr>
                <w:rFonts w:ascii="Times New Roman" w:eastAsia="Times New Roman" w:hAnsi="Times New Roman" w:cs="Times New Roman"/>
                <w:lang w:eastAsia="ru-RU"/>
              </w:rPr>
            </w:pPr>
            <w:r w:rsidRPr="00775200">
              <w:rPr>
                <w:rFonts w:ascii="Times New Roman" w:eastAsia="Times New Roman" w:hAnsi="Times New Roman" w:cs="Times New Roman"/>
                <w:lang w:eastAsia="ru-RU"/>
              </w:rPr>
              <w:t>76,2</w:t>
            </w:r>
          </w:p>
        </w:tc>
      </w:tr>
    </w:tbl>
    <w:p w:rsidR="00775200" w:rsidRDefault="00775200" w:rsidP="00222712">
      <w:pPr>
        <w:spacing w:line="240" w:lineRule="auto"/>
        <w:jc w:val="both"/>
        <w:rPr>
          <w:rFonts w:ascii="Times New Roman" w:hAnsi="Times New Roman" w:cs="Times New Roman"/>
          <w:sz w:val="24"/>
          <w:szCs w:val="24"/>
        </w:rPr>
      </w:pPr>
    </w:p>
    <w:p w:rsidR="00775200" w:rsidRDefault="00775200" w:rsidP="004C41E3">
      <w:pPr>
        <w:spacing w:line="240" w:lineRule="auto"/>
        <w:ind w:firstLine="709"/>
        <w:jc w:val="both"/>
        <w:rPr>
          <w:rFonts w:ascii="Times New Roman" w:hAnsi="Times New Roman" w:cs="Times New Roman"/>
          <w:sz w:val="24"/>
          <w:szCs w:val="24"/>
        </w:rPr>
      </w:pPr>
      <w:proofErr w:type="gramStart"/>
      <w:r w:rsidRPr="00775200">
        <w:rPr>
          <w:rFonts w:ascii="Times New Roman" w:hAnsi="Times New Roman" w:cs="Times New Roman"/>
          <w:sz w:val="24"/>
          <w:szCs w:val="24"/>
        </w:rPr>
        <w:t>Причиной снижения некоторых показателей явилось невозможность планир</w:t>
      </w:r>
      <w:r>
        <w:rPr>
          <w:rFonts w:ascii="Times New Roman" w:hAnsi="Times New Roman" w:cs="Times New Roman"/>
          <w:sz w:val="24"/>
          <w:szCs w:val="24"/>
        </w:rPr>
        <w:t xml:space="preserve">ования за 12 месяцев 2016 года </w:t>
      </w:r>
      <w:r w:rsidRPr="00775200">
        <w:rPr>
          <w:rFonts w:ascii="Times New Roman" w:hAnsi="Times New Roman" w:cs="Times New Roman"/>
          <w:sz w:val="24"/>
          <w:szCs w:val="24"/>
        </w:rPr>
        <w:t>контрольно-надзорных мероприятий по проверке опа</w:t>
      </w:r>
      <w:r>
        <w:rPr>
          <w:rFonts w:ascii="Times New Roman" w:hAnsi="Times New Roman" w:cs="Times New Roman"/>
          <w:sz w:val="24"/>
          <w:szCs w:val="24"/>
        </w:rPr>
        <w:t xml:space="preserve">сных производственных объектов предприятий, расположенных на территории Самарской </w:t>
      </w:r>
      <w:r w:rsidRPr="00775200">
        <w:rPr>
          <w:rFonts w:ascii="Times New Roman" w:hAnsi="Times New Roman" w:cs="Times New Roman"/>
          <w:sz w:val="24"/>
          <w:szCs w:val="24"/>
        </w:rPr>
        <w:t xml:space="preserve">области в связи с выполнением статьи 9 Федерального закона от 26.12.2008г </w:t>
      </w:r>
      <w:r>
        <w:rPr>
          <w:rFonts w:ascii="Times New Roman" w:hAnsi="Times New Roman" w:cs="Times New Roman"/>
          <w:sz w:val="24"/>
          <w:szCs w:val="24"/>
        </w:rPr>
        <w:t xml:space="preserve">№294-ФЗ </w:t>
      </w:r>
      <w:r w:rsidRPr="00775200">
        <w:rPr>
          <w:rFonts w:ascii="Times New Roman" w:hAnsi="Times New Roman" w:cs="Times New Roman"/>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и уменьшение количества инспекторов </w:t>
      </w:r>
      <w:r w:rsidRPr="00A3266E">
        <w:rPr>
          <w:rFonts w:ascii="Times New Roman" w:hAnsi="Times New Roman" w:cs="Times New Roman"/>
          <w:sz w:val="24"/>
          <w:szCs w:val="24"/>
        </w:rPr>
        <w:t>на 1 единицу</w:t>
      </w:r>
      <w:r w:rsidRPr="00775200">
        <w:rPr>
          <w:rFonts w:ascii="Times New Roman" w:hAnsi="Times New Roman" w:cs="Times New Roman"/>
          <w:sz w:val="24"/>
          <w:szCs w:val="24"/>
        </w:rPr>
        <w:t>.</w:t>
      </w:r>
      <w:proofErr w:type="gramEnd"/>
    </w:p>
    <w:p w:rsidR="004C41E3" w:rsidRPr="004C41E3" w:rsidRDefault="004C41E3" w:rsidP="004C41E3">
      <w:pPr>
        <w:spacing w:line="240" w:lineRule="auto"/>
        <w:jc w:val="both"/>
        <w:rPr>
          <w:rFonts w:ascii="Times New Roman" w:hAnsi="Times New Roman" w:cs="Times New Roman"/>
          <w:i/>
          <w:sz w:val="24"/>
          <w:szCs w:val="24"/>
        </w:rPr>
      </w:pPr>
      <w:r w:rsidRPr="004C41E3">
        <w:rPr>
          <w:rFonts w:ascii="Times New Roman" w:hAnsi="Times New Roman" w:cs="Times New Roman"/>
          <w:i/>
          <w:sz w:val="24"/>
          <w:szCs w:val="24"/>
        </w:rPr>
        <w:t>Основные результаты регистрации объектов в государственном реестре опасных производственных объектов.</w:t>
      </w:r>
    </w:p>
    <w:p w:rsidR="004C41E3" w:rsidRPr="004C41E3" w:rsidRDefault="004C41E3" w:rsidP="004C41E3">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требованиями </w:t>
      </w:r>
      <w:r w:rsidRPr="004C41E3">
        <w:rPr>
          <w:rFonts w:ascii="Times New Roman" w:hAnsi="Times New Roman" w:cs="Times New Roman"/>
          <w:sz w:val="24"/>
          <w:szCs w:val="24"/>
        </w:rPr>
        <w:t>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w:t>
      </w:r>
      <w:r>
        <w:rPr>
          <w:rFonts w:ascii="Times New Roman" w:hAnsi="Times New Roman" w:cs="Times New Roman"/>
          <w:sz w:val="24"/>
          <w:szCs w:val="24"/>
        </w:rPr>
        <w:t>ектов</w:t>
      </w:r>
      <w:r w:rsidRPr="004C41E3">
        <w:rPr>
          <w:rFonts w:ascii="Times New Roman" w:hAnsi="Times New Roman" w:cs="Times New Roman"/>
          <w:sz w:val="24"/>
          <w:szCs w:val="24"/>
        </w:rPr>
        <w:t xml:space="preserve"> и Федеральным законом от 4 марта 2013</w:t>
      </w:r>
      <w:r>
        <w:rPr>
          <w:rFonts w:ascii="Times New Roman" w:hAnsi="Times New Roman" w:cs="Times New Roman"/>
          <w:sz w:val="24"/>
          <w:szCs w:val="24"/>
        </w:rPr>
        <w:t xml:space="preserve"> </w:t>
      </w:r>
      <w:r w:rsidRPr="004C41E3">
        <w:rPr>
          <w:rFonts w:ascii="Times New Roman" w:hAnsi="Times New Roman" w:cs="Times New Roman"/>
          <w:sz w:val="24"/>
          <w:szCs w:val="24"/>
        </w:rPr>
        <w:t>года №22-ФЗ межрегиональным отделом по надзору за объектами нефтехимического комплекса, ОПК и безопаснос</w:t>
      </w:r>
      <w:r>
        <w:rPr>
          <w:rFonts w:ascii="Times New Roman" w:hAnsi="Times New Roman" w:cs="Times New Roman"/>
          <w:sz w:val="24"/>
          <w:szCs w:val="24"/>
        </w:rPr>
        <w:t xml:space="preserve">ти недропользования  проведена </w:t>
      </w:r>
      <w:r w:rsidRPr="004C41E3">
        <w:rPr>
          <w:rFonts w:ascii="Times New Roman" w:hAnsi="Times New Roman" w:cs="Times New Roman"/>
          <w:sz w:val="24"/>
          <w:szCs w:val="24"/>
        </w:rPr>
        <w:t>работа по перерегистрации опасных производственных объектов нефтегазодобывающего комплекса</w:t>
      </w:r>
      <w:proofErr w:type="gramEnd"/>
      <w:r w:rsidRPr="004C41E3">
        <w:rPr>
          <w:rFonts w:ascii="Times New Roman" w:hAnsi="Times New Roman" w:cs="Times New Roman"/>
          <w:sz w:val="24"/>
          <w:szCs w:val="24"/>
        </w:rPr>
        <w:t xml:space="preserve">, расположенных на </w:t>
      </w:r>
      <w:r w:rsidRPr="004C41E3">
        <w:rPr>
          <w:rFonts w:ascii="Times New Roman" w:hAnsi="Times New Roman" w:cs="Times New Roman"/>
          <w:sz w:val="24"/>
          <w:szCs w:val="24"/>
        </w:rPr>
        <w:lastRenderedPageBreak/>
        <w:t xml:space="preserve">территории Самарской и Ульяновской области в государственном </w:t>
      </w:r>
      <w:r>
        <w:rPr>
          <w:rFonts w:ascii="Times New Roman" w:hAnsi="Times New Roman" w:cs="Times New Roman"/>
          <w:sz w:val="24"/>
          <w:szCs w:val="24"/>
        </w:rPr>
        <w:t>р</w:t>
      </w:r>
      <w:r w:rsidRPr="004C41E3">
        <w:rPr>
          <w:rFonts w:ascii="Times New Roman" w:hAnsi="Times New Roman" w:cs="Times New Roman"/>
          <w:sz w:val="24"/>
          <w:szCs w:val="24"/>
        </w:rPr>
        <w:t>еестре опасных производственных объектов. В р</w:t>
      </w:r>
      <w:r>
        <w:rPr>
          <w:rFonts w:ascii="Times New Roman" w:hAnsi="Times New Roman" w:cs="Times New Roman"/>
          <w:sz w:val="24"/>
          <w:szCs w:val="24"/>
        </w:rPr>
        <w:t xml:space="preserve">езультате перерегистрации ОПО </w:t>
      </w:r>
      <w:r w:rsidRPr="004C41E3">
        <w:rPr>
          <w:rFonts w:ascii="Times New Roman" w:hAnsi="Times New Roman" w:cs="Times New Roman"/>
          <w:sz w:val="24"/>
          <w:szCs w:val="24"/>
        </w:rPr>
        <w:t>имеем следующ</w:t>
      </w:r>
      <w:r>
        <w:rPr>
          <w:rFonts w:ascii="Times New Roman" w:hAnsi="Times New Roman" w:cs="Times New Roman"/>
          <w:sz w:val="24"/>
          <w:szCs w:val="24"/>
        </w:rPr>
        <w:t>ее:</w:t>
      </w:r>
    </w:p>
    <w:p w:rsidR="004C41E3" w:rsidRPr="004C41E3" w:rsidRDefault="004C41E3" w:rsidP="00A3266E">
      <w:pPr>
        <w:spacing w:after="0" w:line="240" w:lineRule="auto"/>
        <w:jc w:val="both"/>
        <w:rPr>
          <w:rFonts w:ascii="Times New Roman" w:hAnsi="Times New Roman" w:cs="Times New Roman"/>
          <w:sz w:val="24"/>
          <w:szCs w:val="24"/>
        </w:rPr>
      </w:pPr>
      <w:r w:rsidRPr="004C41E3">
        <w:rPr>
          <w:rFonts w:ascii="Times New Roman" w:hAnsi="Times New Roman" w:cs="Times New Roman"/>
          <w:sz w:val="24"/>
          <w:szCs w:val="24"/>
        </w:rPr>
        <w:t xml:space="preserve">I класс опасности - 23 </w:t>
      </w:r>
      <w:proofErr w:type="gramStart"/>
      <w:r w:rsidRPr="004C41E3">
        <w:rPr>
          <w:rFonts w:ascii="Times New Roman" w:hAnsi="Times New Roman" w:cs="Times New Roman"/>
          <w:sz w:val="24"/>
          <w:szCs w:val="24"/>
        </w:rPr>
        <w:t>опасны</w:t>
      </w:r>
      <w:r>
        <w:rPr>
          <w:rFonts w:ascii="Times New Roman" w:hAnsi="Times New Roman" w:cs="Times New Roman"/>
          <w:sz w:val="24"/>
          <w:szCs w:val="24"/>
        </w:rPr>
        <w:t>х</w:t>
      </w:r>
      <w:proofErr w:type="gramEnd"/>
      <w:r w:rsidRPr="004C41E3">
        <w:rPr>
          <w:rFonts w:ascii="Times New Roman" w:hAnsi="Times New Roman" w:cs="Times New Roman"/>
          <w:sz w:val="24"/>
          <w:szCs w:val="24"/>
        </w:rPr>
        <w:t xml:space="preserve"> производственны</w:t>
      </w:r>
      <w:r>
        <w:rPr>
          <w:rFonts w:ascii="Times New Roman" w:hAnsi="Times New Roman" w:cs="Times New Roman"/>
          <w:sz w:val="24"/>
          <w:szCs w:val="24"/>
        </w:rPr>
        <w:t>х</w:t>
      </w:r>
      <w:r w:rsidRPr="004C41E3">
        <w:rPr>
          <w:rFonts w:ascii="Times New Roman" w:hAnsi="Times New Roman" w:cs="Times New Roman"/>
          <w:sz w:val="24"/>
          <w:szCs w:val="24"/>
        </w:rPr>
        <w:t xml:space="preserve"> объект</w:t>
      </w:r>
      <w:r>
        <w:rPr>
          <w:rFonts w:ascii="Times New Roman" w:hAnsi="Times New Roman" w:cs="Times New Roman"/>
          <w:sz w:val="24"/>
          <w:szCs w:val="24"/>
        </w:rPr>
        <w:t>а</w:t>
      </w:r>
      <w:r w:rsidRPr="004C41E3">
        <w:rPr>
          <w:rFonts w:ascii="Times New Roman" w:hAnsi="Times New Roman" w:cs="Times New Roman"/>
          <w:sz w:val="24"/>
          <w:szCs w:val="24"/>
        </w:rPr>
        <w:t xml:space="preserve"> чрезвычайно высокой опасности;</w:t>
      </w:r>
    </w:p>
    <w:p w:rsidR="004C41E3" w:rsidRPr="004C41E3" w:rsidRDefault="004C41E3" w:rsidP="00A3266E">
      <w:pPr>
        <w:spacing w:after="0" w:line="240" w:lineRule="auto"/>
        <w:jc w:val="both"/>
        <w:rPr>
          <w:rFonts w:ascii="Times New Roman" w:hAnsi="Times New Roman" w:cs="Times New Roman"/>
          <w:sz w:val="24"/>
          <w:szCs w:val="24"/>
        </w:rPr>
      </w:pPr>
      <w:r w:rsidRPr="004C41E3">
        <w:rPr>
          <w:rFonts w:ascii="Times New Roman" w:hAnsi="Times New Roman" w:cs="Times New Roman"/>
          <w:sz w:val="24"/>
          <w:szCs w:val="24"/>
        </w:rPr>
        <w:t>II класс опасности - 48 опасны</w:t>
      </w:r>
      <w:r>
        <w:rPr>
          <w:rFonts w:ascii="Times New Roman" w:hAnsi="Times New Roman" w:cs="Times New Roman"/>
          <w:sz w:val="24"/>
          <w:szCs w:val="24"/>
        </w:rPr>
        <w:t>х</w:t>
      </w:r>
      <w:r w:rsidRPr="004C41E3">
        <w:rPr>
          <w:rFonts w:ascii="Times New Roman" w:hAnsi="Times New Roman" w:cs="Times New Roman"/>
          <w:sz w:val="24"/>
          <w:szCs w:val="24"/>
        </w:rPr>
        <w:t xml:space="preserve"> производственны</w:t>
      </w:r>
      <w:r>
        <w:rPr>
          <w:rFonts w:ascii="Times New Roman" w:hAnsi="Times New Roman" w:cs="Times New Roman"/>
          <w:sz w:val="24"/>
          <w:szCs w:val="24"/>
        </w:rPr>
        <w:t>х</w:t>
      </w:r>
      <w:r w:rsidRPr="004C41E3">
        <w:rPr>
          <w:rFonts w:ascii="Times New Roman" w:hAnsi="Times New Roman" w:cs="Times New Roman"/>
          <w:sz w:val="24"/>
          <w:szCs w:val="24"/>
        </w:rPr>
        <w:t xml:space="preserve"> объект</w:t>
      </w:r>
      <w:r>
        <w:rPr>
          <w:rFonts w:ascii="Times New Roman" w:hAnsi="Times New Roman" w:cs="Times New Roman"/>
          <w:sz w:val="24"/>
          <w:szCs w:val="24"/>
        </w:rPr>
        <w:t>ов</w:t>
      </w:r>
      <w:r w:rsidRPr="004C41E3">
        <w:rPr>
          <w:rFonts w:ascii="Times New Roman" w:hAnsi="Times New Roman" w:cs="Times New Roman"/>
          <w:sz w:val="24"/>
          <w:szCs w:val="24"/>
        </w:rPr>
        <w:t xml:space="preserve"> высокой опасности;</w:t>
      </w:r>
    </w:p>
    <w:p w:rsidR="004C41E3" w:rsidRPr="004C41E3" w:rsidRDefault="004C41E3" w:rsidP="00A3266E">
      <w:pPr>
        <w:spacing w:after="0" w:line="240" w:lineRule="auto"/>
        <w:jc w:val="both"/>
        <w:rPr>
          <w:rFonts w:ascii="Times New Roman" w:hAnsi="Times New Roman" w:cs="Times New Roman"/>
          <w:sz w:val="24"/>
          <w:szCs w:val="24"/>
        </w:rPr>
      </w:pPr>
      <w:r w:rsidRPr="004C41E3">
        <w:rPr>
          <w:rFonts w:ascii="Times New Roman" w:hAnsi="Times New Roman" w:cs="Times New Roman"/>
          <w:sz w:val="24"/>
          <w:szCs w:val="24"/>
        </w:rPr>
        <w:t>III класс опасности - 356 опасны</w:t>
      </w:r>
      <w:r>
        <w:rPr>
          <w:rFonts w:ascii="Times New Roman" w:hAnsi="Times New Roman" w:cs="Times New Roman"/>
          <w:sz w:val="24"/>
          <w:szCs w:val="24"/>
        </w:rPr>
        <w:t>х</w:t>
      </w:r>
      <w:r w:rsidRPr="004C41E3">
        <w:rPr>
          <w:rFonts w:ascii="Times New Roman" w:hAnsi="Times New Roman" w:cs="Times New Roman"/>
          <w:sz w:val="24"/>
          <w:szCs w:val="24"/>
        </w:rPr>
        <w:t xml:space="preserve"> производственны</w:t>
      </w:r>
      <w:r>
        <w:rPr>
          <w:rFonts w:ascii="Times New Roman" w:hAnsi="Times New Roman" w:cs="Times New Roman"/>
          <w:sz w:val="24"/>
          <w:szCs w:val="24"/>
        </w:rPr>
        <w:t>х</w:t>
      </w:r>
      <w:r w:rsidRPr="004C41E3">
        <w:rPr>
          <w:rFonts w:ascii="Times New Roman" w:hAnsi="Times New Roman" w:cs="Times New Roman"/>
          <w:sz w:val="24"/>
          <w:szCs w:val="24"/>
        </w:rPr>
        <w:t xml:space="preserve"> объект</w:t>
      </w:r>
      <w:r>
        <w:rPr>
          <w:rFonts w:ascii="Times New Roman" w:hAnsi="Times New Roman" w:cs="Times New Roman"/>
          <w:sz w:val="24"/>
          <w:szCs w:val="24"/>
        </w:rPr>
        <w:t>ов</w:t>
      </w:r>
      <w:r w:rsidRPr="004C41E3">
        <w:rPr>
          <w:rFonts w:ascii="Times New Roman" w:hAnsi="Times New Roman" w:cs="Times New Roman"/>
          <w:sz w:val="24"/>
          <w:szCs w:val="24"/>
        </w:rPr>
        <w:t xml:space="preserve"> средней опасности;</w:t>
      </w:r>
    </w:p>
    <w:p w:rsidR="004C41E3" w:rsidRPr="004C41E3" w:rsidRDefault="004C41E3" w:rsidP="00A3266E">
      <w:pPr>
        <w:spacing w:after="0" w:line="240" w:lineRule="auto"/>
        <w:jc w:val="both"/>
        <w:rPr>
          <w:rFonts w:ascii="Times New Roman" w:hAnsi="Times New Roman" w:cs="Times New Roman"/>
          <w:sz w:val="24"/>
          <w:szCs w:val="24"/>
        </w:rPr>
      </w:pPr>
      <w:r w:rsidRPr="004C41E3">
        <w:rPr>
          <w:rFonts w:ascii="Times New Roman" w:hAnsi="Times New Roman" w:cs="Times New Roman"/>
          <w:sz w:val="24"/>
          <w:szCs w:val="24"/>
        </w:rPr>
        <w:t xml:space="preserve">IV класс опасности - 312 </w:t>
      </w:r>
      <w:proofErr w:type="gramStart"/>
      <w:r w:rsidRPr="004C41E3">
        <w:rPr>
          <w:rFonts w:ascii="Times New Roman" w:hAnsi="Times New Roman" w:cs="Times New Roman"/>
          <w:sz w:val="24"/>
          <w:szCs w:val="24"/>
        </w:rPr>
        <w:t>опасны</w:t>
      </w:r>
      <w:r>
        <w:rPr>
          <w:rFonts w:ascii="Times New Roman" w:hAnsi="Times New Roman" w:cs="Times New Roman"/>
          <w:sz w:val="24"/>
          <w:szCs w:val="24"/>
        </w:rPr>
        <w:t>х</w:t>
      </w:r>
      <w:proofErr w:type="gramEnd"/>
      <w:r w:rsidRPr="004C41E3">
        <w:rPr>
          <w:rFonts w:ascii="Times New Roman" w:hAnsi="Times New Roman" w:cs="Times New Roman"/>
          <w:sz w:val="24"/>
          <w:szCs w:val="24"/>
        </w:rPr>
        <w:t xml:space="preserve"> производственны</w:t>
      </w:r>
      <w:r>
        <w:rPr>
          <w:rFonts w:ascii="Times New Roman" w:hAnsi="Times New Roman" w:cs="Times New Roman"/>
          <w:sz w:val="24"/>
          <w:szCs w:val="24"/>
        </w:rPr>
        <w:t>х</w:t>
      </w:r>
      <w:r w:rsidRPr="004C41E3">
        <w:rPr>
          <w:rFonts w:ascii="Times New Roman" w:hAnsi="Times New Roman" w:cs="Times New Roman"/>
          <w:sz w:val="24"/>
          <w:szCs w:val="24"/>
        </w:rPr>
        <w:t xml:space="preserve"> объект</w:t>
      </w:r>
      <w:r>
        <w:rPr>
          <w:rFonts w:ascii="Times New Roman" w:hAnsi="Times New Roman" w:cs="Times New Roman"/>
          <w:sz w:val="24"/>
          <w:szCs w:val="24"/>
        </w:rPr>
        <w:t>а</w:t>
      </w:r>
      <w:r w:rsidRPr="004C41E3">
        <w:rPr>
          <w:rFonts w:ascii="Times New Roman" w:hAnsi="Times New Roman" w:cs="Times New Roman"/>
          <w:sz w:val="24"/>
          <w:szCs w:val="24"/>
        </w:rPr>
        <w:t xml:space="preserve"> низкой опасности</w:t>
      </w:r>
      <w:r w:rsidR="008D1C1C">
        <w:rPr>
          <w:rFonts w:ascii="Times New Roman" w:hAnsi="Times New Roman" w:cs="Times New Roman"/>
          <w:sz w:val="24"/>
          <w:szCs w:val="24"/>
        </w:rPr>
        <w:t>.</w:t>
      </w:r>
    </w:p>
    <w:p w:rsidR="00775200" w:rsidRDefault="004C41E3" w:rsidP="004C41E3">
      <w:pPr>
        <w:spacing w:line="240" w:lineRule="auto"/>
        <w:jc w:val="both"/>
        <w:rPr>
          <w:rFonts w:ascii="Times New Roman" w:hAnsi="Times New Roman" w:cs="Times New Roman"/>
          <w:sz w:val="24"/>
          <w:szCs w:val="24"/>
        </w:rPr>
      </w:pPr>
      <w:r w:rsidRPr="004C41E3">
        <w:rPr>
          <w:rFonts w:ascii="Times New Roman" w:hAnsi="Times New Roman" w:cs="Times New Roman"/>
          <w:sz w:val="24"/>
          <w:szCs w:val="24"/>
        </w:rPr>
        <w:t>Всего: 739 ОПО.</w:t>
      </w:r>
    </w:p>
    <w:p w:rsidR="004C41E3" w:rsidRPr="004C41E3" w:rsidRDefault="004C41E3" w:rsidP="004C41E3">
      <w:pPr>
        <w:spacing w:line="240" w:lineRule="auto"/>
        <w:jc w:val="both"/>
        <w:rPr>
          <w:rFonts w:ascii="Times New Roman" w:hAnsi="Times New Roman" w:cs="Times New Roman"/>
          <w:i/>
          <w:sz w:val="24"/>
          <w:szCs w:val="24"/>
        </w:rPr>
      </w:pPr>
      <w:r w:rsidRPr="004C41E3">
        <w:rPr>
          <w:rFonts w:ascii="Times New Roman" w:hAnsi="Times New Roman" w:cs="Times New Roman"/>
          <w:i/>
          <w:sz w:val="24"/>
          <w:szCs w:val="24"/>
        </w:rPr>
        <w:t>Анализ состояния и предложения по развитию страхования гражданской ответственности организаций, эксплуатирующих ОПО, и других видов страхования.</w:t>
      </w:r>
    </w:p>
    <w:p w:rsidR="004C41E3" w:rsidRPr="004C41E3" w:rsidRDefault="004C41E3" w:rsidP="000867CF">
      <w:pPr>
        <w:spacing w:line="240" w:lineRule="auto"/>
        <w:ind w:firstLine="709"/>
        <w:jc w:val="both"/>
        <w:rPr>
          <w:rFonts w:ascii="Times New Roman" w:hAnsi="Times New Roman" w:cs="Times New Roman"/>
          <w:sz w:val="24"/>
          <w:szCs w:val="24"/>
        </w:rPr>
      </w:pPr>
      <w:r w:rsidRPr="004C41E3">
        <w:rPr>
          <w:rFonts w:ascii="Times New Roman" w:hAnsi="Times New Roman" w:cs="Times New Roman"/>
          <w:sz w:val="24"/>
          <w:szCs w:val="24"/>
        </w:rPr>
        <w:t>Государственными инспекторами осущ</w:t>
      </w:r>
      <w:r w:rsidR="00BD2D7A">
        <w:rPr>
          <w:rFonts w:ascii="Times New Roman" w:hAnsi="Times New Roman" w:cs="Times New Roman"/>
          <w:sz w:val="24"/>
          <w:szCs w:val="24"/>
        </w:rPr>
        <w:t xml:space="preserve">ествляется ежемесячно контроль </w:t>
      </w:r>
      <w:r w:rsidRPr="004C41E3">
        <w:rPr>
          <w:rFonts w:ascii="Times New Roman" w:hAnsi="Times New Roman" w:cs="Times New Roman"/>
          <w:sz w:val="24"/>
          <w:szCs w:val="24"/>
        </w:rPr>
        <w:t>проведения процедур страхования ответственности за причинение вреда при эксплуатации опасных производственных объектов, для этого каждый инспектор имеет базу данных по каждому подконтрольному предприятию, страховых компаниях, сроках страхования, типу опасных производственных объектов.</w:t>
      </w:r>
    </w:p>
    <w:p w:rsidR="004C41E3" w:rsidRPr="004C41E3" w:rsidRDefault="00764299" w:rsidP="000867C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проверок </w:t>
      </w:r>
      <w:r w:rsidR="004C41E3" w:rsidRPr="004C41E3">
        <w:rPr>
          <w:rFonts w:ascii="Times New Roman" w:hAnsi="Times New Roman" w:cs="Times New Roman"/>
          <w:sz w:val="24"/>
          <w:szCs w:val="24"/>
        </w:rPr>
        <w:t>проверяется:</w:t>
      </w:r>
    </w:p>
    <w:p w:rsidR="004C41E3" w:rsidRPr="004C41E3" w:rsidRDefault="004C41E3" w:rsidP="004C41E3">
      <w:pPr>
        <w:spacing w:line="240" w:lineRule="auto"/>
        <w:jc w:val="both"/>
        <w:rPr>
          <w:rFonts w:ascii="Times New Roman" w:hAnsi="Times New Roman" w:cs="Times New Roman"/>
          <w:sz w:val="24"/>
          <w:szCs w:val="24"/>
        </w:rPr>
      </w:pPr>
      <w:r w:rsidRPr="004C41E3">
        <w:rPr>
          <w:rFonts w:ascii="Times New Roman" w:hAnsi="Times New Roman" w:cs="Times New Roman"/>
          <w:sz w:val="24"/>
          <w:szCs w:val="24"/>
        </w:rPr>
        <w:t>-наличие в подконтрольных организациях действующих договоров страхования;</w:t>
      </w:r>
    </w:p>
    <w:p w:rsidR="004C41E3" w:rsidRPr="004C41E3" w:rsidRDefault="004C41E3" w:rsidP="004C41E3">
      <w:pPr>
        <w:spacing w:line="240" w:lineRule="auto"/>
        <w:jc w:val="both"/>
        <w:rPr>
          <w:rFonts w:ascii="Times New Roman" w:hAnsi="Times New Roman" w:cs="Times New Roman"/>
          <w:sz w:val="24"/>
          <w:szCs w:val="24"/>
        </w:rPr>
      </w:pPr>
      <w:r w:rsidRPr="004C41E3">
        <w:rPr>
          <w:rFonts w:ascii="Times New Roman" w:hAnsi="Times New Roman" w:cs="Times New Roman"/>
          <w:sz w:val="24"/>
          <w:szCs w:val="24"/>
        </w:rPr>
        <w:t>-обеспечение страхования ответственности подконтрольных организаций на весь период эксплуатации опасных производственных объектов;</w:t>
      </w:r>
    </w:p>
    <w:p w:rsidR="004C41E3" w:rsidRPr="004C41E3" w:rsidRDefault="004C41E3" w:rsidP="004C41E3">
      <w:pPr>
        <w:spacing w:line="240" w:lineRule="auto"/>
        <w:jc w:val="both"/>
        <w:rPr>
          <w:rFonts w:ascii="Times New Roman" w:hAnsi="Times New Roman" w:cs="Times New Roman"/>
          <w:sz w:val="24"/>
          <w:szCs w:val="24"/>
        </w:rPr>
      </w:pPr>
      <w:r w:rsidRPr="004C41E3">
        <w:rPr>
          <w:rFonts w:ascii="Times New Roman" w:hAnsi="Times New Roman" w:cs="Times New Roman"/>
          <w:sz w:val="24"/>
          <w:szCs w:val="24"/>
        </w:rPr>
        <w:t xml:space="preserve">-соответствие размера страховых сумм по каждому застрахованному объекту с учетом требований </w:t>
      </w:r>
      <w:r w:rsidR="00BD2D7A" w:rsidRPr="00BD2D7A">
        <w:rPr>
          <w:rFonts w:ascii="Times New Roman" w:hAnsi="Times New Roman" w:cs="Times New Roman"/>
          <w:sz w:val="24"/>
          <w:szCs w:val="24"/>
        </w:rPr>
        <w:t>Федерального закона от 27.07.2010г.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C41E3" w:rsidRPr="004C41E3" w:rsidRDefault="004C41E3" w:rsidP="000867CF">
      <w:pPr>
        <w:spacing w:line="240" w:lineRule="auto"/>
        <w:ind w:firstLine="709"/>
        <w:jc w:val="both"/>
        <w:rPr>
          <w:rFonts w:ascii="Times New Roman" w:hAnsi="Times New Roman" w:cs="Times New Roman"/>
          <w:sz w:val="24"/>
          <w:szCs w:val="24"/>
        </w:rPr>
      </w:pPr>
      <w:r w:rsidRPr="004C41E3">
        <w:rPr>
          <w:rFonts w:ascii="Times New Roman" w:hAnsi="Times New Roman" w:cs="Times New Roman"/>
          <w:sz w:val="24"/>
          <w:szCs w:val="24"/>
        </w:rPr>
        <w:t>Все подконтрольные юридические лица провели идентификацию опасных производственных объектов в соответствии с Федеральным законом от 4 марта 2013</w:t>
      </w:r>
      <w:r w:rsidR="00BD2D7A">
        <w:rPr>
          <w:rFonts w:ascii="Times New Roman" w:hAnsi="Times New Roman" w:cs="Times New Roman"/>
          <w:sz w:val="24"/>
          <w:szCs w:val="24"/>
        </w:rPr>
        <w:t xml:space="preserve"> года №22-ФЗ и</w:t>
      </w:r>
      <w:r w:rsidRPr="004C41E3">
        <w:rPr>
          <w:rFonts w:ascii="Times New Roman" w:hAnsi="Times New Roman" w:cs="Times New Roman"/>
          <w:sz w:val="24"/>
          <w:szCs w:val="24"/>
        </w:rPr>
        <w:t xml:space="preserve"> перерегистрировали опасные производственные объекты в государственном </w:t>
      </w:r>
      <w:r w:rsidR="00BD2D7A">
        <w:rPr>
          <w:rFonts w:ascii="Times New Roman" w:hAnsi="Times New Roman" w:cs="Times New Roman"/>
          <w:sz w:val="24"/>
          <w:szCs w:val="24"/>
        </w:rPr>
        <w:t>р</w:t>
      </w:r>
      <w:r w:rsidRPr="004C41E3">
        <w:rPr>
          <w:rFonts w:ascii="Times New Roman" w:hAnsi="Times New Roman" w:cs="Times New Roman"/>
          <w:sz w:val="24"/>
          <w:szCs w:val="24"/>
        </w:rPr>
        <w:t>еестре опасных производственных объектов. На основании данной перерегистрации проводится страхование  опас</w:t>
      </w:r>
      <w:r w:rsidR="00BD2D7A">
        <w:rPr>
          <w:rFonts w:ascii="Times New Roman" w:hAnsi="Times New Roman" w:cs="Times New Roman"/>
          <w:sz w:val="24"/>
          <w:szCs w:val="24"/>
        </w:rPr>
        <w:t xml:space="preserve">ных производственных объектов. </w:t>
      </w:r>
      <w:r w:rsidRPr="004C41E3">
        <w:rPr>
          <w:rFonts w:ascii="Times New Roman" w:hAnsi="Times New Roman" w:cs="Times New Roman"/>
          <w:sz w:val="24"/>
          <w:szCs w:val="24"/>
        </w:rPr>
        <w:t>Основными стр</w:t>
      </w:r>
      <w:r w:rsidR="00BD2D7A">
        <w:rPr>
          <w:rFonts w:ascii="Times New Roman" w:hAnsi="Times New Roman" w:cs="Times New Roman"/>
          <w:sz w:val="24"/>
          <w:szCs w:val="24"/>
        </w:rPr>
        <w:t>аховыми кампаниями на территории</w:t>
      </w:r>
      <w:r w:rsidRPr="004C41E3">
        <w:rPr>
          <w:rFonts w:ascii="Times New Roman" w:hAnsi="Times New Roman" w:cs="Times New Roman"/>
          <w:sz w:val="24"/>
          <w:szCs w:val="24"/>
        </w:rPr>
        <w:t xml:space="preserve"> </w:t>
      </w:r>
      <w:r w:rsidRPr="000833B9">
        <w:rPr>
          <w:rFonts w:ascii="Times New Roman" w:hAnsi="Times New Roman" w:cs="Times New Roman"/>
          <w:sz w:val="24"/>
          <w:szCs w:val="24"/>
        </w:rPr>
        <w:t xml:space="preserve">подконтрольной </w:t>
      </w:r>
      <w:r w:rsidR="00BD2D7A" w:rsidRPr="000833B9">
        <w:rPr>
          <w:rFonts w:ascii="Times New Roman" w:hAnsi="Times New Roman" w:cs="Times New Roman"/>
          <w:sz w:val="24"/>
          <w:szCs w:val="24"/>
        </w:rPr>
        <w:t>У</w:t>
      </w:r>
      <w:r w:rsidRPr="000833B9">
        <w:rPr>
          <w:rFonts w:ascii="Times New Roman" w:hAnsi="Times New Roman" w:cs="Times New Roman"/>
          <w:sz w:val="24"/>
          <w:szCs w:val="24"/>
        </w:rPr>
        <w:t xml:space="preserve">правлению </w:t>
      </w:r>
      <w:r w:rsidR="00BD2D7A" w:rsidRPr="000833B9">
        <w:rPr>
          <w:rFonts w:ascii="Times New Roman" w:hAnsi="Times New Roman" w:cs="Times New Roman"/>
          <w:sz w:val="24"/>
          <w:szCs w:val="24"/>
        </w:rPr>
        <w:t>являю</w:t>
      </w:r>
      <w:r w:rsidRPr="000833B9">
        <w:rPr>
          <w:rFonts w:ascii="Times New Roman" w:hAnsi="Times New Roman" w:cs="Times New Roman"/>
          <w:sz w:val="24"/>
          <w:szCs w:val="24"/>
        </w:rPr>
        <w:t>тся</w:t>
      </w:r>
      <w:r w:rsidRPr="004C41E3">
        <w:rPr>
          <w:rFonts w:ascii="Times New Roman" w:hAnsi="Times New Roman" w:cs="Times New Roman"/>
          <w:sz w:val="24"/>
          <w:szCs w:val="24"/>
        </w:rPr>
        <w:t>:</w:t>
      </w:r>
    </w:p>
    <w:p w:rsidR="004C41E3" w:rsidRPr="004C41E3" w:rsidRDefault="004C41E3" w:rsidP="00BD2D7A">
      <w:pPr>
        <w:spacing w:after="0" w:line="240" w:lineRule="auto"/>
        <w:jc w:val="both"/>
        <w:rPr>
          <w:rFonts w:ascii="Times New Roman" w:hAnsi="Times New Roman" w:cs="Times New Roman"/>
          <w:sz w:val="24"/>
          <w:szCs w:val="24"/>
        </w:rPr>
      </w:pPr>
      <w:r w:rsidRPr="004C41E3">
        <w:rPr>
          <w:rFonts w:ascii="Times New Roman" w:hAnsi="Times New Roman" w:cs="Times New Roman"/>
          <w:sz w:val="24"/>
          <w:szCs w:val="24"/>
        </w:rPr>
        <w:t>1. ЗАО СК «ЧУЛПАН».</w:t>
      </w:r>
    </w:p>
    <w:p w:rsidR="004C41E3" w:rsidRDefault="00BD2D7A" w:rsidP="004C41E3">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4C41E3" w:rsidRPr="004C41E3">
        <w:rPr>
          <w:rFonts w:ascii="Times New Roman" w:hAnsi="Times New Roman" w:cs="Times New Roman"/>
          <w:sz w:val="24"/>
          <w:szCs w:val="24"/>
        </w:rPr>
        <w:t xml:space="preserve"> </w:t>
      </w:r>
      <w:proofErr w:type="gramStart"/>
      <w:r w:rsidR="004C41E3" w:rsidRPr="004C41E3">
        <w:rPr>
          <w:rFonts w:ascii="Times New Roman" w:hAnsi="Times New Roman" w:cs="Times New Roman"/>
          <w:sz w:val="24"/>
          <w:szCs w:val="24"/>
        </w:rPr>
        <w:t>СО</w:t>
      </w:r>
      <w:proofErr w:type="gramEnd"/>
      <w:r w:rsidR="004C41E3" w:rsidRPr="004C41E3">
        <w:rPr>
          <w:rFonts w:ascii="Times New Roman" w:hAnsi="Times New Roman" w:cs="Times New Roman"/>
          <w:sz w:val="24"/>
          <w:szCs w:val="24"/>
        </w:rPr>
        <w:t xml:space="preserve"> «Регион Союз».</w:t>
      </w:r>
    </w:p>
    <w:p w:rsidR="00F35175" w:rsidRPr="00F35175" w:rsidRDefault="00F35175" w:rsidP="00F35175">
      <w:pPr>
        <w:spacing w:line="240" w:lineRule="auto"/>
        <w:jc w:val="both"/>
        <w:rPr>
          <w:rFonts w:ascii="Times New Roman" w:hAnsi="Times New Roman" w:cs="Times New Roman"/>
          <w:i/>
          <w:sz w:val="24"/>
          <w:szCs w:val="24"/>
        </w:rPr>
      </w:pPr>
      <w:r w:rsidRPr="00F35175">
        <w:rPr>
          <w:rFonts w:ascii="Times New Roman" w:hAnsi="Times New Roman" w:cs="Times New Roman"/>
          <w:i/>
          <w:sz w:val="24"/>
          <w:szCs w:val="24"/>
        </w:rPr>
        <w:t>Анализ внедрения систем управления промышленной безопасностью.</w:t>
      </w:r>
    </w:p>
    <w:p w:rsidR="00F35175" w:rsidRPr="00F35175" w:rsidRDefault="00F35175" w:rsidP="00F35175">
      <w:pPr>
        <w:spacing w:line="240" w:lineRule="auto"/>
        <w:ind w:firstLine="709"/>
        <w:jc w:val="both"/>
        <w:rPr>
          <w:rFonts w:ascii="Times New Roman" w:hAnsi="Times New Roman" w:cs="Times New Roman"/>
          <w:sz w:val="24"/>
          <w:szCs w:val="24"/>
        </w:rPr>
      </w:pPr>
      <w:r w:rsidRPr="00F35175">
        <w:rPr>
          <w:rFonts w:ascii="Times New Roman" w:hAnsi="Times New Roman" w:cs="Times New Roman"/>
          <w:sz w:val="24"/>
          <w:szCs w:val="24"/>
        </w:rPr>
        <w:t>Контроль эффективности функционирования систем производственного контроля или систем управления промышленной безопасностью осуществляется государственными инспекторами систематически, на основании анализа результатов надзорной деятельности и фактического состояния промышленной безопасности в подконтрольных организациях.</w:t>
      </w:r>
    </w:p>
    <w:p w:rsidR="00F35175" w:rsidRPr="00F35175" w:rsidRDefault="00F35175" w:rsidP="00F35175">
      <w:pPr>
        <w:spacing w:line="240" w:lineRule="auto"/>
        <w:ind w:firstLine="709"/>
        <w:jc w:val="both"/>
        <w:rPr>
          <w:rFonts w:ascii="Times New Roman" w:hAnsi="Times New Roman" w:cs="Times New Roman"/>
          <w:sz w:val="24"/>
          <w:szCs w:val="24"/>
        </w:rPr>
      </w:pPr>
      <w:r w:rsidRPr="00F35175">
        <w:rPr>
          <w:rFonts w:ascii="Times New Roman" w:hAnsi="Times New Roman" w:cs="Times New Roman"/>
          <w:sz w:val="24"/>
          <w:szCs w:val="24"/>
        </w:rPr>
        <w:t>Осуществляемый контроль состоит в периодической оценке эффективности основных элементов системы производственного контроля или системы управления промышленной безопасностью, в том числе:</w:t>
      </w:r>
    </w:p>
    <w:p w:rsidR="00F35175" w:rsidRPr="00F35175" w:rsidRDefault="00F35175" w:rsidP="00F35175">
      <w:pPr>
        <w:pStyle w:val="a3"/>
        <w:numPr>
          <w:ilvl w:val="0"/>
          <w:numId w:val="2"/>
        </w:numPr>
        <w:spacing w:after="0" w:line="240" w:lineRule="auto"/>
        <w:ind w:left="0" w:firstLine="360"/>
        <w:jc w:val="both"/>
        <w:rPr>
          <w:rFonts w:ascii="Times New Roman" w:hAnsi="Times New Roman" w:cs="Times New Roman"/>
          <w:sz w:val="24"/>
          <w:szCs w:val="24"/>
        </w:rPr>
      </w:pPr>
      <w:r w:rsidRPr="00F35175">
        <w:rPr>
          <w:rFonts w:ascii="Times New Roman" w:hAnsi="Times New Roman" w:cs="Times New Roman"/>
          <w:sz w:val="24"/>
          <w:szCs w:val="24"/>
        </w:rPr>
        <w:t>участия руководства юридических лиц в организации и осуществлении производственного контроля и обеспечении промышленной безопасности;</w:t>
      </w:r>
    </w:p>
    <w:p w:rsidR="00F35175" w:rsidRPr="00F35175" w:rsidRDefault="00F35175" w:rsidP="00F35175">
      <w:pPr>
        <w:pStyle w:val="a3"/>
        <w:numPr>
          <w:ilvl w:val="0"/>
          <w:numId w:val="2"/>
        </w:numPr>
        <w:spacing w:after="0" w:line="240" w:lineRule="auto"/>
        <w:ind w:left="0" w:firstLine="360"/>
        <w:jc w:val="both"/>
        <w:rPr>
          <w:rFonts w:ascii="Times New Roman" w:hAnsi="Times New Roman" w:cs="Times New Roman"/>
          <w:sz w:val="24"/>
          <w:szCs w:val="24"/>
        </w:rPr>
      </w:pPr>
      <w:r w:rsidRPr="00F35175">
        <w:rPr>
          <w:rFonts w:ascii="Times New Roman" w:hAnsi="Times New Roman" w:cs="Times New Roman"/>
          <w:sz w:val="24"/>
          <w:szCs w:val="24"/>
        </w:rPr>
        <w:t>наличия организационной структуры производственного контроля или системы управления промышленной безопасностью;</w:t>
      </w:r>
    </w:p>
    <w:p w:rsidR="00F35175" w:rsidRPr="00F35175" w:rsidRDefault="00F35175" w:rsidP="00F35175">
      <w:pPr>
        <w:pStyle w:val="a3"/>
        <w:numPr>
          <w:ilvl w:val="0"/>
          <w:numId w:val="2"/>
        </w:numPr>
        <w:spacing w:after="0" w:line="240" w:lineRule="auto"/>
        <w:ind w:left="0" w:firstLine="360"/>
        <w:jc w:val="both"/>
        <w:rPr>
          <w:rFonts w:ascii="Times New Roman" w:hAnsi="Times New Roman" w:cs="Times New Roman"/>
          <w:sz w:val="24"/>
          <w:szCs w:val="24"/>
        </w:rPr>
      </w:pPr>
      <w:r w:rsidRPr="00F35175">
        <w:rPr>
          <w:rFonts w:ascii="Times New Roman" w:hAnsi="Times New Roman" w:cs="Times New Roman"/>
          <w:sz w:val="24"/>
          <w:szCs w:val="24"/>
        </w:rPr>
        <w:lastRenderedPageBreak/>
        <w:t>проведения анализа состояния промышленной безопасности руководством эксплуатирующей организации, а также службой производственного контроля и другими структурными подразделениями (службами) эксплуатирующей организации;</w:t>
      </w:r>
    </w:p>
    <w:p w:rsidR="00F35175" w:rsidRPr="00F35175" w:rsidRDefault="00F35175" w:rsidP="00F35175">
      <w:pPr>
        <w:pStyle w:val="a3"/>
        <w:numPr>
          <w:ilvl w:val="0"/>
          <w:numId w:val="2"/>
        </w:numPr>
        <w:spacing w:after="0" w:line="240" w:lineRule="auto"/>
        <w:ind w:left="0" w:firstLine="360"/>
        <w:jc w:val="both"/>
        <w:rPr>
          <w:rFonts w:ascii="Times New Roman" w:hAnsi="Times New Roman" w:cs="Times New Roman"/>
          <w:sz w:val="24"/>
          <w:szCs w:val="24"/>
        </w:rPr>
      </w:pPr>
      <w:r w:rsidRPr="00F35175">
        <w:rPr>
          <w:rFonts w:ascii="Times New Roman" w:hAnsi="Times New Roman" w:cs="Times New Roman"/>
          <w:sz w:val="24"/>
          <w:szCs w:val="24"/>
        </w:rPr>
        <w:t>планирования и осуществления мероприятий по обеспечению промышленной безопасности;</w:t>
      </w:r>
    </w:p>
    <w:p w:rsidR="00F35175" w:rsidRPr="00F35175" w:rsidRDefault="00F35175" w:rsidP="00F35175">
      <w:pPr>
        <w:pStyle w:val="a3"/>
        <w:numPr>
          <w:ilvl w:val="0"/>
          <w:numId w:val="2"/>
        </w:numPr>
        <w:spacing w:after="0" w:line="240" w:lineRule="auto"/>
        <w:ind w:left="0" w:firstLine="360"/>
        <w:jc w:val="both"/>
        <w:rPr>
          <w:rFonts w:ascii="Times New Roman" w:hAnsi="Times New Roman" w:cs="Times New Roman"/>
          <w:sz w:val="24"/>
          <w:szCs w:val="24"/>
        </w:rPr>
      </w:pPr>
      <w:r w:rsidRPr="00F35175">
        <w:rPr>
          <w:rFonts w:ascii="Times New Roman" w:hAnsi="Times New Roman" w:cs="Times New Roman"/>
          <w:sz w:val="24"/>
          <w:szCs w:val="24"/>
        </w:rPr>
        <w:t>обеспеченности службы производственного контроля и других подразделений эксплуатирующей организации необходимыми правовыми и нормативными документами в области промышленной безопасности;</w:t>
      </w:r>
    </w:p>
    <w:p w:rsidR="00F35175" w:rsidRPr="00F35175" w:rsidRDefault="00F35175" w:rsidP="00F35175">
      <w:pPr>
        <w:pStyle w:val="a3"/>
        <w:numPr>
          <w:ilvl w:val="0"/>
          <w:numId w:val="2"/>
        </w:numPr>
        <w:spacing w:after="0" w:line="240" w:lineRule="auto"/>
        <w:ind w:left="0" w:firstLine="360"/>
        <w:jc w:val="both"/>
        <w:rPr>
          <w:rFonts w:ascii="Times New Roman" w:hAnsi="Times New Roman" w:cs="Times New Roman"/>
          <w:sz w:val="24"/>
          <w:szCs w:val="24"/>
        </w:rPr>
      </w:pPr>
      <w:r w:rsidRPr="00F35175">
        <w:rPr>
          <w:rFonts w:ascii="Times New Roman" w:hAnsi="Times New Roman" w:cs="Times New Roman"/>
          <w:sz w:val="24"/>
          <w:szCs w:val="24"/>
        </w:rPr>
        <w:t>регистрации и учета данных о состоянии промышленной безопасности и результатах производственного контроля;</w:t>
      </w:r>
    </w:p>
    <w:p w:rsidR="00F35175" w:rsidRPr="00F35175" w:rsidRDefault="00F35175" w:rsidP="00F35175">
      <w:pPr>
        <w:pStyle w:val="a3"/>
        <w:numPr>
          <w:ilvl w:val="0"/>
          <w:numId w:val="2"/>
        </w:numPr>
        <w:spacing w:after="0" w:line="240" w:lineRule="auto"/>
        <w:ind w:left="0" w:firstLine="360"/>
        <w:jc w:val="both"/>
        <w:rPr>
          <w:rFonts w:ascii="Times New Roman" w:hAnsi="Times New Roman" w:cs="Times New Roman"/>
          <w:sz w:val="24"/>
          <w:szCs w:val="24"/>
        </w:rPr>
      </w:pPr>
      <w:r w:rsidRPr="00F35175">
        <w:rPr>
          <w:rFonts w:ascii="Times New Roman" w:hAnsi="Times New Roman" w:cs="Times New Roman"/>
          <w:sz w:val="24"/>
          <w:szCs w:val="24"/>
        </w:rPr>
        <w:t>разработки и реализации мер по предупреждению нарушений требований промышленной безопасности на основании результатов производственного контроля;</w:t>
      </w:r>
    </w:p>
    <w:p w:rsidR="00F35175" w:rsidRPr="00F35175" w:rsidRDefault="00F35175" w:rsidP="00F35175">
      <w:pPr>
        <w:pStyle w:val="a3"/>
        <w:numPr>
          <w:ilvl w:val="0"/>
          <w:numId w:val="2"/>
        </w:numPr>
        <w:spacing w:after="0" w:line="240" w:lineRule="auto"/>
        <w:ind w:left="0" w:firstLine="360"/>
        <w:jc w:val="both"/>
        <w:rPr>
          <w:rFonts w:ascii="Times New Roman" w:hAnsi="Times New Roman" w:cs="Times New Roman"/>
          <w:sz w:val="24"/>
          <w:szCs w:val="24"/>
        </w:rPr>
      </w:pPr>
      <w:r w:rsidRPr="00F35175">
        <w:rPr>
          <w:rFonts w:ascii="Times New Roman" w:hAnsi="Times New Roman" w:cs="Times New Roman"/>
          <w:sz w:val="24"/>
          <w:szCs w:val="24"/>
        </w:rPr>
        <w:t>технического расследования причин аварий и несчастных случаев на производстве;</w:t>
      </w:r>
    </w:p>
    <w:p w:rsidR="00F35175" w:rsidRPr="00F35175" w:rsidRDefault="00F35175" w:rsidP="00F35175">
      <w:pPr>
        <w:pStyle w:val="a3"/>
        <w:numPr>
          <w:ilvl w:val="0"/>
          <w:numId w:val="2"/>
        </w:numPr>
        <w:spacing w:after="0" w:line="240" w:lineRule="auto"/>
        <w:ind w:left="0" w:firstLine="360"/>
        <w:jc w:val="both"/>
        <w:rPr>
          <w:rFonts w:ascii="Times New Roman" w:hAnsi="Times New Roman" w:cs="Times New Roman"/>
          <w:sz w:val="24"/>
          <w:szCs w:val="24"/>
        </w:rPr>
      </w:pPr>
      <w:r w:rsidRPr="00F35175">
        <w:rPr>
          <w:rFonts w:ascii="Times New Roman" w:hAnsi="Times New Roman" w:cs="Times New Roman"/>
          <w:sz w:val="24"/>
          <w:szCs w:val="24"/>
        </w:rPr>
        <w:t>обеспечения противоаварийной готовности;</w:t>
      </w:r>
    </w:p>
    <w:p w:rsidR="00F35175" w:rsidRPr="00F35175" w:rsidRDefault="00F35175" w:rsidP="00F35175">
      <w:pPr>
        <w:pStyle w:val="a3"/>
        <w:numPr>
          <w:ilvl w:val="0"/>
          <w:numId w:val="2"/>
        </w:numPr>
        <w:spacing w:after="0" w:line="240" w:lineRule="auto"/>
        <w:ind w:left="0" w:firstLine="360"/>
        <w:jc w:val="both"/>
        <w:rPr>
          <w:rFonts w:ascii="Times New Roman" w:hAnsi="Times New Roman" w:cs="Times New Roman"/>
          <w:sz w:val="24"/>
          <w:szCs w:val="24"/>
        </w:rPr>
      </w:pPr>
      <w:r w:rsidRPr="00F35175">
        <w:rPr>
          <w:rFonts w:ascii="Times New Roman" w:hAnsi="Times New Roman" w:cs="Times New Roman"/>
          <w:sz w:val="24"/>
          <w:szCs w:val="24"/>
        </w:rPr>
        <w:t>системы подготовки кадров;</w:t>
      </w:r>
    </w:p>
    <w:p w:rsidR="00F35175" w:rsidRPr="00F35175" w:rsidRDefault="00F35175" w:rsidP="00F35175">
      <w:pPr>
        <w:pStyle w:val="a3"/>
        <w:numPr>
          <w:ilvl w:val="0"/>
          <w:numId w:val="2"/>
        </w:numPr>
        <w:spacing w:line="240" w:lineRule="auto"/>
        <w:ind w:left="0" w:firstLine="360"/>
        <w:jc w:val="both"/>
        <w:rPr>
          <w:rFonts w:ascii="Times New Roman" w:hAnsi="Times New Roman" w:cs="Times New Roman"/>
          <w:sz w:val="24"/>
          <w:szCs w:val="24"/>
        </w:rPr>
      </w:pPr>
      <w:r w:rsidRPr="00F35175">
        <w:rPr>
          <w:rFonts w:ascii="Times New Roman" w:hAnsi="Times New Roman" w:cs="Times New Roman"/>
          <w:sz w:val="24"/>
          <w:szCs w:val="24"/>
        </w:rPr>
        <w:t>своевременности и качества работ по ремонту и обслуживанию технических устройств.</w:t>
      </w:r>
    </w:p>
    <w:p w:rsidR="00F35175" w:rsidRPr="00F35175" w:rsidRDefault="00F35175" w:rsidP="00F76375">
      <w:pPr>
        <w:spacing w:line="240" w:lineRule="auto"/>
        <w:ind w:firstLine="709"/>
        <w:jc w:val="both"/>
        <w:rPr>
          <w:rFonts w:ascii="Times New Roman" w:hAnsi="Times New Roman" w:cs="Times New Roman"/>
          <w:sz w:val="24"/>
          <w:szCs w:val="24"/>
        </w:rPr>
      </w:pPr>
      <w:proofErr w:type="gramStart"/>
      <w:r w:rsidRPr="00F35175">
        <w:rPr>
          <w:rFonts w:ascii="Times New Roman" w:hAnsi="Times New Roman" w:cs="Times New Roman"/>
          <w:sz w:val="24"/>
          <w:szCs w:val="24"/>
        </w:rPr>
        <w:t>Подконтрольные юридические лица в це</w:t>
      </w:r>
      <w:r w:rsidR="00F76375">
        <w:rPr>
          <w:rFonts w:ascii="Times New Roman" w:hAnsi="Times New Roman" w:cs="Times New Roman"/>
          <w:sz w:val="24"/>
          <w:szCs w:val="24"/>
        </w:rPr>
        <w:t>лях исполнения части 3 стати 11</w:t>
      </w:r>
      <w:r w:rsidRPr="00F35175">
        <w:rPr>
          <w:rFonts w:ascii="Times New Roman" w:hAnsi="Times New Roman" w:cs="Times New Roman"/>
          <w:sz w:val="24"/>
          <w:szCs w:val="24"/>
        </w:rPr>
        <w:t xml:space="preserve"> Федерального закона «О промышленной безопасности опасных производственных объектов», Постановлений Правительства Российской Федерации от 21 июня 2013 года N 526 «Об изменении и признании утратившими силу некоторых актов Правительства Российской Федерации», от 26 июня 2013года № 536 «Об утверждении требований к документационному обеспечению систем управления промышленной безопасностью», разработали документацию системы управления промышленной</w:t>
      </w:r>
      <w:proofErr w:type="gramEnd"/>
      <w:r w:rsidRPr="00F35175">
        <w:rPr>
          <w:rFonts w:ascii="Times New Roman" w:hAnsi="Times New Roman" w:cs="Times New Roman"/>
          <w:sz w:val="24"/>
          <w:szCs w:val="24"/>
        </w:rPr>
        <w:t xml:space="preserve"> безопасностью, которая содержит положение о системе управления промышленной безопасностью на опасных производственных объектах I и II класса опасности и положение о производственном </w:t>
      </w:r>
      <w:proofErr w:type="gramStart"/>
      <w:r w:rsidRPr="00F35175">
        <w:rPr>
          <w:rFonts w:ascii="Times New Roman" w:hAnsi="Times New Roman" w:cs="Times New Roman"/>
          <w:sz w:val="24"/>
          <w:szCs w:val="24"/>
        </w:rPr>
        <w:t>контроле за</w:t>
      </w:r>
      <w:proofErr w:type="gramEnd"/>
      <w:r w:rsidRPr="00F35175">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w:t>
      </w:r>
      <w:r w:rsidR="00F76375">
        <w:rPr>
          <w:rFonts w:ascii="Times New Roman" w:hAnsi="Times New Roman" w:cs="Times New Roman"/>
          <w:sz w:val="24"/>
          <w:szCs w:val="24"/>
        </w:rPr>
        <w:t>тах III и IV класса опасности.</w:t>
      </w:r>
    </w:p>
    <w:p w:rsidR="00F35175" w:rsidRPr="00F35175" w:rsidRDefault="00F35175" w:rsidP="00F76375">
      <w:pPr>
        <w:spacing w:line="240" w:lineRule="auto"/>
        <w:ind w:firstLine="709"/>
        <w:jc w:val="both"/>
        <w:rPr>
          <w:rFonts w:ascii="Times New Roman" w:hAnsi="Times New Roman" w:cs="Times New Roman"/>
          <w:sz w:val="24"/>
          <w:szCs w:val="24"/>
        </w:rPr>
      </w:pPr>
      <w:proofErr w:type="gramStart"/>
      <w:r w:rsidRPr="00F35175">
        <w:rPr>
          <w:rFonts w:ascii="Times New Roman" w:hAnsi="Times New Roman" w:cs="Times New Roman"/>
          <w:sz w:val="24"/>
          <w:szCs w:val="24"/>
        </w:rPr>
        <w:t xml:space="preserve">Служба производственного контроля имеется только в ОАО «Самаранефтегаз», на остальных предприятиях функции по организации и проведению производственного </w:t>
      </w:r>
      <w:r w:rsidR="00F76375">
        <w:rPr>
          <w:rFonts w:ascii="Times New Roman" w:hAnsi="Times New Roman" w:cs="Times New Roman"/>
          <w:sz w:val="24"/>
          <w:szCs w:val="24"/>
        </w:rPr>
        <w:t xml:space="preserve">контроля возложены на лиц </w:t>
      </w:r>
      <w:r w:rsidRPr="00F35175">
        <w:rPr>
          <w:rFonts w:ascii="Times New Roman" w:hAnsi="Times New Roman" w:cs="Times New Roman"/>
          <w:sz w:val="24"/>
          <w:szCs w:val="24"/>
        </w:rPr>
        <w:t>в соответствии с требованием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утверждённых Постановлением Правительства от 10.03.99г. №263 (с изменениями на 21</w:t>
      </w:r>
      <w:r w:rsidR="00F76375">
        <w:rPr>
          <w:rFonts w:ascii="Times New Roman" w:hAnsi="Times New Roman" w:cs="Times New Roman"/>
          <w:sz w:val="24"/>
          <w:szCs w:val="24"/>
        </w:rPr>
        <w:t xml:space="preserve"> </w:t>
      </w:r>
      <w:r w:rsidRPr="00F35175">
        <w:rPr>
          <w:rFonts w:ascii="Times New Roman" w:hAnsi="Times New Roman" w:cs="Times New Roman"/>
          <w:sz w:val="24"/>
          <w:szCs w:val="24"/>
        </w:rPr>
        <w:t>июня 2013г).</w:t>
      </w:r>
      <w:proofErr w:type="gramEnd"/>
    </w:p>
    <w:p w:rsidR="00F35175" w:rsidRPr="00F35175" w:rsidRDefault="00F35175" w:rsidP="00F76375">
      <w:pPr>
        <w:spacing w:line="240" w:lineRule="auto"/>
        <w:ind w:firstLine="709"/>
        <w:jc w:val="both"/>
        <w:rPr>
          <w:rFonts w:ascii="Times New Roman" w:hAnsi="Times New Roman" w:cs="Times New Roman"/>
          <w:sz w:val="24"/>
          <w:szCs w:val="24"/>
        </w:rPr>
      </w:pPr>
      <w:proofErr w:type="gramStart"/>
      <w:r w:rsidRPr="00F35175">
        <w:rPr>
          <w:rFonts w:ascii="Times New Roman" w:hAnsi="Times New Roman" w:cs="Times New Roman"/>
          <w:sz w:val="24"/>
          <w:szCs w:val="24"/>
        </w:rPr>
        <w:t>Все подконтрольные юр</w:t>
      </w:r>
      <w:r w:rsidR="00F76375">
        <w:rPr>
          <w:rFonts w:ascii="Times New Roman" w:hAnsi="Times New Roman" w:cs="Times New Roman"/>
          <w:sz w:val="24"/>
          <w:szCs w:val="24"/>
        </w:rPr>
        <w:t>идические лица, эксплуатирующие</w:t>
      </w:r>
      <w:r w:rsidRPr="00F35175">
        <w:rPr>
          <w:rFonts w:ascii="Times New Roman" w:hAnsi="Times New Roman" w:cs="Times New Roman"/>
          <w:sz w:val="24"/>
          <w:szCs w:val="24"/>
        </w:rPr>
        <w:t xml:space="preserve"> опасные производственные объекты, представили сведения об организации производственного контроля за соблюдением требований промышленной безопасности за 2016 год, на электронном и бумажном носителях в соответствии с рекомендуемым образцом.</w:t>
      </w:r>
      <w:proofErr w:type="gramEnd"/>
    </w:p>
    <w:p w:rsidR="00F35175" w:rsidRPr="00F76375" w:rsidRDefault="00F76375" w:rsidP="00F35175">
      <w:pPr>
        <w:spacing w:line="240" w:lineRule="auto"/>
        <w:jc w:val="both"/>
        <w:rPr>
          <w:rFonts w:ascii="Times New Roman" w:hAnsi="Times New Roman" w:cs="Times New Roman"/>
          <w:i/>
          <w:sz w:val="24"/>
          <w:szCs w:val="24"/>
        </w:rPr>
      </w:pPr>
      <w:r w:rsidRPr="00F76375">
        <w:rPr>
          <w:rFonts w:ascii="Times New Roman" w:hAnsi="Times New Roman" w:cs="Times New Roman"/>
          <w:i/>
          <w:sz w:val="24"/>
          <w:szCs w:val="24"/>
        </w:rPr>
        <w:t xml:space="preserve">Анализ </w:t>
      </w:r>
      <w:r w:rsidR="00F35175" w:rsidRPr="00F76375">
        <w:rPr>
          <w:rFonts w:ascii="Times New Roman" w:hAnsi="Times New Roman" w:cs="Times New Roman"/>
          <w:i/>
          <w:sz w:val="24"/>
          <w:szCs w:val="24"/>
        </w:rPr>
        <w:t>эффективности работы по подготовке и аттестации работников организаций, осуществляющих деятельность в области промышленной безопасности опасных производственных объектов.</w:t>
      </w:r>
    </w:p>
    <w:p w:rsidR="00F35175" w:rsidRPr="00F35175" w:rsidRDefault="00F35175" w:rsidP="00F76375">
      <w:pPr>
        <w:spacing w:line="240" w:lineRule="auto"/>
        <w:ind w:firstLine="709"/>
        <w:jc w:val="both"/>
        <w:rPr>
          <w:rFonts w:ascii="Times New Roman" w:hAnsi="Times New Roman" w:cs="Times New Roman"/>
          <w:sz w:val="24"/>
          <w:szCs w:val="24"/>
        </w:rPr>
      </w:pPr>
      <w:r w:rsidRPr="00F35175">
        <w:rPr>
          <w:rFonts w:ascii="Times New Roman" w:hAnsi="Times New Roman" w:cs="Times New Roman"/>
          <w:sz w:val="24"/>
          <w:szCs w:val="24"/>
        </w:rPr>
        <w:t xml:space="preserve">При проведении проверок подконтрольных организаций государственные инспекторы осуществляют </w:t>
      </w:r>
      <w:proofErr w:type="gramStart"/>
      <w:r w:rsidRPr="00F35175">
        <w:rPr>
          <w:rFonts w:ascii="Times New Roman" w:hAnsi="Times New Roman" w:cs="Times New Roman"/>
          <w:sz w:val="24"/>
          <w:szCs w:val="24"/>
        </w:rPr>
        <w:t>контроль за</w:t>
      </w:r>
      <w:proofErr w:type="gramEnd"/>
      <w:r w:rsidRPr="00F35175">
        <w:rPr>
          <w:rFonts w:ascii="Times New Roman" w:hAnsi="Times New Roman" w:cs="Times New Roman"/>
          <w:sz w:val="24"/>
          <w:szCs w:val="24"/>
        </w:rPr>
        <w:t xml:space="preserve"> подготовкой и аттестацией руководителей и специалистов, а также обучением и инструктажем других работников подконтрольных организаций в области промышленной безопасности.</w:t>
      </w:r>
    </w:p>
    <w:p w:rsidR="00F35175" w:rsidRPr="00F35175" w:rsidRDefault="00F35175" w:rsidP="00F76375">
      <w:pPr>
        <w:spacing w:line="240" w:lineRule="auto"/>
        <w:ind w:firstLine="709"/>
        <w:jc w:val="both"/>
        <w:rPr>
          <w:rFonts w:ascii="Times New Roman" w:hAnsi="Times New Roman" w:cs="Times New Roman"/>
          <w:sz w:val="24"/>
          <w:szCs w:val="24"/>
        </w:rPr>
      </w:pPr>
      <w:r w:rsidRPr="00F35175">
        <w:rPr>
          <w:rFonts w:ascii="Times New Roman" w:hAnsi="Times New Roman" w:cs="Times New Roman"/>
          <w:sz w:val="24"/>
          <w:szCs w:val="24"/>
        </w:rPr>
        <w:t>В ходе  проверок подконтрольных организаций проверялось:</w:t>
      </w:r>
    </w:p>
    <w:p w:rsidR="00F35175" w:rsidRPr="00F35175" w:rsidRDefault="00F35175" w:rsidP="00F76375">
      <w:pPr>
        <w:spacing w:after="0" w:line="240" w:lineRule="auto"/>
        <w:jc w:val="both"/>
        <w:rPr>
          <w:rFonts w:ascii="Times New Roman" w:hAnsi="Times New Roman" w:cs="Times New Roman"/>
          <w:sz w:val="24"/>
          <w:szCs w:val="24"/>
        </w:rPr>
      </w:pPr>
      <w:r w:rsidRPr="00F35175">
        <w:rPr>
          <w:rFonts w:ascii="Times New Roman" w:hAnsi="Times New Roman" w:cs="Times New Roman"/>
          <w:sz w:val="24"/>
          <w:szCs w:val="24"/>
        </w:rPr>
        <w:lastRenderedPageBreak/>
        <w:t>-обеспечение подготовки и аттестации руководителей и специалистов в установленные сроки  по соответствующим программам обучения, утвержденным Ростехнадзором;</w:t>
      </w:r>
    </w:p>
    <w:p w:rsidR="00F35175" w:rsidRPr="00F35175" w:rsidRDefault="00F35175" w:rsidP="00F35175">
      <w:pPr>
        <w:spacing w:line="240" w:lineRule="auto"/>
        <w:jc w:val="both"/>
        <w:rPr>
          <w:rFonts w:ascii="Times New Roman" w:hAnsi="Times New Roman" w:cs="Times New Roman"/>
          <w:sz w:val="24"/>
          <w:szCs w:val="24"/>
        </w:rPr>
      </w:pPr>
      <w:r w:rsidRPr="00F35175">
        <w:rPr>
          <w:rFonts w:ascii="Times New Roman" w:hAnsi="Times New Roman" w:cs="Times New Roman"/>
          <w:sz w:val="24"/>
          <w:szCs w:val="24"/>
        </w:rPr>
        <w:t>-организация и сроки проведения обучения и инструктажа работников подконтрольных организаций в соответствии с нормативными требованиями в области промышленной безопасности и охраны труда.</w:t>
      </w:r>
    </w:p>
    <w:p w:rsidR="00F35175" w:rsidRPr="00F35175" w:rsidRDefault="00F35175" w:rsidP="00F76375">
      <w:pPr>
        <w:spacing w:line="240" w:lineRule="auto"/>
        <w:ind w:firstLine="709"/>
        <w:jc w:val="both"/>
        <w:rPr>
          <w:rFonts w:ascii="Times New Roman" w:hAnsi="Times New Roman" w:cs="Times New Roman"/>
          <w:sz w:val="24"/>
          <w:szCs w:val="24"/>
        </w:rPr>
      </w:pPr>
      <w:r w:rsidRPr="00F35175">
        <w:rPr>
          <w:rFonts w:ascii="Times New Roman" w:hAnsi="Times New Roman" w:cs="Times New Roman"/>
          <w:sz w:val="24"/>
          <w:szCs w:val="24"/>
        </w:rPr>
        <w:t>В случае выявления фактов незнания специалистами или работниками требов</w:t>
      </w:r>
      <w:r w:rsidR="00F76375">
        <w:rPr>
          <w:rFonts w:ascii="Times New Roman" w:hAnsi="Times New Roman" w:cs="Times New Roman"/>
          <w:sz w:val="24"/>
          <w:szCs w:val="24"/>
        </w:rPr>
        <w:t xml:space="preserve">аний промышленной безопасности государственные инспекторы </w:t>
      </w:r>
      <w:r w:rsidRPr="00F35175">
        <w:rPr>
          <w:rFonts w:ascii="Times New Roman" w:hAnsi="Times New Roman" w:cs="Times New Roman"/>
          <w:sz w:val="24"/>
          <w:szCs w:val="24"/>
        </w:rPr>
        <w:t>применяют предоставленные им права в целях недопущения неподготовленных лиц к работе на опасных производственных объектах и воздействие на руководителей подконтрольных организаций, не обеспечивших их обучение.</w:t>
      </w:r>
    </w:p>
    <w:p w:rsidR="00F35175" w:rsidRPr="00F76375" w:rsidRDefault="000867CF" w:rsidP="00F35175">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Анализ </w:t>
      </w:r>
      <w:r w:rsidR="00F35175" w:rsidRPr="00F76375">
        <w:rPr>
          <w:rFonts w:ascii="Times New Roman" w:hAnsi="Times New Roman" w:cs="Times New Roman"/>
          <w:i/>
          <w:sz w:val="24"/>
          <w:szCs w:val="24"/>
        </w:rPr>
        <w:t>готовности организаций к локализации и ликвидации аварийных ситуаций. Наличие в поднадзорных организациях собственных газоспасательных служб, наличие договоров на обслуживание.</w:t>
      </w:r>
    </w:p>
    <w:p w:rsidR="00F35175" w:rsidRPr="00F35175" w:rsidRDefault="000867CF" w:rsidP="000867C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w:t>
      </w:r>
      <w:r w:rsidR="00F76375">
        <w:rPr>
          <w:rFonts w:ascii="Times New Roman" w:hAnsi="Times New Roman" w:cs="Times New Roman"/>
          <w:sz w:val="24"/>
          <w:szCs w:val="24"/>
        </w:rPr>
        <w:t xml:space="preserve"> 2016 года</w:t>
      </w:r>
      <w:r w:rsidR="00F35175" w:rsidRPr="00F35175">
        <w:rPr>
          <w:rFonts w:ascii="Times New Roman" w:hAnsi="Times New Roman" w:cs="Times New Roman"/>
          <w:sz w:val="24"/>
          <w:szCs w:val="24"/>
        </w:rPr>
        <w:t xml:space="preserve"> осуществлялся надзор за соблюдением подк</w:t>
      </w:r>
      <w:r w:rsidR="00F76375">
        <w:rPr>
          <w:rFonts w:ascii="Times New Roman" w:hAnsi="Times New Roman" w:cs="Times New Roman"/>
          <w:sz w:val="24"/>
          <w:szCs w:val="24"/>
        </w:rPr>
        <w:t>онтрольными юридическими лицами</w:t>
      </w:r>
      <w:r w:rsidR="00F35175" w:rsidRPr="00F35175">
        <w:rPr>
          <w:rFonts w:ascii="Times New Roman" w:hAnsi="Times New Roman" w:cs="Times New Roman"/>
          <w:sz w:val="24"/>
          <w:szCs w:val="24"/>
        </w:rPr>
        <w:t xml:space="preserve"> на территории Самарской области требований статьи 10 Федерального закона «О промышленной безопасности опасных производственных объектов» №116-ФЗ от 21.07.</w:t>
      </w:r>
      <w:r w:rsidR="00F76375">
        <w:rPr>
          <w:rFonts w:ascii="Times New Roman" w:hAnsi="Times New Roman" w:cs="Times New Roman"/>
          <w:sz w:val="24"/>
          <w:szCs w:val="24"/>
        </w:rPr>
        <w:t>19</w:t>
      </w:r>
      <w:r w:rsidR="00F35175" w:rsidRPr="00F35175">
        <w:rPr>
          <w:rFonts w:ascii="Times New Roman" w:hAnsi="Times New Roman" w:cs="Times New Roman"/>
          <w:sz w:val="24"/>
          <w:szCs w:val="24"/>
        </w:rPr>
        <w:t>97 года по обеспечению готовности к действиям по локализации последствий аварий на опасных производственн</w:t>
      </w:r>
      <w:r w:rsidR="00F76375">
        <w:rPr>
          <w:rFonts w:ascii="Times New Roman" w:hAnsi="Times New Roman" w:cs="Times New Roman"/>
          <w:sz w:val="24"/>
          <w:szCs w:val="24"/>
        </w:rPr>
        <w:t>ых объектах. Все подконтрольные</w:t>
      </w:r>
      <w:r w:rsidR="00F35175" w:rsidRPr="00F35175">
        <w:rPr>
          <w:rFonts w:ascii="Times New Roman" w:hAnsi="Times New Roman" w:cs="Times New Roman"/>
          <w:sz w:val="24"/>
          <w:szCs w:val="24"/>
        </w:rPr>
        <w:t xml:space="preserve"> юридические лица, осуществляющие разведку месторождений, добычу и транспортировку нефти на каж</w:t>
      </w:r>
      <w:r w:rsidR="00F76375">
        <w:rPr>
          <w:rFonts w:ascii="Times New Roman" w:hAnsi="Times New Roman" w:cs="Times New Roman"/>
          <w:sz w:val="24"/>
          <w:szCs w:val="24"/>
        </w:rPr>
        <w:t>дый взрывопожарный объект (цех,</w:t>
      </w:r>
      <w:r w:rsidR="00F35175" w:rsidRPr="00F35175">
        <w:rPr>
          <w:rFonts w:ascii="Times New Roman" w:hAnsi="Times New Roman" w:cs="Times New Roman"/>
          <w:sz w:val="24"/>
          <w:szCs w:val="24"/>
        </w:rPr>
        <w:t xml:space="preserve"> технологическая установка, буровая установка и т.п.) разработали планы ликвидации аварий (ПЛА). Согласно требованиям постановления Правительства Российской Федерации №240 от 15.04.02г. «О порядке организации мероприятий по предупреждению и ликвидации разливов нефти и нефтепродуктов на территории Рос</w:t>
      </w:r>
      <w:r w:rsidR="00F76375">
        <w:rPr>
          <w:rFonts w:ascii="Times New Roman" w:hAnsi="Times New Roman" w:cs="Times New Roman"/>
          <w:sz w:val="24"/>
          <w:szCs w:val="24"/>
        </w:rPr>
        <w:t xml:space="preserve">сийской Федерации» разработаны </w:t>
      </w:r>
      <w:r w:rsidR="00F35175" w:rsidRPr="00F35175">
        <w:rPr>
          <w:rFonts w:ascii="Times New Roman" w:hAnsi="Times New Roman" w:cs="Times New Roman"/>
          <w:sz w:val="24"/>
          <w:szCs w:val="24"/>
        </w:rPr>
        <w:t>планы по предупреждению аварийных разливов нефти и нефтепродуктов. Согласно требованиям постановления Правительства Российской Федерации от 26.06.2013г. № 730 «Положение о разработке планов мероприятий по локализации и ликвидации последствий аварий на опасных производственных объектах» все подконтрольные юридические лица разработали планы мероприятий по локализации и ликвидации последствий аварий на опасных производственных объектах.</w:t>
      </w:r>
    </w:p>
    <w:p w:rsidR="00F35175" w:rsidRPr="00F35175" w:rsidRDefault="00F35175" w:rsidP="000867CF">
      <w:pPr>
        <w:spacing w:line="240" w:lineRule="auto"/>
        <w:ind w:firstLine="709"/>
        <w:jc w:val="both"/>
        <w:rPr>
          <w:rFonts w:ascii="Times New Roman" w:hAnsi="Times New Roman" w:cs="Times New Roman"/>
          <w:sz w:val="24"/>
          <w:szCs w:val="24"/>
        </w:rPr>
      </w:pPr>
      <w:r w:rsidRPr="00F35175">
        <w:rPr>
          <w:rFonts w:ascii="Times New Roman" w:hAnsi="Times New Roman" w:cs="Times New Roman"/>
          <w:sz w:val="24"/>
          <w:szCs w:val="24"/>
        </w:rPr>
        <w:t>В ходе проводимых проверок проверялось наличие ПЛА на рабочих местах, графиков проведения тренировочных занятий, проверка знаний указанных планов обслуживающим ОПО персоналом</w:t>
      </w:r>
      <w:r w:rsidR="00F76375">
        <w:rPr>
          <w:rFonts w:ascii="Times New Roman" w:hAnsi="Times New Roman" w:cs="Times New Roman"/>
          <w:sz w:val="24"/>
          <w:szCs w:val="24"/>
        </w:rPr>
        <w:t>, проведение учебных тревог.</w:t>
      </w:r>
    </w:p>
    <w:p w:rsidR="00F35175" w:rsidRPr="00F35175" w:rsidRDefault="00F35175" w:rsidP="000867CF">
      <w:pPr>
        <w:spacing w:line="240" w:lineRule="auto"/>
        <w:ind w:firstLine="709"/>
        <w:jc w:val="both"/>
        <w:rPr>
          <w:rFonts w:ascii="Times New Roman" w:hAnsi="Times New Roman" w:cs="Times New Roman"/>
          <w:sz w:val="24"/>
          <w:szCs w:val="24"/>
        </w:rPr>
      </w:pPr>
      <w:r w:rsidRPr="00F35175">
        <w:rPr>
          <w:rFonts w:ascii="Times New Roman" w:hAnsi="Times New Roman" w:cs="Times New Roman"/>
          <w:sz w:val="24"/>
          <w:szCs w:val="24"/>
        </w:rPr>
        <w:t>Все юридические лица нефтедобывающего комплекса, эксплуатирующие опасные производственные объекты не имеют собственных газоспасательных служб и заключили договора на обслужи</w:t>
      </w:r>
      <w:r w:rsidR="000867CF">
        <w:rPr>
          <w:rFonts w:ascii="Times New Roman" w:hAnsi="Times New Roman" w:cs="Times New Roman"/>
          <w:sz w:val="24"/>
          <w:szCs w:val="24"/>
        </w:rPr>
        <w:t>вание с Федеральным казенным</w:t>
      </w:r>
      <w:r w:rsidRPr="00F35175">
        <w:rPr>
          <w:rFonts w:ascii="Times New Roman" w:hAnsi="Times New Roman" w:cs="Times New Roman"/>
          <w:sz w:val="24"/>
          <w:szCs w:val="24"/>
        </w:rPr>
        <w:t xml:space="preserve"> </w:t>
      </w:r>
      <w:r w:rsidR="000867CF">
        <w:rPr>
          <w:rFonts w:ascii="Times New Roman" w:hAnsi="Times New Roman" w:cs="Times New Roman"/>
          <w:sz w:val="24"/>
          <w:szCs w:val="24"/>
        </w:rPr>
        <w:t>у</w:t>
      </w:r>
      <w:r w:rsidRPr="00F35175">
        <w:rPr>
          <w:rFonts w:ascii="Times New Roman" w:hAnsi="Times New Roman" w:cs="Times New Roman"/>
          <w:sz w:val="24"/>
          <w:szCs w:val="24"/>
        </w:rPr>
        <w:t>чреждени</w:t>
      </w:r>
      <w:r w:rsidR="00F76375">
        <w:rPr>
          <w:rFonts w:ascii="Times New Roman" w:hAnsi="Times New Roman" w:cs="Times New Roman"/>
          <w:sz w:val="24"/>
          <w:szCs w:val="24"/>
        </w:rPr>
        <w:t xml:space="preserve">ем </w:t>
      </w:r>
      <w:r w:rsidRPr="00F35175">
        <w:rPr>
          <w:rFonts w:ascii="Times New Roman" w:hAnsi="Times New Roman" w:cs="Times New Roman"/>
          <w:sz w:val="24"/>
          <w:szCs w:val="24"/>
        </w:rPr>
        <w:t>Аварийно Спасательным Формированием Северо-Восточной противофонтанной во</w:t>
      </w:r>
      <w:r w:rsidR="000867CF">
        <w:rPr>
          <w:rFonts w:ascii="Times New Roman" w:hAnsi="Times New Roman" w:cs="Times New Roman"/>
          <w:sz w:val="24"/>
          <w:szCs w:val="24"/>
        </w:rPr>
        <w:t>енизированной частью (СВПФВЧ).</w:t>
      </w:r>
    </w:p>
    <w:p w:rsidR="004C41E3" w:rsidRDefault="00F35175" w:rsidP="000867CF">
      <w:pPr>
        <w:spacing w:line="240" w:lineRule="auto"/>
        <w:ind w:firstLine="709"/>
        <w:jc w:val="both"/>
        <w:rPr>
          <w:rFonts w:ascii="Times New Roman" w:hAnsi="Times New Roman" w:cs="Times New Roman"/>
          <w:sz w:val="24"/>
          <w:szCs w:val="24"/>
        </w:rPr>
      </w:pPr>
      <w:r w:rsidRPr="00F35175">
        <w:rPr>
          <w:rFonts w:ascii="Times New Roman" w:hAnsi="Times New Roman" w:cs="Times New Roman"/>
          <w:sz w:val="24"/>
          <w:szCs w:val="24"/>
        </w:rPr>
        <w:t>СВПФВЧ на обслуживаемых опасных производственных объектах производится значительная работа по профилактике открытого фонтанирования при осуществлении работ по бурению, освоению и ремонту скважин. Сокращению нарушений правил и инструкций, непосредственно влияющих на возникновение газонефтеводопроявлений и перехода их в открытые фонтаны, соблюдению технических условий на монтаж устьевого и противовыбросового оборудования, повышению готовности вахт бурения, освоения и ремонта скважин по выполнению ими первоочередных действий при возникновении газонефтеводопроявлений  и открытых фонтанов.</w:t>
      </w:r>
    </w:p>
    <w:p w:rsidR="00D046B5" w:rsidRPr="00D046B5" w:rsidRDefault="00D046B5" w:rsidP="00D046B5">
      <w:pPr>
        <w:spacing w:line="240" w:lineRule="auto"/>
        <w:jc w:val="both"/>
        <w:rPr>
          <w:rFonts w:ascii="Times New Roman" w:hAnsi="Times New Roman" w:cs="Times New Roman"/>
          <w:i/>
          <w:sz w:val="24"/>
          <w:szCs w:val="24"/>
        </w:rPr>
      </w:pPr>
      <w:r w:rsidRPr="00D046B5">
        <w:rPr>
          <w:rFonts w:ascii="Times New Roman" w:hAnsi="Times New Roman" w:cs="Times New Roman"/>
          <w:i/>
          <w:sz w:val="24"/>
          <w:szCs w:val="24"/>
        </w:rPr>
        <w:t>Организация взаимодействия с другими Федеральными органами</w:t>
      </w:r>
    </w:p>
    <w:p w:rsidR="00D046B5" w:rsidRPr="00D046B5" w:rsidRDefault="00D046B5" w:rsidP="00D046B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 отчётный период прове</w:t>
      </w:r>
      <w:r w:rsidRPr="00D046B5">
        <w:rPr>
          <w:rFonts w:ascii="Times New Roman" w:hAnsi="Times New Roman" w:cs="Times New Roman"/>
          <w:sz w:val="24"/>
          <w:szCs w:val="24"/>
        </w:rPr>
        <w:t>дена совместная работа с другими федеральными органами:</w:t>
      </w:r>
    </w:p>
    <w:p w:rsidR="00D046B5" w:rsidRPr="00D046B5" w:rsidRDefault="00D046B5" w:rsidP="00D046B5">
      <w:pPr>
        <w:pStyle w:val="a3"/>
        <w:numPr>
          <w:ilvl w:val="0"/>
          <w:numId w:val="3"/>
        </w:num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Главным Управлением МЧС России по Самарской и Ульяновской области;</w:t>
      </w:r>
    </w:p>
    <w:p w:rsidR="00D046B5" w:rsidRPr="00D046B5" w:rsidRDefault="00D046B5" w:rsidP="00D046B5">
      <w:pPr>
        <w:pStyle w:val="a3"/>
        <w:numPr>
          <w:ilvl w:val="0"/>
          <w:numId w:val="3"/>
        </w:num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Государственной инспекцией труда в Самарской и Ульяновской области;</w:t>
      </w:r>
    </w:p>
    <w:p w:rsidR="00D046B5" w:rsidRPr="00D046B5" w:rsidRDefault="00D046B5" w:rsidP="00D046B5">
      <w:pPr>
        <w:pStyle w:val="a3"/>
        <w:numPr>
          <w:ilvl w:val="0"/>
          <w:numId w:val="3"/>
        </w:numPr>
        <w:spacing w:line="240" w:lineRule="auto"/>
        <w:ind w:left="0" w:firstLine="360"/>
        <w:jc w:val="both"/>
        <w:rPr>
          <w:rFonts w:ascii="Times New Roman" w:hAnsi="Times New Roman" w:cs="Times New Roman"/>
          <w:sz w:val="24"/>
          <w:szCs w:val="24"/>
        </w:rPr>
      </w:pPr>
      <w:r w:rsidRPr="00D046B5">
        <w:rPr>
          <w:rFonts w:ascii="Times New Roman" w:hAnsi="Times New Roman" w:cs="Times New Roman"/>
          <w:sz w:val="24"/>
          <w:szCs w:val="24"/>
        </w:rPr>
        <w:t>Прокуратурой г</w:t>
      </w:r>
      <w:proofErr w:type="gramStart"/>
      <w:r w:rsidRPr="00D046B5">
        <w:rPr>
          <w:rFonts w:ascii="Times New Roman" w:hAnsi="Times New Roman" w:cs="Times New Roman"/>
          <w:sz w:val="24"/>
          <w:szCs w:val="24"/>
        </w:rPr>
        <w:t>.О</w:t>
      </w:r>
      <w:proofErr w:type="gramEnd"/>
      <w:r w:rsidRPr="00D046B5">
        <w:rPr>
          <w:rFonts w:ascii="Times New Roman" w:hAnsi="Times New Roman" w:cs="Times New Roman"/>
          <w:sz w:val="24"/>
          <w:szCs w:val="24"/>
        </w:rPr>
        <w:t>традного и г.Самары, Самарской областной прокуратурой и Ульяновской областной прокуратурой;</w:t>
      </w:r>
    </w:p>
    <w:p w:rsidR="00D046B5" w:rsidRPr="00D046B5" w:rsidRDefault="00D046B5" w:rsidP="00D046B5">
      <w:pPr>
        <w:pStyle w:val="a3"/>
        <w:numPr>
          <w:ilvl w:val="0"/>
          <w:numId w:val="3"/>
        </w:num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Самарской и Ульяновской межрайонной природоохранной прокуратурой;</w:t>
      </w:r>
    </w:p>
    <w:p w:rsidR="00D046B5" w:rsidRPr="00D046B5" w:rsidRDefault="00D046B5" w:rsidP="00D046B5">
      <w:pPr>
        <w:pStyle w:val="a3"/>
        <w:numPr>
          <w:ilvl w:val="0"/>
          <w:numId w:val="3"/>
        </w:num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Отрадненским военизированным отрядом СВПВЧ;</w:t>
      </w:r>
    </w:p>
    <w:p w:rsidR="00D046B5" w:rsidRPr="00D046B5" w:rsidRDefault="00D046B5" w:rsidP="00D046B5">
      <w:pPr>
        <w:pStyle w:val="a3"/>
        <w:numPr>
          <w:ilvl w:val="0"/>
          <w:numId w:val="3"/>
        </w:numPr>
        <w:spacing w:line="240" w:lineRule="auto"/>
        <w:ind w:left="0" w:firstLine="360"/>
        <w:jc w:val="both"/>
        <w:rPr>
          <w:rFonts w:ascii="Times New Roman" w:hAnsi="Times New Roman" w:cs="Times New Roman"/>
          <w:sz w:val="24"/>
          <w:szCs w:val="24"/>
        </w:rPr>
      </w:pPr>
      <w:r w:rsidRPr="00D046B5">
        <w:rPr>
          <w:rFonts w:ascii="Times New Roman" w:hAnsi="Times New Roman" w:cs="Times New Roman"/>
          <w:sz w:val="24"/>
          <w:szCs w:val="24"/>
        </w:rPr>
        <w:t>ОБЭП г. Самары.</w:t>
      </w:r>
    </w:p>
    <w:p w:rsidR="000867CF"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Проводимые комплексные проверки с участием вышеуказанных надзорных органов позволяют охватить более широкий круг вопросов, влияющих на состо</w:t>
      </w:r>
      <w:r>
        <w:rPr>
          <w:rFonts w:ascii="Times New Roman" w:hAnsi="Times New Roman" w:cs="Times New Roman"/>
          <w:sz w:val="24"/>
          <w:szCs w:val="24"/>
        </w:rPr>
        <w:t xml:space="preserve">яние промышленной безопасности, охраны труда </w:t>
      </w:r>
      <w:r w:rsidRPr="00D046B5">
        <w:rPr>
          <w:rFonts w:ascii="Times New Roman" w:hAnsi="Times New Roman" w:cs="Times New Roman"/>
          <w:sz w:val="24"/>
          <w:szCs w:val="24"/>
        </w:rPr>
        <w:t>на опасных производственных объектах.</w:t>
      </w:r>
    </w:p>
    <w:p w:rsidR="00D046B5" w:rsidRPr="00D046B5" w:rsidRDefault="00D046B5" w:rsidP="00D046B5">
      <w:pPr>
        <w:spacing w:line="240" w:lineRule="auto"/>
        <w:jc w:val="both"/>
        <w:rPr>
          <w:rFonts w:ascii="Times New Roman" w:hAnsi="Times New Roman" w:cs="Times New Roman"/>
          <w:i/>
          <w:sz w:val="24"/>
          <w:szCs w:val="24"/>
        </w:rPr>
      </w:pPr>
      <w:r w:rsidRPr="00D046B5">
        <w:rPr>
          <w:rFonts w:ascii="Times New Roman" w:hAnsi="Times New Roman" w:cs="Times New Roman"/>
          <w:i/>
          <w:sz w:val="24"/>
          <w:szCs w:val="24"/>
        </w:rPr>
        <w:t>Анализ выполнения подконтрольными юридическими лицами нефтегазодобывающего комплекса мероприятий по антитеррористической деятельности</w:t>
      </w:r>
      <w:r>
        <w:rPr>
          <w:rFonts w:ascii="Times New Roman" w:hAnsi="Times New Roman" w:cs="Times New Roman"/>
          <w:i/>
          <w:sz w:val="24"/>
          <w:szCs w:val="24"/>
        </w:rPr>
        <w:t>.</w:t>
      </w:r>
    </w:p>
    <w:p w:rsidR="00D046B5" w:rsidRPr="00D046B5" w:rsidRDefault="00D046B5" w:rsidP="00D046B5">
      <w:pPr>
        <w:spacing w:line="240" w:lineRule="auto"/>
        <w:ind w:firstLine="709"/>
        <w:jc w:val="both"/>
        <w:rPr>
          <w:rFonts w:ascii="Times New Roman" w:hAnsi="Times New Roman" w:cs="Times New Roman"/>
          <w:sz w:val="24"/>
          <w:szCs w:val="24"/>
        </w:rPr>
      </w:pPr>
      <w:r w:rsidRPr="00D046B5">
        <w:rPr>
          <w:rFonts w:ascii="Times New Roman" w:hAnsi="Times New Roman" w:cs="Times New Roman"/>
          <w:sz w:val="24"/>
          <w:szCs w:val="24"/>
        </w:rPr>
        <w:t>По результатам представленных материалов о состоянии защищенности от террористических актов опасных производственных объектов подконтрольных</w:t>
      </w:r>
      <w:r>
        <w:rPr>
          <w:rFonts w:ascii="Times New Roman" w:hAnsi="Times New Roman" w:cs="Times New Roman"/>
          <w:sz w:val="24"/>
          <w:szCs w:val="24"/>
        </w:rPr>
        <w:t xml:space="preserve"> юридических лиц за 12 месяцев</w:t>
      </w:r>
      <w:r w:rsidRPr="00D046B5">
        <w:rPr>
          <w:rFonts w:ascii="Times New Roman" w:hAnsi="Times New Roman" w:cs="Times New Roman"/>
          <w:sz w:val="24"/>
          <w:szCs w:val="24"/>
        </w:rPr>
        <w:t xml:space="preserve"> 2016</w:t>
      </w:r>
      <w:r>
        <w:rPr>
          <w:rFonts w:ascii="Times New Roman" w:hAnsi="Times New Roman" w:cs="Times New Roman"/>
          <w:sz w:val="24"/>
          <w:szCs w:val="24"/>
        </w:rPr>
        <w:t xml:space="preserve"> </w:t>
      </w:r>
      <w:r w:rsidRPr="00D046B5">
        <w:rPr>
          <w:rFonts w:ascii="Times New Roman" w:hAnsi="Times New Roman" w:cs="Times New Roman"/>
          <w:sz w:val="24"/>
          <w:szCs w:val="24"/>
        </w:rPr>
        <w:t>года  установлено следу</w:t>
      </w:r>
      <w:r>
        <w:rPr>
          <w:rFonts w:ascii="Times New Roman" w:hAnsi="Times New Roman" w:cs="Times New Roman"/>
          <w:sz w:val="24"/>
          <w:szCs w:val="24"/>
        </w:rPr>
        <w:t>ющее:</w:t>
      </w:r>
    </w:p>
    <w:p w:rsidR="00D046B5" w:rsidRPr="00D046B5" w:rsidRDefault="00D046B5" w:rsidP="00D046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ОАО «Самаранефтегаз» </w:t>
      </w:r>
      <w:r w:rsidRPr="00D046B5">
        <w:rPr>
          <w:rFonts w:ascii="Times New Roman" w:hAnsi="Times New Roman" w:cs="Times New Roman"/>
          <w:sz w:val="24"/>
          <w:szCs w:val="24"/>
        </w:rPr>
        <w:t>имеет подразделение службы безопасности, являющегося структурным подразделением ОАО «С</w:t>
      </w:r>
      <w:r>
        <w:rPr>
          <w:rFonts w:ascii="Times New Roman" w:hAnsi="Times New Roman" w:cs="Times New Roman"/>
          <w:sz w:val="24"/>
          <w:szCs w:val="24"/>
        </w:rPr>
        <w:t>амаранефтегаз». Штат состоит из</w:t>
      </w:r>
      <w:r w:rsidRPr="00D046B5">
        <w:rPr>
          <w:rFonts w:ascii="Times New Roman" w:hAnsi="Times New Roman" w:cs="Times New Roman"/>
          <w:sz w:val="24"/>
          <w:szCs w:val="24"/>
        </w:rPr>
        <w:t xml:space="preserve"> заместителя Уп</w:t>
      </w:r>
      <w:r>
        <w:rPr>
          <w:rFonts w:ascii="Times New Roman" w:hAnsi="Times New Roman" w:cs="Times New Roman"/>
          <w:sz w:val="24"/>
          <w:szCs w:val="24"/>
        </w:rPr>
        <w:t>равляющего ОАО «Самаранефтегаз»</w:t>
      </w:r>
      <w:r w:rsidRPr="00D046B5">
        <w:rPr>
          <w:rFonts w:ascii="Times New Roman" w:hAnsi="Times New Roman" w:cs="Times New Roman"/>
          <w:sz w:val="24"/>
          <w:szCs w:val="24"/>
        </w:rPr>
        <w:t xml:space="preserve"> по безопасности, начальников секторов службы безопасн</w:t>
      </w:r>
      <w:r>
        <w:rPr>
          <w:rFonts w:ascii="Times New Roman" w:hAnsi="Times New Roman" w:cs="Times New Roman"/>
          <w:sz w:val="24"/>
          <w:szCs w:val="24"/>
        </w:rPr>
        <w:t>ости (</w:t>
      </w:r>
      <w:proofErr w:type="gramStart"/>
      <w:r>
        <w:rPr>
          <w:rFonts w:ascii="Times New Roman" w:hAnsi="Times New Roman" w:cs="Times New Roman"/>
          <w:sz w:val="24"/>
          <w:szCs w:val="24"/>
        </w:rPr>
        <w:t>СБ</w:t>
      </w:r>
      <w:proofErr w:type="gramEnd"/>
      <w:r>
        <w:rPr>
          <w:rFonts w:ascii="Times New Roman" w:hAnsi="Times New Roman" w:cs="Times New Roman"/>
          <w:sz w:val="24"/>
          <w:szCs w:val="24"/>
        </w:rPr>
        <w:t xml:space="preserve">), старших охранников, </w:t>
      </w:r>
      <w:r w:rsidRPr="00D046B5">
        <w:rPr>
          <w:rFonts w:ascii="Times New Roman" w:hAnsi="Times New Roman" w:cs="Times New Roman"/>
          <w:sz w:val="24"/>
          <w:szCs w:val="24"/>
        </w:rPr>
        <w:t xml:space="preserve">старших сотрудников </w:t>
      </w:r>
      <w:r>
        <w:rPr>
          <w:rFonts w:ascii="Times New Roman" w:hAnsi="Times New Roman" w:cs="Times New Roman"/>
          <w:sz w:val="24"/>
          <w:szCs w:val="24"/>
        </w:rPr>
        <w:t xml:space="preserve">по экономической безопасности, </w:t>
      </w:r>
      <w:r w:rsidRPr="00D046B5">
        <w:rPr>
          <w:rFonts w:ascii="Times New Roman" w:hAnsi="Times New Roman" w:cs="Times New Roman"/>
          <w:sz w:val="24"/>
          <w:szCs w:val="24"/>
        </w:rPr>
        <w:t>охранников.</w:t>
      </w:r>
    </w:p>
    <w:p w:rsidR="00D046B5" w:rsidRPr="00D046B5" w:rsidRDefault="00D046B5" w:rsidP="00D046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охрана объектов осуществляется</w:t>
      </w:r>
      <w:r w:rsidRPr="00D046B5">
        <w:rPr>
          <w:rFonts w:ascii="Times New Roman" w:hAnsi="Times New Roman" w:cs="Times New Roman"/>
          <w:sz w:val="24"/>
          <w:szCs w:val="24"/>
        </w:rPr>
        <w:t xml:space="preserve"> патрульными группами – на каж</w:t>
      </w:r>
      <w:r>
        <w:rPr>
          <w:rFonts w:ascii="Times New Roman" w:hAnsi="Times New Roman" w:cs="Times New Roman"/>
          <w:sz w:val="24"/>
          <w:szCs w:val="24"/>
        </w:rPr>
        <w:t xml:space="preserve">дый цех по добыче нефти и газа </w:t>
      </w:r>
      <w:r w:rsidRPr="00D046B5">
        <w:rPr>
          <w:rFonts w:ascii="Times New Roman" w:hAnsi="Times New Roman" w:cs="Times New Roman"/>
          <w:sz w:val="24"/>
          <w:szCs w:val="24"/>
        </w:rPr>
        <w:t>в соответствии с маршрутными листами;</w:t>
      </w:r>
    </w:p>
    <w:p w:rsidR="00D046B5" w:rsidRPr="00D046B5" w:rsidRDefault="00D046B5" w:rsidP="00D046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46B5">
        <w:rPr>
          <w:rFonts w:ascii="Times New Roman" w:hAnsi="Times New Roman" w:cs="Times New Roman"/>
          <w:sz w:val="24"/>
          <w:szCs w:val="24"/>
        </w:rPr>
        <w:t>группы работают на автомобилях УАЗ 31513, в будние дни с 16 часов до 8 часов утра следующего дня; В выходные и праздничные дни с 8 часов утра д</w:t>
      </w:r>
      <w:r>
        <w:rPr>
          <w:rFonts w:ascii="Times New Roman" w:hAnsi="Times New Roman" w:cs="Times New Roman"/>
          <w:sz w:val="24"/>
          <w:szCs w:val="24"/>
        </w:rPr>
        <w:t>о 8 часов утра следующего дня;</w:t>
      </w:r>
    </w:p>
    <w:p w:rsidR="00D046B5" w:rsidRPr="00D046B5" w:rsidRDefault="00D046B5" w:rsidP="00D046B5">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охранники вооружены штатным оружием – гладкоствольным ружьем «Сайга – 20»;</w:t>
      </w:r>
    </w:p>
    <w:p w:rsidR="00D046B5" w:rsidRPr="00D046B5" w:rsidRDefault="00D046B5" w:rsidP="00D046B5">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охранники обеспечены радиостанциями;</w:t>
      </w:r>
    </w:p>
    <w:p w:rsidR="00D046B5" w:rsidRPr="00D046B5" w:rsidRDefault="00D046B5" w:rsidP="00D046B5">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организован пропускной режим на всех объектах ОАО «Самаранефтегаз»;</w:t>
      </w:r>
    </w:p>
    <w:p w:rsidR="00D046B5" w:rsidRPr="00D046B5" w:rsidRDefault="00D046B5" w:rsidP="00D046B5">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операторские пункт установок подготовки нефти име</w:t>
      </w:r>
      <w:r>
        <w:rPr>
          <w:rFonts w:ascii="Times New Roman" w:hAnsi="Times New Roman" w:cs="Times New Roman"/>
          <w:sz w:val="24"/>
          <w:szCs w:val="24"/>
        </w:rPr>
        <w:t xml:space="preserve">ют радиотелефонную связь с </w:t>
      </w:r>
      <w:r w:rsidRPr="00D046B5">
        <w:rPr>
          <w:rFonts w:ascii="Times New Roman" w:hAnsi="Times New Roman" w:cs="Times New Roman"/>
          <w:sz w:val="24"/>
          <w:szCs w:val="24"/>
        </w:rPr>
        <w:t>диспетчерским пунктом, дежурным службы собственной безопасности (ССБ) и охраны, медицинскими учреждениями,  пожарной частью, МВД;</w:t>
      </w:r>
    </w:p>
    <w:p w:rsidR="00D046B5" w:rsidRPr="00D046B5" w:rsidRDefault="00D046B5" w:rsidP="00D046B5">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на ОПО в соответствии с графиками проводятся учебные тревоги по «Плану ликвидации возможных аварийных ситуаций»;</w:t>
      </w:r>
    </w:p>
    <w:p w:rsidR="00D046B5" w:rsidRPr="00D046B5" w:rsidRDefault="00D046B5" w:rsidP="00D046B5">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осмотр оборудования нефтепромысловых трубопроводов осуществляется в дневное время при обходе операторами по добыче нефти и газа;</w:t>
      </w:r>
    </w:p>
    <w:p w:rsidR="00D046B5" w:rsidRPr="00D046B5" w:rsidRDefault="00D046B5" w:rsidP="00D046B5">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территории опасных производственных</w:t>
      </w:r>
      <w:r>
        <w:rPr>
          <w:rFonts w:ascii="Times New Roman" w:hAnsi="Times New Roman" w:cs="Times New Roman"/>
          <w:sz w:val="24"/>
          <w:szCs w:val="24"/>
        </w:rPr>
        <w:t xml:space="preserve"> объектов ОАО «Самаранефтегаз»</w:t>
      </w:r>
      <w:r w:rsidRPr="00D046B5">
        <w:rPr>
          <w:rFonts w:ascii="Times New Roman" w:hAnsi="Times New Roman" w:cs="Times New Roman"/>
          <w:sz w:val="24"/>
          <w:szCs w:val="24"/>
        </w:rPr>
        <w:t xml:space="preserve"> в соответствии с Корпоративной программой «Инженерно-технической защищенности» обеспечиваются ограждениями;</w:t>
      </w:r>
    </w:p>
    <w:p w:rsidR="00D046B5" w:rsidRPr="00D046B5" w:rsidRDefault="00D046B5" w:rsidP="00D046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проектировании</w:t>
      </w:r>
      <w:r w:rsidRPr="00D046B5">
        <w:rPr>
          <w:rFonts w:ascii="Times New Roman" w:hAnsi="Times New Roman" w:cs="Times New Roman"/>
          <w:sz w:val="24"/>
          <w:szCs w:val="24"/>
        </w:rPr>
        <w:t xml:space="preserve"> новых объектов в проектах предусматривается установка камер видеонаблюдения;</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 охрана части объектов осуществляется частным охранным предприятием «Бизон», часть объек</w:t>
      </w:r>
      <w:r>
        <w:rPr>
          <w:rFonts w:ascii="Times New Roman" w:hAnsi="Times New Roman" w:cs="Times New Roman"/>
          <w:sz w:val="24"/>
          <w:szCs w:val="24"/>
        </w:rPr>
        <w:t xml:space="preserve">тов охраняется подразделениями </w:t>
      </w:r>
      <w:r w:rsidRPr="00D046B5">
        <w:rPr>
          <w:rFonts w:ascii="Times New Roman" w:hAnsi="Times New Roman" w:cs="Times New Roman"/>
          <w:sz w:val="24"/>
          <w:szCs w:val="24"/>
        </w:rPr>
        <w:t>отдела вневедомственной охраны (ОВО) местных РОВД.</w:t>
      </w:r>
    </w:p>
    <w:p w:rsidR="00D046B5" w:rsidRPr="00D046B5" w:rsidRDefault="00D046B5" w:rsidP="00D046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046B5">
        <w:rPr>
          <w:rFonts w:ascii="Times New Roman" w:hAnsi="Times New Roman" w:cs="Times New Roman"/>
          <w:sz w:val="24"/>
          <w:szCs w:val="24"/>
        </w:rPr>
        <w:t>ЗАО «Удмуртне</w:t>
      </w:r>
      <w:r>
        <w:rPr>
          <w:rFonts w:ascii="Times New Roman" w:hAnsi="Times New Roman" w:cs="Times New Roman"/>
          <w:sz w:val="24"/>
          <w:szCs w:val="24"/>
        </w:rPr>
        <w:t xml:space="preserve">фть – Бурение», осуществляющее </w:t>
      </w:r>
      <w:r w:rsidRPr="00D046B5">
        <w:rPr>
          <w:rFonts w:ascii="Times New Roman" w:hAnsi="Times New Roman" w:cs="Times New Roman"/>
          <w:sz w:val="24"/>
          <w:szCs w:val="24"/>
        </w:rPr>
        <w:t>бурение нефтяных и газовых скважин выполняет мероприятия по предотвращению постороннего вмешательства и противод</w:t>
      </w:r>
      <w:r>
        <w:rPr>
          <w:rFonts w:ascii="Times New Roman" w:hAnsi="Times New Roman" w:cs="Times New Roman"/>
          <w:sz w:val="24"/>
          <w:szCs w:val="24"/>
        </w:rPr>
        <w:t xml:space="preserve">ействие террористическим актам указанные в проектах </w:t>
      </w:r>
      <w:r w:rsidRPr="00D046B5">
        <w:rPr>
          <w:rFonts w:ascii="Times New Roman" w:hAnsi="Times New Roman" w:cs="Times New Roman"/>
          <w:sz w:val="24"/>
          <w:szCs w:val="24"/>
        </w:rPr>
        <w:t>на бурение скважин.</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lastRenderedPageBreak/>
        <w:t>- буровые бригад</w:t>
      </w:r>
      <w:r w:rsidR="0041750E">
        <w:rPr>
          <w:rFonts w:ascii="Times New Roman" w:hAnsi="Times New Roman" w:cs="Times New Roman"/>
          <w:sz w:val="24"/>
          <w:szCs w:val="24"/>
        </w:rPr>
        <w:t xml:space="preserve">ы имеют радиотелефонную связь с диспетчерским пунктом, </w:t>
      </w:r>
      <w:r w:rsidRPr="00D046B5">
        <w:rPr>
          <w:rFonts w:ascii="Times New Roman" w:hAnsi="Times New Roman" w:cs="Times New Roman"/>
          <w:sz w:val="24"/>
          <w:szCs w:val="24"/>
        </w:rPr>
        <w:t>дежурным ССБ и охра</w:t>
      </w:r>
      <w:r w:rsidR="0041750E">
        <w:rPr>
          <w:rFonts w:ascii="Times New Roman" w:hAnsi="Times New Roman" w:cs="Times New Roman"/>
          <w:sz w:val="24"/>
          <w:szCs w:val="24"/>
        </w:rPr>
        <w:t xml:space="preserve">ны, медицинскими учреждениями, </w:t>
      </w:r>
      <w:r w:rsidRPr="00D046B5">
        <w:rPr>
          <w:rFonts w:ascii="Times New Roman" w:hAnsi="Times New Roman" w:cs="Times New Roman"/>
          <w:sz w:val="24"/>
          <w:szCs w:val="24"/>
        </w:rPr>
        <w:t>пожарной частью, МВД;</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xml:space="preserve"> - не принимаются к исполнению указания по изменению технологического процесса бурения, переданные на бурову</w:t>
      </w:r>
      <w:r w:rsidR="0041750E">
        <w:rPr>
          <w:rFonts w:ascii="Times New Roman" w:hAnsi="Times New Roman" w:cs="Times New Roman"/>
          <w:sz w:val="24"/>
          <w:szCs w:val="24"/>
        </w:rPr>
        <w:t xml:space="preserve">ю вышестоящей </w:t>
      </w:r>
      <w:r w:rsidRPr="00D046B5">
        <w:rPr>
          <w:rFonts w:ascii="Times New Roman" w:hAnsi="Times New Roman" w:cs="Times New Roman"/>
          <w:sz w:val="24"/>
          <w:szCs w:val="24"/>
        </w:rPr>
        <w:t xml:space="preserve">организацией без </w:t>
      </w:r>
      <w:proofErr w:type="gramStart"/>
      <w:r w:rsidRPr="00D046B5">
        <w:rPr>
          <w:rFonts w:ascii="Times New Roman" w:hAnsi="Times New Roman" w:cs="Times New Roman"/>
          <w:sz w:val="24"/>
          <w:szCs w:val="24"/>
        </w:rPr>
        <w:t>ведома</w:t>
      </w:r>
      <w:proofErr w:type="gramEnd"/>
      <w:r w:rsidRPr="00D046B5">
        <w:rPr>
          <w:rFonts w:ascii="Times New Roman" w:hAnsi="Times New Roman" w:cs="Times New Roman"/>
          <w:sz w:val="24"/>
          <w:szCs w:val="24"/>
        </w:rPr>
        <w:t xml:space="preserve"> и согласования с техническим руководителем бурового предприятия;</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не принимаются к исполнению указания, переданные на буровую по рации, исполнение которых противоречит геолого-техническому наряду, технологическим регламентам, способные привести к изменению нормального технологического процесса бурения;</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нахождение посторонних лиц на территории буровой запрещается;</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по периметру территории ст</w:t>
      </w:r>
      <w:r w:rsidR="0041750E">
        <w:rPr>
          <w:rFonts w:ascii="Times New Roman" w:hAnsi="Times New Roman" w:cs="Times New Roman"/>
          <w:sz w:val="24"/>
          <w:szCs w:val="24"/>
        </w:rPr>
        <w:t xml:space="preserve">роящейся скважины вывешиваются </w:t>
      </w:r>
      <w:r w:rsidRPr="00D046B5">
        <w:rPr>
          <w:rFonts w:ascii="Times New Roman" w:hAnsi="Times New Roman" w:cs="Times New Roman"/>
          <w:sz w:val="24"/>
          <w:szCs w:val="24"/>
        </w:rPr>
        <w:t>предупредительные таблички: «Вход и въезд посторонним лицам на территорию буровой запрещен!»;</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вход на территорию и буровую разрешен только в сопровождении бурового мастера;</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в темное время суток буровая установка и прилегающая территория освещена прожекторами;</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доступ к токсичным химическим реагентам ограничен, обеспечено их хранение в закрытых помещениях;</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 не допускается проникновение на территорию строящейся скважины посторонних лиц, о</w:t>
      </w:r>
      <w:r w:rsidR="0041750E">
        <w:rPr>
          <w:rFonts w:ascii="Times New Roman" w:hAnsi="Times New Roman" w:cs="Times New Roman"/>
          <w:sz w:val="24"/>
          <w:szCs w:val="24"/>
        </w:rPr>
        <w:t xml:space="preserve"> случаях попыток проникновения </w:t>
      </w:r>
      <w:r w:rsidRPr="00D046B5">
        <w:rPr>
          <w:rFonts w:ascii="Times New Roman" w:hAnsi="Times New Roman" w:cs="Times New Roman"/>
          <w:sz w:val="24"/>
          <w:szCs w:val="24"/>
        </w:rPr>
        <w:t>персонал незамедлительно обязан информировать руководство бурового предприятия.</w:t>
      </w:r>
    </w:p>
    <w:p w:rsidR="00D046B5" w:rsidRPr="00D046B5" w:rsidRDefault="0041750E" w:rsidP="00D046B5">
      <w:pPr>
        <w:spacing w:line="240" w:lineRule="auto"/>
        <w:jc w:val="both"/>
        <w:rPr>
          <w:rFonts w:ascii="Times New Roman" w:hAnsi="Times New Roman" w:cs="Times New Roman"/>
          <w:sz w:val="24"/>
          <w:szCs w:val="24"/>
        </w:rPr>
      </w:pPr>
      <w:r>
        <w:rPr>
          <w:rFonts w:ascii="Times New Roman" w:hAnsi="Times New Roman" w:cs="Times New Roman"/>
          <w:sz w:val="24"/>
          <w:szCs w:val="24"/>
        </w:rPr>
        <w:t>3. ООО «Интер Ойл», осуществляющее</w:t>
      </w:r>
      <w:r w:rsidR="00D046B5" w:rsidRPr="00D046B5">
        <w:rPr>
          <w:rFonts w:ascii="Times New Roman" w:hAnsi="Times New Roman" w:cs="Times New Roman"/>
          <w:sz w:val="24"/>
          <w:szCs w:val="24"/>
        </w:rPr>
        <w:t xml:space="preserve"> буре</w:t>
      </w:r>
      <w:r>
        <w:rPr>
          <w:rFonts w:ascii="Times New Roman" w:hAnsi="Times New Roman" w:cs="Times New Roman"/>
          <w:sz w:val="24"/>
          <w:szCs w:val="24"/>
        </w:rPr>
        <w:t>ние нефтяных и газовых скважин</w:t>
      </w:r>
      <w:r w:rsidR="00D046B5" w:rsidRPr="00D046B5">
        <w:rPr>
          <w:rFonts w:ascii="Times New Roman" w:hAnsi="Times New Roman" w:cs="Times New Roman"/>
          <w:sz w:val="24"/>
          <w:szCs w:val="24"/>
        </w:rPr>
        <w:t xml:space="preserve"> выполняет мероприятия по предотвращению постороннего вмешательства и противодействие террористическим актам  указанные в проектах  на бурение скважин.</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буровые бригады имеют радио</w:t>
      </w:r>
      <w:r w:rsidR="0041750E">
        <w:rPr>
          <w:rFonts w:ascii="Times New Roman" w:hAnsi="Times New Roman" w:cs="Times New Roman"/>
          <w:sz w:val="24"/>
          <w:szCs w:val="24"/>
        </w:rPr>
        <w:t xml:space="preserve">телефонную связь с диспетчерским пунктом, </w:t>
      </w:r>
      <w:r w:rsidRPr="00D046B5">
        <w:rPr>
          <w:rFonts w:ascii="Times New Roman" w:hAnsi="Times New Roman" w:cs="Times New Roman"/>
          <w:sz w:val="24"/>
          <w:szCs w:val="24"/>
        </w:rPr>
        <w:t>дежурным ССБ и охра</w:t>
      </w:r>
      <w:r w:rsidR="0041750E">
        <w:rPr>
          <w:rFonts w:ascii="Times New Roman" w:hAnsi="Times New Roman" w:cs="Times New Roman"/>
          <w:sz w:val="24"/>
          <w:szCs w:val="24"/>
        </w:rPr>
        <w:t xml:space="preserve">ны, медицинскими учреждениями, </w:t>
      </w:r>
      <w:r w:rsidRPr="00D046B5">
        <w:rPr>
          <w:rFonts w:ascii="Times New Roman" w:hAnsi="Times New Roman" w:cs="Times New Roman"/>
          <w:sz w:val="24"/>
          <w:szCs w:val="24"/>
        </w:rPr>
        <w:t>пожарной частью, МВД;</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xml:space="preserve"> - не принимаются к исполнению указания по изменению технологического процесса бурения, пер</w:t>
      </w:r>
      <w:r w:rsidR="0041750E">
        <w:rPr>
          <w:rFonts w:ascii="Times New Roman" w:hAnsi="Times New Roman" w:cs="Times New Roman"/>
          <w:sz w:val="24"/>
          <w:szCs w:val="24"/>
        </w:rPr>
        <w:t xml:space="preserve">еданные на буровую вышестоящей </w:t>
      </w:r>
      <w:r w:rsidRPr="00D046B5">
        <w:rPr>
          <w:rFonts w:ascii="Times New Roman" w:hAnsi="Times New Roman" w:cs="Times New Roman"/>
          <w:sz w:val="24"/>
          <w:szCs w:val="24"/>
        </w:rPr>
        <w:t xml:space="preserve">организацией без </w:t>
      </w:r>
      <w:proofErr w:type="gramStart"/>
      <w:r w:rsidRPr="00D046B5">
        <w:rPr>
          <w:rFonts w:ascii="Times New Roman" w:hAnsi="Times New Roman" w:cs="Times New Roman"/>
          <w:sz w:val="24"/>
          <w:szCs w:val="24"/>
        </w:rPr>
        <w:t>ведома</w:t>
      </w:r>
      <w:proofErr w:type="gramEnd"/>
      <w:r w:rsidRPr="00D046B5">
        <w:rPr>
          <w:rFonts w:ascii="Times New Roman" w:hAnsi="Times New Roman" w:cs="Times New Roman"/>
          <w:sz w:val="24"/>
          <w:szCs w:val="24"/>
        </w:rPr>
        <w:t xml:space="preserve"> и согласования с техническим руководителем бурового предприятия;</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не принимаются к исполнению указания, переданные на буровую по рации, исполнение которых противоречит геолого-техническому наряду, технологическим регламентам, способные привести к изменению нормального технологического процесса бурения;</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нахождение посторонних лиц на территории буровой запрещается;</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по периметру территории ст</w:t>
      </w:r>
      <w:r w:rsidR="0041750E">
        <w:rPr>
          <w:rFonts w:ascii="Times New Roman" w:hAnsi="Times New Roman" w:cs="Times New Roman"/>
          <w:sz w:val="24"/>
          <w:szCs w:val="24"/>
        </w:rPr>
        <w:t xml:space="preserve">роящейся скважины вывешиваются </w:t>
      </w:r>
      <w:r w:rsidRPr="00D046B5">
        <w:rPr>
          <w:rFonts w:ascii="Times New Roman" w:hAnsi="Times New Roman" w:cs="Times New Roman"/>
          <w:sz w:val="24"/>
          <w:szCs w:val="24"/>
        </w:rPr>
        <w:t>предупредительные таблички: «Вход и въезд посторонним лицам на территорию буровой запрещен!»;</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вход на территорию и буровую разрешен только в сопровождении бурового мастера;</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в темное время суток буровая установка и прилегающая территория освещена прожекторами;</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доступ к токсичным химическим реагентам ограничен, обеспечено их хранение в закрытых помещениях;</w:t>
      </w:r>
    </w:p>
    <w:p w:rsidR="00D046B5" w:rsidRPr="00D046B5" w:rsidRDefault="00D046B5" w:rsidP="0041750E">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 не допускается проникновение на территорию строящейся скважины посторонних лиц, о</w:t>
      </w:r>
      <w:r w:rsidR="0041750E">
        <w:rPr>
          <w:rFonts w:ascii="Times New Roman" w:hAnsi="Times New Roman" w:cs="Times New Roman"/>
          <w:sz w:val="24"/>
          <w:szCs w:val="24"/>
        </w:rPr>
        <w:t xml:space="preserve"> случаях попыток проникновения </w:t>
      </w:r>
      <w:r w:rsidRPr="00D046B5">
        <w:rPr>
          <w:rFonts w:ascii="Times New Roman" w:hAnsi="Times New Roman" w:cs="Times New Roman"/>
          <w:sz w:val="24"/>
          <w:szCs w:val="24"/>
        </w:rPr>
        <w:t>персонал незамедлительно обязан информировать руководство бурового предприятия.</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4. ОАО «Самараинвестнефть» разработаны мероприятия по защите от возможных террористических актов и график по строительству ограждения  по периме</w:t>
      </w:r>
      <w:r w:rsidR="0041750E">
        <w:rPr>
          <w:rFonts w:ascii="Times New Roman" w:hAnsi="Times New Roman" w:cs="Times New Roman"/>
          <w:sz w:val="24"/>
          <w:szCs w:val="24"/>
        </w:rPr>
        <w:t>тру установок подготовки нефти.</w:t>
      </w:r>
      <w:r w:rsidRPr="00D046B5">
        <w:rPr>
          <w:rFonts w:ascii="Times New Roman" w:hAnsi="Times New Roman" w:cs="Times New Roman"/>
          <w:sz w:val="24"/>
          <w:szCs w:val="24"/>
        </w:rPr>
        <w:t xml:space="preserve"> Ввиду значительной удаленности от населенных пунктов охрану опасных производственных объектов осуществляет производственный персонал.</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операторские пункты сепарационных установок им</w:t>
      </w:r>
      <w:r w:rsidR="0041750E">
        <w:rPr>
          <w:rFonts w:ascii="Times New Roman" w:hAnsi="Times New Roman" w:cs="Times New Roman"/>
          <w:sz w:val="24"/>
          <w:szCs w:val="24"/>
        </w:rPr>
        <w:t xml:space="preserve">еют радиотелефонную связь с диспетчерским пунктом, </w:t>
      </w:r>
      <w:r w:rsidRPr="00D046B5">
        <w:rPr>
          <w:rFonts w:ascii="Times New Roman" w:hAnsi="Times New Roman" w:cs="Times New Roman"/>
          <w:sz w:val="24"/>
          <w:szCs w:val="24"/>
        </w:rPr>
        <w:t>дежурным ССБ и охраны, медицинс</w:t>
      </w:r>
      <w:r w:rsidR="0041750E">
        <w:rPr>
          <w:rFonts w:ascii="Times New Roman" w:hAnsi="Times New Roman" w:cs="Times New Roman"/>
          <w:sz w:val="24"/>
          <w:szCs w:val="24"/>
        </w:rPr>
        <w:t xml:space="preserve">кими учреждениями, </w:t>
      </w:r>
      <w:r w:rsidRPr="00D046B5">
        <w:rPr>
          <w:rFonts w:ascii="Times New Roman" w:hAnsi="Times New Roman" w:cs="Times New Roman"/>
          <w:sz w:val="24"/>
          <w:szCs w:val="24"/>
        </w:rPr>
        <w:t>пожарной частью, МВД;</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lastRenderedPageBreak/>
        <w:t>- осмотр оборудования нефтепромысловых трубопроводов осуществляется в дневное время при обходе операторами по добыче нефти и газа;</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при проектировании новых опасных производственных объектов предусматривается установка камер наружного наблюдения;</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xml:space="preserve">- наиболее опасный производственный объект Шунгутская УПН </w:t>
      </w:r>
      <w:proofErr w:type="gramStart"/>
      <w:r w:rsidRPr="00D046B5">
        <w:rPr>
          <w:rFonts w:ascii="Times New Roman" w:hAnsi="Times New Roman" w:cs="Times New Roman"/>
          <w:sz w:val="24"/>
          <w:szCs w:val="24"/>
        </w:rPr>
        <w:t>обеспечена</w:t>
      </w:r>
      <w:proofErr w:type="gramEnd"/>
      <w:r w:rsidRPr="00D046B5">
        <w:rPr>
          <w:rFonts w:ascii="Times New Roman" w:hAnsi="Times New Roman" w:cs="Times New Roman"/>
          <w:sz w:val="24"/>
          <w:szCs w:val="24"/>
        </w:rPr>
        <w:t xml:space="preserve"> ограждением;</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 xml:space="preserve">- на ОПО </w:t>
      </w:r>
      <w:proofErr w:type="gramStart"/>
      <w:r w:rsidRPr="00D046B5">
        <w:rPr>
          <w:rFonts w:ascii="Times New Roman" w:hAnsi="Times New Roman" w:cs="Times New Roman"/>
          <w:sz w:val="24"/>
          <w:szCs w:val="24"/>
        </w:rPr>
        <w:t>согласно графиков</w:t>
      </w:r>
      <w:proofErr w:type="gramEnd"/>
      <w:r w:rsidRPr="00D046B5">
        <w:rPr>
          <w:rFonts w:ascii="Times New Roman" w:hAnsi="Times New Roman" w:cs="Times New Roman"/>
          <w:sz w:val="24"/>
          <w:szCs w:val="24"/>
        </w:rPr>
        <w:t xml:space="preserve"> проводятся учебные тревоги по «Плану ликвидации</w:t>
      </w:r>
      <w:r w:rsidR="0041750E">
        <w:rPr>
          <w:rFonts w:ascii="Times New Roman" w:hAnsi="Times New Roman" w:cs="Times New Roman"/>
          <w:sz w:val="24"/>
          <w:szCs w:val="24"/>
        </w:rPr>
        <w:t xml:space="preserve"> возможных аварийных ситуаций».</w:t>
      </w:r>
    </w:p>
    <w:p w:rsidR="00D046B5" w:rsidRPr="00D046B5" w:rsidRDefault="0041750E" w:rsidP="00D046B5">
      <w:pPr>
        <w:spacing w:line="240" w:lineRule="auto"/>
        <w:jc w:val="both"/>
        <w:rPr>
          <w:rFonts w:ascii="Times New Roman" w:hAnsi="Times New Roman" w:cs="Times New Roman"/>
          <w:sz w:val="24"/>
          <w:szCs w:val="24"/>
        </w:rPr>
      </w:pPr>
      <w:r>
        <w:rPr>
          <w:rFonts w:ascii="Times New Roman" w:hAnsi="Times New Roman" w:cs="Times New Roman"/>
          <w:sz w:val="24"/>
          <w:szCs w:val="24"/>
        </w:rPr>
        <w:t>5. В ТПП</w:t>
      </w:r>
      <w:r w:rsidR="00D046B5" w:rsidRPr="00D046B5">
        <w:rPr>
          <w:rFonts w:ascii="Times New Roman" w:hAnsi="Times New Roman" w:cs="Times New Roman"/>
          <w:sz w:val="24"/>
          <w:szCs w:val="24"/>
        </w:rPr>
        <w:t xml:space="preserve"> «РИТЭК-Самара-Нафта» ОА</w:t>
      </w:r>
      <w:r>
        <w:rPr>
          <w:rFonts w:ascii="Times New Roman" w:hAnsi="Times New Roman" w:cs="Times New Roman"/>
          <w:sz w:val="24"/>
          <w:szCs w:val="24"/>
        </w:rPr>
        <w:t xml:space="preserve">О «РИТЭК» </w:t>
      </w:r>
      <w:r w:rsidR="00D046B5" w:rsidRPr="00D046B5">
        <w:rPr>
          <w:rFonts w:ascii="Times New Roman" w:hAnsi="Times New Roman" w:cs="Times New Roman"/>
          <w:sz w:val="24"/>
          <w:szCs w:val="24"/>
        </w:rPr>
        <w:t>разраб</w:t>
      </w:r>
      <w:r>
        <w:rPr>
          <w:rFonts w:ascii="Times New Roman" w:hAnsi="Times New Roman" w:cs="Times New Roman"/>
          <w:sz w:val="24"/>
          <w:szCs w:val="24"/>
        </w:rPr>
        <w:t xml:space="preserve">отаны мероприятия по защите от </w:t>
      </w:r>
      <w:r w:rsidR="00D046B5" w:rsidRPr="00D046B5">
        <w:rPr>
          <w:rFonts w:ascii="Times New Roman" w:hAnsi="Times New Roman" w:cs="Times New Roman"/>
          <w:sz w:val="24"/>
          <w:szCs w:val="24"/>
        </w:rPr>
        <w:t>террористических актов, предусматривающих охрану опасных производственных объектов. Опасны</w:t>
      </w:r>
      <w:r>
        <w:rPr>
          <w:rFonts w:ascii="Times New Roman" w:hAnsi="Times New Roman" w:cs="Times New Roman"/>
          <w:sz w:val="24"/>
          <w:szCs w:val="24"/>
        </w:rPr>
        <w:t xml:space="preserve">е производственные объекты ТПП </w:t>
      </w:r>
      <w:r w:rsidR="00D046B5" w:rsidRPr="00D046B5">
        <w:rPr>
          <w:rFonts w:ascii="Times New Roman" w:hAnsi="Times New Roman" w:cs="Times New Roman"/>
          <w:sz w:val="24"/>
          <w:szCs w:val="24"/>
        </w:rPr>
        <w:t>«РИТЭК-Самара-Нафта» ОАО «РИТЭК» защищены охранно</w:t>
      </w:r>
      <w:r>
        <w:rPr>
          <w:rFonts w:ascii="Times New Roman" w:hAnsi="Times New Roman" w:cs="Times New Roman"/>
          <w:sz w:val="24"/>
          <w:szCs w:val="24"/>
        </w:rPr>
        <w:t xml:space="preserve">й системой по периметру и </w:t>
      </w:r>
      <w:r w:rsidR="00D046B5" w:rsidRPr="00D046B5">
        <w:rPr>
          <w:rFonts w:ascii="Times New Roman" w:hAnsi="Times New Roman" w:cs="Times New Roman"/>
          <w:sz w:val="24"/>
          <w:szCs w:val="24"/>
        </w:rPr>
        <w:t>службой безопасности.</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-организован пропус</w:t>
      </w:r>
      <w:r w:rsidR="0041750E">
        <w:rPr>
          <w:rFonts w:ascii="Times New Roman" w:hAnsi="Times New Roman" w:cs="Times New Roman"/>
          <w:sz w:val="24"/>
          <w:szCs w:val="24"/>
        </w:rPr>
        <w:t>кной режим на всех объектах ТПП</w:t>
      </w:r>
      <w:r w:rsidRPr="00D046B5">
        <w:rPr>
          <w:rFonts w:ascii="Times New Roman" w:hAnsi="Times New Roman" w:cs="Times New Roman"/>
          <w:sz w:val="24"/>
          <w:szCs w:val="24"/>
        </w:rPr>
        <w:t xml:space="preserve"> «РИТЭК-Самара-Нафта» ОАО «РИТЭК»;</w:t>
      </w:r>
    </w:p>
    <w:p w:rsidR="00D046B5" w:rsidRPr="00D046B5" w:rsidRDefault="0041750E" w:rsidP="004175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-территория установок </w:t>
      </w:r>
      <w:r w:rsidR="00D046B5" w:rsidRPr="00D046B5">
        <w:rPr>
          <w:rFonts w:ascii="Times New Roman" w:hAnsi="Times New Roman" w:cs="Times New Roman"/>
          <w:sz w:val="24"/>
          <w:szCs w:val="24"/>
        </w:rPr>
        <w:t>подготовки нефти ограждена, налажено к</w:t>
      </w:r>
      <w:r>
        <w:rPr>
          <w:rFonts w:ascii="Times New Roman" w:hAnsi="Times New Roman" w:cs="Times New Roman"/>
          <w:sz w:val="24"/>
          <w:szCs w:val="24"/>
        </w:rPr>
        <w:t>руглосуточное видео наблюдение;</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xml:space="preserve">-Константиновский пункт налива нефти охраняется частным охранным предприятием «Русич», на нем организован пропускной режим; </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-Шаболовский и Крюковский пункты имеют ограждение по периметру объекта, но постоянной охранной службы нет. Охрана данных объектов осуществл</w:t>
      </w:r>
      <w:r w:rsidR="0041750E">
        <w:rPr>
          <w:rFonts w:ascii="Times New Roman" w:hAnsi="Times New Roman" w:cs="Times New Roman"/>
          <w:sz w:val="24"/>
          <w:szCs w:val="24"/>
        </w:rPr>
        <w:t>яется  обслуживающим персоналом. В</w:t>
      </w:r>
      <w:r w:rsidRPr="00D046B5">
        <w:rPr>
          <w:rFonts w:ascii="Times New Roman" w:hAnsi="Times New Roman" w:cs="Times New Roman"/>
          <w:sz w:val="24"/>
          <w:szCs w:val="24"/>
        </w:rPr>
        <w:t xml:space="preserve"> случае необходимости на Шаболовский и Крюковс</w:t>
      </w:r>
      <w:r w:rsidR="0041750E">
        <w:rPr>
          <w:rFonts w:ascii="Times New Roman" w:hAnsi="Times New Roman" w:cs="Times New Roman"/>
          <w:sz w:val="24"/>
          <w:szCs w:val="24"/>
        </w:rPr>
        <w:t xml:space="preserve">кий пункты по телефонной связи </w:t>
      </w:r>
      <w:r w:rsidRPr="00D046B5">
        <w:rPr>
          <w:rFonts w:ascii="Times New Roman" w:hAnsi="Times New Roman" w:cs="Times New Roman"/>
          <w:sz w:val="24"/>
          <w:szCs w:val="24"/>
        </w:rPr>
        <w:t>вызываются представители охраны с Константиновского ПНН;</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-операторские пункты сепарационных установок</w:t>
      </w:r>
      <w:r w:rsidR="0041750E">
        <w:rPr>
          <w:rFonts w:ascii="Times New Roman" w:hAnsi="Times New Roman" w:cs="Times New Roman"/>
          <w:sz w:val="24"/>
          <w:szCs w:val="24"/>
        </w:rPr>
        <w:t xml:space="preserve"> имеют радиотелефонную связь с </w:t>
      </w:r>
      <w:r w:rsidRPr="00D046B5">
        <w:rPr>
          <w:rFonts w:ascii="Times New Roman" w:hAnsi="Times New Roman" w:cs="Times New Roman"/>
          <w:sz w:val="24"/>
          <w:szCs w:val="24"/>
        </w:rPr>
        <w:t>диспетчерским пунктом, дежурным ССБ и охра</w:t>
      </w:r>
      <w:r w:rsidR="0041750E">
        <w:rPr>
          <w:rFonts w:ascii="Times New Roman" w:hAnsi="Times New Roman" w:cs="Times New Roman"/>
          <w:sz w:val="24"/>
          <w:szCs w:val="24"/>
        </w:rPr>
        <w:t xml:space="preserve">ны, медицинскими учреждениями, </w:t>
      </w:r>
      <w:r w:rsidRPr="00D046B5">
        <w:rPr>
          <w:rFonts w:ascii="Times New Roman" w:hAnsi="Times New Roman" w:cs="Times New Roman"/>
          <w:sz w:val="24"/>
          <w:szCs w:val="24"/>
        </w:rPr>
        <w:t>пожарной частью, МВД;</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учебные тревоги по «Плану ликвидации возможных аварийных ситуаций</w:t>
      </w:r>
      <w:r w:rsidR="0041750E">
        <w:rPr>
          <w:rFonts w:ascii="Times New Roman" w:hAnsi="Times New Roman" w:cs="Times New Roman"/>
          <w:sz w:val="24"/>
          <w:szCs w:val="24"/>
        </w:rPr>
        <w:t xml:space="preserve">» проводятся </w:t>
      </w:r>
      <w:proofErr w:type="gramStart"/>
      <w:r w:rsidR="0041750E">
        <w:rPr>
          <w:rFonts w:ascii="Times New Roman" w:hAnsi="Times New Roman" w:cs="Times New Roman"/>
          <w:sz w:val="24"/>
          <w:szCs w:val="24"/>
        </w:rPr>
        <w:t>согласно графиков</w:t>
      </w:r>
      <w:proofErr w:type="gramEnd"/>
      <w:r w:rsidR="0041750E">
        <w:rPr>
          <w:rFonts w:ascii="Times New Roman" w:hAnsi="Times New Roman" w:cs="Times New Roman"/>
          <w:sz w:val="24"/>
          <w:szCs w:val="24"/>
        </w:rPr>
        <w:t>;</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-осмотр оборудования нефтепромысловых трубопроводов осуществляется в дневное время при обходе операторами по добыче нефти и газа;</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-при проектировании новых опасных производственных объектов предусматривается установка камер наружного наблюдения.</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6. Охрана опасных производственных объектов ЗАО «САНЕКО» осуществляется собственной службой безопасности. В ЗАО «САНЕКО» разработаны мероприятия по защите от возможных террористических актов, предусматривающих охрану опасных производственных объектов.</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-организован пропускной режим на всех объектах ЗАО «САНЕКО»;</w:t>
      </w:r>
    </w:p>
    <w:p w:rsidR="00D046B5" w:rsidRPr="00D046B5" w:rsidRDefault="0041750E" w:rsidP="004175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-территория установок </w:t>
      </w:r>
      <w:r w:rsidR="00D046B5" w:rsidRPr="00D046B5">
        <w:rPr>
          <w:rFonts w:ascii="Times New Roman" w:hAnsi="Times New Roman" w:cs="Times New Roman"/>
          <w:sz w:val="24"/>
          <w:szCs w:val="24"/>
        </w:rPr>
        <w:t>подготовки нефти ограждена, налажено круглосуточное видео наблюдение;</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-операторские пункты сепарационных установок</w:t>
      </w:r>
      <w:r w:rsidR="0041750E">
        <w:rPr>
          <w:rFonts w:ascii="Times New Roman" w:hAnsi="Times New Roman" w:cs="Times New Roman"/>
          <w:sz w:val="24"/>
          <w:szCs w:val="24"/>
        </w:rPr>
        <w:t xml:space="preserve"> имеют радиотелефонную связь с</w:t>
      </w:r>
      <w:r w:rsidRPr="00D046B5">
        <w:rPr>
          <w:rFonts w:ascii="Times New Roman" w:hAnsi="Times New Roman" w:cs="Times New Roman"/>
          <w:sz w:val="24"/>
          <w:szCs w:val="24"/>
        </w:rPr>
        <w:t xml:space="preserve"> частью, МВД;</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xml:space="preserve">- учебные тревоги по «Плану ликвидации возможных аварийных ситуаций» проводятся </w:t>
      </w:r>
      <w:proofErr w:type="gramStart"/>
      <w:r w:rsidRPr="00D046B5">
        <w:rPr>
          <w:rFonts w:ascii="Times New Roman" w:hAnsi="Times New Roman" w:cs="Times New Roman"/>
          <w:sz w:val="24"/>
          <w:szCs w:val="24"/>
        </w:rPr>
        <w:t>со</w:t>
      </w:r>
      <w:r w:rsidR="0041750E">
        <w:rPr>
          <w:rFonts w:ascii="Times New Roman" w:hAnsi="Times New Roman" w:cs="Times New Roman"/>
          <w:sz w:val="24"/>
          <w:szCs w:val="24"/>
        </w:rPr>
        <w:t>гласно графиков</w:t>
      </w:r>
      <w:proofErr w:type="gramEnd"/>
      <w:r w:rsidR="0041750E">
        <w:rPr>
          <w:rFonts w:ascii="Times New Roman" w:hAnsi="Times New Roman" w:cs="Times New Roman"/>
          <w:sz w:val="24"/>
          <w:szCs w:val="24"/>
        </w:rPr>
        <w:t>;</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-осмотр оборудования нефтепромысловых трубопроводов осуществляется в дневное время при обходе операторами по добыче нефти и газа.</w:t>
      </w:r>
    </w:p>
    <w:p w:rsidR="00D046B5" w:rsidRPr="00D046B5" w:rsidRDefault="0041750E" w:rsidP="00D046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В ООО «Регион - нефть», </w:t>
      </w:r>
      <w:r w:rsidR="00D046B5" w:rsidRPr="00D046B5">
        <w:rPr>
          <w:rFonts w:ascii="Times New Roman" w:hAnsi="Times New Roman" w:cs="Times New Roman"/>
          <w:sz w:val="24"/>
          <w:szCs w:val="24"/>
        </w:rPr>
        <w:t>пункт налива нефти на Первомайском месторождении имеет постоянную радиотелефонную связь с руководством предприятия, медицинским учреждением. Пожарной частью, МВД, ГО и ЧС.</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xml:space="preserve">- по периметру пункта </w:t>
      </w:r>
      <w:r w:rsidR="0041750E">
        <w:rPr>
          <w:rFonts w:ascii="Times New Roman" w:hAnsi="Times New Roman" w:cs="Times New Roman"/>
          <w:sz w:val="24"/>
          <w:szCs w:val="24"/>
        </w:rPr>
        <w:t xml:space="preserve">налива нефти вывешены таблички </w:t>
      </w:r>
      <w:r w:rsidRPr="00D046B5">
        <w:rPr>
          <w:rFonts w:ascii="Times New Roman" w:hAnsi="Times New Roman" w:cs="Times New Roman"/>
          <w:sz w:val="24"/>
          <w:szCs w:val="24"/>
        </w:rPr>
        <w:t>«Вход и въезд посторонним лицам запрещен»;</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lastRenderedPageBreak/>
        <w:t xml:space="preserve">- в темное время суток пункт налива нефти и прилегающая территория </w:t>
      </w:r>
      <w:proofErr w:type="gramStart"/>
      <w:r w:rsidRPr="00D046B5">
        <w:rPr>
          <w:rFonts w:ascii="Times New Roman" w:hAnsi="Times New Roman" w:cs="Times New Roman"/>
          <w:sz w:val="24"/>
          <w:szCs w:val="24"/>
        </w:rPr>
        <w:t>освещены</w:t>
      </w:r>
      <w:proofErr w:type="gramEnd"/>
      <w:r w:rsidRPr="00D046B5">
        <w:rPr>
          <w:rFonts w:ascii="Times New Roman" w:hAnsi="Times New Roman" w:cs="Times New Roman"/>
          <w:sz w:val="24"/>
          <w:szCs w:val="24"/>
        </w:rPr>
        <w:t xml:space="preserve"> прожекторами;</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xml:space="preserve">- не принимаются </w:t>
      </w:r>
      <w:proofErr w:type="gramStart"/>
      <w:r w:rsidRPr="00D046B5">
        <w:rPr>
          <w:rFonts w:ascii="Times New Roman" w:hAnsi="Times New Roman" w:cs="Times New Roman"/>
          <w:sz w:val="24"/>
          <w:szCs w:val="24"/>
        </w:rPr>
        <w:t>к исполнению указания по изменению технологического процесса переда</w:t>
      </w:r>
      <w:r w:rsidR="0041750E">
        <w:rPr>
          <w:rFonts w:ascii="Times New Roman" w:hAnsi="Times New Roman" w:cs="Times New Roman"/>
          <w:sz w:val="24"/>
          <w:szCs w:val="24"/>
        </w:rPr>
        <w:t xml:space="preserve">нные на пункт налива нефти без </w:t>
      </w:r>
      <w:r w:rsidRPr="00D046B5">
        <w:rPr>
          <w:rFonts w:ascii="Times New Roman" w:hAnsi="Times New Roman" w:cs="Times New Roman"/>
          <w:sz w:val="24"/>
          <w:szCs w:val="24"/>
        </w:rPr>
        <w:t>согласования с техническим руководителем</w:t>
      </w:r>
      <w:proofErr w:type="gramEnd"/>
      <w:r w:rsidRPr="00D046B5">
        <w:rPr>
          <w:rFonts w:ascii="Times New Roman" w:hAnsi="Times New Roman" w:cs="Times New Roman"/>
          <w:sz w:val="24"/>
          <w:szCs w:val="24"/>
        </w:rPr>
        <w:t>;</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осмотр оборудования нефтепромыслов</w:t>
      </w:r>
      <w:r w:rsidR="0041750E">
        <w:rPr>
          <w:rFonts w:ascii="Times New Roman" w:hAnsi="Times New Roman" w:cs="Times New Roman"/>
          <w:sz w:val="24"/>
          <w:szCs w:val="24"/>
        </w:rPr>
        <w:t>ых трубопроводов осуществляется</w:t>
      </w:r>
      <w:r w:rsidRPr="00D046B5">
        <w:rPr>
          <w:rFonts w:ascii="Times New Roman" w:hAnsi="Times New Roman" w:cs="Times New Roman"/>
          <w:sz w:val="24"/>
          <w:szCs w:val="24"/>
        </w:rPr>
        <w:t xml:space="preserve"> в дневное время при обходе операторами по добыче нефти и газа;</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учебные тревоги по «Плану ликвидации возможных аварийных ситуаци</w:t>
      </w:r>
      <w:r w:rsidR="0041750E">
        <w:rPr>
          <w:rFonts w:ascii="Times New Roman" w:hAnsi="Times New Roman" w:cs="Times New Roman"/>
          <w:sz w:val="24"/>
          <w:szCs w:val="24"/>
        </w:rPr>
        <w:t xml:space="preserve">й» проводятся </w:t>
      </w:r>
      <w:proofErr w:type="gramStart"/>
      <w:r w:rsidR="0041750E">
        <w:rPr>
          <w:rFonts w:ascii="Times New Roman" w:hAnsi="Times New Roman" w:cs="Times New Roman"/>
          <w:sz w:val="24"/>
          <w:szCs w:val="24"/>
        </w:rPr>
        <w:t>согласно графика</w:t>
      </w:r>
      <w:proofErr w:type="gramEnd"/>
      <w:r w:rsidR="0041750E">
        <w:rPr>
          <w:rFonts w:ascii="Times New Roman" w:hAnsi="Times New Roman" w:cs="Times New Roman"/>
          <w:sz w:val="24"/>
          <w:szCs w:val="24"/>
        </w:rPr>
        <w:t>;</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 при проектировании новых опасных производственных объектов предусматривается устано</w:t>
      </w:r>
      <w:r w:rsidR="0041750E">
        <w:rPr>
          <w:rFonts w:ascii="Times New Roman" w:hAnsi="Times New Roman" w:cs="Times New Roman"/>
          <w:sz w:val="24"/>
          <w:szCs w:val="24"/>
        </w:rPr>
        <w:t>вка камер наружного наблюдения.</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8. В ОАО «Самаранефтегеофизика»:</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w:t>
      </w:r>
      <w:r w:rsidRPr="00D046B5">
        <w:rPr>
          <w:rFonts w:ascii="Times New Roman" w:hAnsi="Times New Roman" w:cs="Times New Roman"/>
          <w:sz w:val="24"/>
          <w:szCs w:val="24"/>
        </w:rPr>
        <w:tab/>
        <w:t>имеется приказ № 12 от 02.03.2015 г. «О защите от возможных террористических актов»;</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w:t>
      </w:r>
      <w:r w:rsidRPr="00D046B5">
        <w:rPr>
          <w:rFonts w:ascii="Times New Roman" w:hAnsi="Times New Roman" w:cs="Times New Roman"/>
          <w:sz w:val="24"/>
          <w:szCs w:val="24"/>
        </w:rPr>
        <w:tab/>
        <w:t>организована круглосуточная охрана опасных производственных объектов (складов ВМ и зарядных мастерских);</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w:t>
      </w:r>
      <w:r w:rsidRPr="00D046B5">
        <w:rPr>
          <w:rFonts w:ascii="Times New Roman" w:hAnsi="Times New Roman" w:cs="Times New Roman"/>
          <w:sz w:val="24"/>
          <w:szCs w:val="24"/>
        </w:rPr>
        <w:tab/>
        <w:t>запрещена перевозка и доставка ВМ в праздничные и выходные дни;</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w:t>
      </w:r>
      <w:r w:rsidRPr="00D046B5">
        <w:rPr>
          <w:rFonts w:ascii="Times New Roman" w:hAnsi="Times New Roman" w:cs="Times New Roman"/>
          <w:sz w:val="24"/>
          <w:szCs w:val="24"/>
        </w:rPr>
        <w:tab/>
        <w:t>разработаны мероприятия по предотвращению чрезвычайных ситуаций, где предусмотрено проведение инструктажей персоналу;</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w:t>
      </w:r>
      <w:r w:rsidRPr="00D046B5">
        <w:rPr>
          <w:rFonts w:ascii="Times New Roman" w:hAnsi="Times New Roman" w:cs="Times New Roman"/>
          <w:sz w:val="24"/>
          <w:szCs w:val="24"/>
        </w:rPr>
        <w:tab/>
        <w:t>разработаны мероприятия по осуществлению взаимодействия служб предприятия, аварийно-спасательных служб, медицинских учреждений и МЧС;</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w:t>
      </w:r>
      <w:r w:rsidRPr="00D046B5">
        <w:rPr>
          <w:rFonts w:ascii="Times New Roman" w:hAnsi="Times New Roman" w:cs="Times New Roman"/>
          <w:sz w:val="24"/>
          <w:szCs w:val="24"/>
        </w:rPr>
        <w:tab/>
        <w:t>организован пропускной режим на всех объектах ОАО «Самаранефтегеофизика»;</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w:t>
      </w:r>
      <w:r w:rsidRPr="00D046B5">
        <w:rPr>
          <w:rFonts w:ascii="Times New Roman" w:hAnsi="Times New Roman" w:cs="Times New Roman"/>
          <w:sz w:val="24"/>
          <w:szCs w:val="24"/>
        </w:rPr>
        <w:tab/>
        <w:t>разработан план оповещения и действия при возможных террористических актах;</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w:t>
      </w:r>
      <w:r w:rsidRPr="00D046B5">
        <w:rPr>
          <w:rFonts w:ascii="Times New Roman" w:hAnsi="Times New Roman" w:cs="Times New Roman"/>
          <w:sz w:val="24"/>
          <w:szCs w:val="24"/>
        </w:rPr>
        <w:tab/>
        <w:t>издан приказ по предотвращению и усилению пропускного режима, исключающий возможность проникновения на территорию объектов ОАО «Самаранефтегеофизика» посторонних лиц;</w:t>
      </w:r>
    </w:p>
    <w:p w:rsidR="00D046B5" w:rsidRPr="00D046B5" w:rsidRDefault="00D046B5" w:rsidP="0041750E">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w:t>
      </w:r>
      <w:r w:rsidRPr="00D046B5">
        <w:rPr>
          <w:rFonts w:ascii="Times New Roman" w:hAnsi="Times New Roman" w:cs="Times New Roman"/>
          <w:sz w:val="24"/>
          <w:szCs w:val="24"/>
        </w:rPr>
        <w:tab/>
        <w:t>изданы приказы и графики дежурства в выходные дни;</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w:t>
      </w:r>
      <w:r w:rsidRPr="00D046B5">
        <w:rPr>
          <w:rFonts w:ascii="Times New Roman" w:hAnsi="Times New Roman" w:cs="Times New Roman"/>
          <w:sz w:val="24"/>
          <w:szCs w:val="24"/>
        </w:rPr>
        <w:tab/>
        <w:t>все объекты обеспечены телефонной связью, средствами пожаротушения.</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9. ЗАО «Татнефть – Самара» обеспечивает охрану объектов силам</w:t>
      </w:r>
      <w:proofErr w:type="gramStart"/>
      <w:r w:rsidRPr="00D046B5">
        <w:rPr>
          <w:rFonts w:ascii="Times New Roman" w:hAnsi="Times New Roman" w:cs="Times New Roman"/>
          <w:sz w:val="24"/>
          <w:szCs w:val="24"/>
        </w:rPr>
        <w:t>и ООО</w:t>
      </w:r>
      <w:proofErr w:type="gramEnd"/>
      <w:r w:rsidRPr="00D046B5">
        <w:rPr>
          <w:rFonts w:ascii="Times New Roman" w:hAnsi="Times New Roman" w:cs="Times New Roman"/>
          <w:sz w:val="24"/>
          <w:szCs w:val="24"/>
        </w:rPr>
        <w:t xml:space="preserve"> ЧОП «Витязь»:</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 в темное время суток пункты налива нефти Алимовском, Александровском, Вишневом месторождениях и прилегающая тер</w:t>
      </w:r>
      <w:r w:rsidR="0041750E">
        <w:rPr>
          <w:rFonts w:ascii="Times New Roman" w:hAnsi="Times New Roman" w:cs="Times New Roman"/>
          <w:sz w:val="24"/>
          <w:szCs w:val="24"/>
        </w:rPr>
        <w:t xml:space="preserve">ритория освещены прожекторами, </w:t>
      </w:r>
      <w:r w:rsidRPr="00D046B5">
        <w:rPr>
          <w:rFonts w:ascii="Times New Roman" w:hAnsi="Times New Roman" w:cs="Times New Roman"/>
          <w:sz w:val="24"/>
          <w:szCs w:val="24"/>
        </w:rPr>
        <w:t>имеют постоянную радиотелефонную связь с руководством предприятия, медицинским учреждением, пожарной частью, МВД, ГО и ЧС;</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-территория пунктов сбора и налива нефти ограждена, организован пропускной режим на всех объектах ЗАО «Татнефть – Самара»;</w:t>
      </w:r>
    </w:p>
    <w:p w:rsidR="00D046B5" w:rsidRPr="00D046B5" w:rsidRDefault="0041750E" w:rsidP="00D046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 обслуживающим </w:t>
      </w:r>
      <w:r w:rsidR="00D046B5" w:rsidRPr="00D046B5">
        <w:rPr>
          <w:rFonts w:ascii="Times New Roman" w:hAnsi="Times New Roman" w:cs="Times New Roman"/>
          <w:sz w:val="24"/>
          <w:szCs w:val="24"/>
        </w:rPr>
        <w:t xml:space="preserve">ОПО персоналом </w:t>
      </w:r>
      <w:proofErr w:type="gramStart"/>
      <w:r w:rsidR="00D046B5" w:rsidRPr="00D046B5">
        <w:rPr>
          <w:rFonts w:ascii="Times New Roman" w:hAnsi="Times New Roman" w:cs="Times New Roman"/>
          <w:sz w:val="24"/>
          <w:szCs w:val="24"/>
        </w:rPr>
        <w:t>согласно графиков</w:t>
      </w:r>
      <w:proofErr w:type="gramEnd"/>
      <w:r w:rsidR="00D046B5" w:rsidRPr="00D046B5">
        <w:rPr>
          <w:rFonts w:ascii="Times New Roman" w:hAnsi="Times New Roman" w:cs="Times New Roman"/>
          <w:sz w:val="24"/>
          <w:szCs w:val="24"/>
        </w:rPr>
        <w:t xml:space="preserve"> проводятся учебные тревоги по «Плану ликвидации возможных аварийных ситуаций».</w:t>
      </w:r>
    </w:p>
    <w:p w:rsidR="00D046B5" w:rsidRPr="00D046B5" w:rsidRDefault="0041750E" w:rsidP="00D046B5">
      <w:pPr>
        <w:spacing w:line="240" w:lineRule="auto"/>
        <w:jc w:val="both"/>
        <w:rPr>
          <w:rFonts w:ascii="Times New Roman" w:hAnsi="Times New Roman" w:cs="Times New Roman"/>
          <w:sz w:val="24"/>
          <w:szCs w:val="24"/>
        </w:rPr>
      </w:pPr>
      <w:r>
        <w:rPr>
          <w:rFonts w:ascii="Times New Roman" w:hAnsi="Times New Roman" w:cs="Times New Roman"/>
          <w:sz w:val="24"/>
          <w:szCs w:val="24"/>
        </w:rPr>
        <w:t>10. ОАО «Ульяновскнефть»</w:t>
      </w:r>
      <w:r w:rsidR="00D046B5" w:rsidRPr="00D046B5">
        <w:rPr>
          <w:rFonts w:ascii="Times New Roman" w:hAnsi="Times New Roman" w:cs="Times New Roman"/>
          <w:sz w:val="24"/>
          <w:szCs w:val="24"/>
        </w:rPr>
        <w:t xml:space="preserve"> разработаны мероприятия по защите от возможных террористических актов и граф</w:t>
      </w:r>
      <w:r>
        <w:rPr>
          <w:rFonts w:ascii="Times New Roman" w:hAnsi="Times New Roman" w:cs="Times New Roman"/>
          <w:sz w:val="24"/>
          <w:szCs w:val="24"/>
        </w:rPr>
        <w:t xml:space="preserve">ик по строительству ограждения </w:t>
      </w:r>
      <w:r w:rsidR="00D046B5" w:rsidRPr="00D046B5">
        <w:rPr>
          <w:rFonts w:ascii="Times New Roman" w:hAnsi="Times New Roman" w:cs="Times New Roman"/>
          <w:sz w:val="24"/>
          <w:szCs w:val="24"/>
        </w:rPr>
        <w:t>по периметру</w:t>
      </w:r>
      <w:r>
        <w:rPr>
          <w:rFonts w:ascii="Times New Roman" w:hAnsi="Times New Roman" w:cs="Times New Roman"/>
          <w:sz w:val="24"/>
          <w:szCs w:val="24"/>
        </w:rPr>
        <w:t xml:space="preserve"> установок по подготовке нефти.</w:t>
      </w:r>
      <w:r w:rsidR="00D046B5" w:rsidRPr="00D046B5">
        <w:rPr>
          <w:rFonts w:ascii="Times New Roman" w:hAnsi="Times New Roman" w:cs="Times New Roman"/>
          <w:sz w:val="24"/>
          <w:szCs w:val="24"/>
        </w:rPr>
        <w:t xml:space="preserve"> Ввиду значительной удаленности от населенных пунктов охрану опасных производственных объектов осуществляет производственный персонал.</w:t>
      </w:r>
    </w:p>
    <w:p w:rsidR="00D046B5" w:rsidRPr="00D046B5" w:rsidRDefault="0041750E" w:rsidP="00A530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46B5" w:rsidRPr="00D046B5">
        <w:rPr>
          <w:rFonts w:ascii="Times New Roman" w:hAnsi="Times New Roman" w:cs="Times New Roman"/>
          <w:sz w:val="24"/>
          <w:szCs w:val="24"/>
        </w:rPr>
        <w:t>организован пропускной режим на всех объектах ОАО «Ульяновскнефть»;</w:t>
      </w:r>
    </w:p>
    <w:p w:rsidR="00D046B5" w:rsidRPr="00D046B5" w:rsidRDefault="00D046B5" w:rsidP="00A530B9">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операторские пункты сепарационных установок</w:t>
      </w:r>
      <w:r w:rsidR="0041750E">
        <w:rPr>
          <w:rFonts w:ascii="Times New Roman" w:hAnsi="Times New Roman" w:cs="Times New Roman"/>
          <w:sz w:val="24"/>
          <w:szCs w:val="24"/>
        </w:rPr>
        <w:t xml:space="preserve"> имеют радиотелефонную связь с </w:t>
      </w:r>
      <w:r w:rsidRPr="00D046B5">
        <w:rPr>
          <w:rFonts w:ascii="Times New Roman" w:hAnsi="Times New Roman" w:cs="Times New Roman"/>
          <w:sz w:val="24"/>
          <w:szCs w:val="24"/>
        </w:rPr>
        <w:t>диспетчерским пунктом, дежурным службы собственной безопасности (ССБ) и охраны, медиц</w:t>
      </w:r>
      <w:r w:rsidR="0041750E">
        <w:rPr>
          <w:rFonts w:ascii="Times New Roman" w:hAnsi="Times New Roman" w:cs="Times New Roman"/>
          <w:sz w:val="24"/>
          <w:szCs w:val="24"/>
        </w:rPr>
        <w:t>инскими учреждениями,</w:t>
      </w:r>
      <w:r w:rsidRPr="00D046B5">
        <w:rPr>
          <w:rFonts w:ascii="Times New Roman" w:hAnsi="Times New Roman" w:cs="Times New Roman"/>
          <w:sz w:val="24"/>
          <w:szCs w:val="24"/>
        </w:rPr>
        <w:t xml:space="preserve"> пожарной частью, МВД;</w:t>
      </w:r>
    </w:p>
    <w:p w:rsidR="00D046B5" w:rsidRPr="00D046B5" w:rsidRDefault="0041750E" w:rsidP="00A530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ОПО в соответствии с </w:t>
      </w:r>
      <w:r w:rsidR="00D046B5" w:rsidRPr="00D046B5">
        <w:rPr>
          <w:rFonts w:ascii="Times New Roman" w:hAnsi="Times New Roman" w:cs="Times New Roman"/>
          <w:sz w:val="24"/>
          <w:szCs w:val="24"/>
        </w:rPr>
        <w:t>графиками проводятся учебны</w:t>
      </w:r>
      <w:r>
        <w:rPr>
          <w:rFonts w:ascii="Times New Roman" w:hAnsi="Times New Roman" w:cs="Times New Roman"/>
          <w:sz w:val="24"/>
          <w:szCs w:val="24"/>
        </w:rPr>
        <w:t xml:space="preserve">е тревоги по «Плану ликвидации </w:t>
      </w:r>
      <w:r w:rsidR="00D046B5" w:rsidRPr="00D046B5">
        <w:rPr>
          <w:rFonts w:ascii="Times New Roman" w:hAnsi="Times New Roman" w:cs="Times New Roman"/>
          <w:sz w:val="24"/>
          <w:szCs w:val="24"/>
        </w:rPr>
        <w:t>аварий»;</w:t>
      </w:r>
    </w:p>
    <w:p w:rsidR="00D046B5" w:rsidRPr="00D046B5" w:rsidRDefault="00D046B5" w:rsidP="00A530B9">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lastRenderedPageBreak/>
        <w:t>- осмотр оборудования нефтепромысловых трубопроводов осуществляется в дневное время при обходе операторами по добыче нефти и газа;</w:t>
      </w:r>
    </w:p>
    <w:p w:rsidR="00D046B5" w:rsidRPr="00D046B5" w:rsidRDefault="00D046B5" w:rsidP="00A530B9">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не все территории оп</w:t>
      </w:r>
      <w:r w:rsidR="0041750E">
        <w:rPr>
          <w:rFonts w:ascii="Times New Roman" w:hAnsi="Times New Roman" w:cs="Times New Roman"/>
          <w:sz w:val="24"/>
          <w:szCs w:val="24"/>
        </w:rPr>
        <w:t>асных производственных объектов</w:t>
      </w:r>
      <w:r w:rsidRPr="00D046B5">
        <w:rPr>
          <w:rFonts w:ascii="Times New Roman" w:hAnsi="Times New Roman" w:cs="Times New Roman"/>
          <w:sz w:val="24"/>
          <w:szCs w:val="24"/>
        </w:rPr>
        <w:t xml:space="preserve"> обеспечены ограждениями;</w:t>
      </w:r>
    </w:p>
    <w:p w:rsidR="00D046B5" w:rsidRPr="00D046B5" w:rsidRDefault="0041750E" w:rsidP="00D046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проектировании </w:t>
      </w:r>
      <w:r w:rsidR="00D046B5" w:rsidRPr="00D046B5">
        <w:rPr>
          <w:rFonts w:ascii="Times New Roman" w:hAnsi="Times New Roman" w:cs="Times New Roman"/>
          <w:sz w:val="24"/>
          <w:szCs w:val="24"/>
        </w:rPr>
        <w:t>новых объектов в проектах предусматривается установка камер видеонаблюдения по периметру ограждения.</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 xml:space="preserve">11. ООО «Ульяновскнефтегаз» разработаны мероприятия по защите от возможных террористических актов и график по строительству ограждения  по периметру </w:t>
      </w:r>
      <w:r w:rsidR="00A530B9">
        <w:rPr>
          <w:rFonts w:ascii="Times New Roman" w:hAnsi="Times New Roman" w:cs="Times New Roman"/>
          <w:sz w:val="24"/>
          <w:szCs w:val="24"/>
        </w:rPr>
        <w:t xml:space="preserve">установок по подготовке нефти. </w:t>
      </w:r>
      <w:r w:rsidRPr="00D046B5">
        <w:rPr>
          <w:rFonts w:ascii="Times New Roman" w:hAnsi="Times New Roman" w:cs="Times New Roman"/>
          <w:sz w:val="24"/>
          <w:szCs w:val="24"/>
        </w:rPr>
        <w:t>Ввиду значительной удаленности от населенных пунктов охрану опасных производственных объектов осуществляет производственный персонал.</w:t>
      </w:r>
    </w:p>
    <w:p w:rsidR="00D046B5" w:rsidRPr="00D046B5" w:rsidRDefault="00D046B5" w:rsidP="00A530B9">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операторские пункты сепарационных установок</w:t>
      </w:r>
      <w:r w:rsidR="00A530B9">
        <w:rPr>
          <w:rFonts w:ascii="Times New Roman" w:hAnsi="Times New Roman" w:cs="Times New Roman"/>
          <w:sz w:val="24"/>
          <w:szCs w:val="24"/>
        </w:rPr>
        <w:t xml:space="preserve"> имеют радиотелефонную связь с диспетчерским пунктом, </w:t>
      </w:r>
      <w:r w:rsidRPr="00D046B5">
        <w:rPr>
          <w:rFonts w:ascii="Times New Roman" w:hAnsi="Times New Roman" w:cs="Times New Roman"/>
          <w:sz w:val="24"/>
          <w:szCs w:val="24"/>
        </w:rPr>
        <w:t>дежурным ССБ и охраны, медицинскими учреждениями,  пожарной частью, МВД;</w:t>
      </w:r>
    </w:p>
    <w:p w:rsidR="00D046B5" w:rsidRPr="00D046B5" w:rsidRDefault="00D046B5" w:rsidP="00A530B9">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осмотр оборудования нефтепромысловых трубопроводов осуществляется в дневное время при обходе операторами по добыче нефти и газа;</w:t>
      </w:r>
    </w:p>
    <w:p w:rsidR="00D046B5" w:rsidRPr="00D046B5" w:rsidRDefault="00D046B5" w:rsidP="00A530B9">
      <w:pPr>
        <w:spacing w:after="0" w:line="240" w:lineRule="auto"/>
        <w:jc w:val="both"/>
        <w:rPr>
          <w:rFonts w:ascii="Times New Roman" w:hAnsi="Times New Roman" w:cs="Times New Roman"/>
          <w:sz w:val="24"/>
          <w:szCs w:val="24"/>
        </w:rPr>
      </w:pPr>
      <w:r w:rsidRPr="00D046B5">
        <w:rPr>
          <w:rFonts w:ascii="Times New Roman" w:hAnsi="Times New Roman" w:cs="Times New Roman"/>
          <w:sz w:val="24"/>
          <w:szCs w:val="24"/>
        </w:rPr>
        <w:t>- при проектировании новых опасных производственных объектов предусматривается установка камер наружного наблюдения;</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 xml:space="preserve">- на ОПО </w:t>
      </w:r>
      <w:proofErr w:type="gramStart"/>
      <w:r w:rsidRPr="00D046B5">
        <w:rPr>
          <w:rFonts w:ascii="Times New Roman" w:hAnsi="Times New Roman" w:cs="Times New Roman"/>
          <w:sz w:val="24"/>
          <w:szCs w:val="24"/>
        </w:rPr>
        <w:t>согласно графиков</w:t>
      </w:r>
      <w:proofErr w:type="gramEnd"/>
      <w:r w:rsidRPr="00D046B5">
        <w:rPr>
          <w:rFonts w:ascii="Times New Roman" w:hAnsi="Times New Roman" w:cs="Times New Roman"/>
          <w:sz w:val="24"/>
          <w:szCs w:val="24"/>
        </w:rPr>
        <w:t xml:space="preserve"> проводятся учебные тревог</w:t>
      </w:r>
      <w:r w:rsidR="00A530B9">
        <w:rPr>
          <w:rFonts w:ascii="Times New Roman" w:hAnsi="Times New Roman" w:cs="Times New Roman"/>
          <w:sz w:val="24"/>
          <w:szCs w:val="24"/>
        </w:rPr>
        <w:t>и по «Плану ликвидации аварий»;</w:t>
      </w:r>
    </w:p>
    <w:p w:rsidR="00D046B5" w:rsidRPr="00D046B5" w:rsidRDefault="00D046B5" w:rsidP="00A530B9">
      <w:pPr>
        <w:spacing w:line="240" w:lineRule="auto"/>
        <w:ind w:firstLine="709"/>
        <w:jc w:val="both"/>
        <w:rPr>
          <w:rFonts w:ascii="Times New Roman" w:hAnsi="Times New Roman" w:cs="Times New Roman"/>
          <w:sz w:val="24"/>
          <w:szCs w:val="24"/>
        </w:rPr>
      </w:pPr>
      <w:r w:rsidRPr="00D046B5">
        <w:rPr>
          <w:rFonts w:ascii="Times New Roman" w:hAnsi="Times New Roman" w:cs="Times New Roman"/>
          <w:sz w:val="24"/>
          <w:szCs w:val="24"/>
        </w:rPr>
        <w:t xml:space="preserve">На основании </w:t>
      </w:r>
      <w:proofErr w:type="gramStart"/>
      <w:r w:rsidRPr="00D046B5">
        <w:rPr>
          <w:rFonts w:ascii="Times New Roman" w:hAnsi="Times New Roman" w:cs="Times New Roman"/>
          <w:sz w:val="24"/>
          <w:szCs w:val="24"/>
        </w:rPr>
        <w:t>вышеизложенного</w:t>
      </w:r>
      <w:proofErr w:type="gramEnd"/>
      <w:r w:rsidRPr="00D046B5">
        <w:rPr>
          <w:rFonts w:ascii="Times New Roman" w:hAnsi="Times New Roman" w:cs="Times New Roman"/>
          <w:sz w:val="24"/>
          <w:szCs w:val="24"/>
        </w:rPr>
        <w:t xml:space="preserve"> можно сделать вывод что:</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 все юридические лица, имеющие опасные производственные объекты разработали мероприятия по предотв</w:t>
      </w:r>
      <w:r w:rsidR="00A530B9">
        <w:rPr>
          <w:rFonts w:ascii="Times New Roman" w:hAnsi="Times New Roman" w:cs="Times New Roman"/>
          <w:sz w:val="24"/>
          <w:szCs w:val="24"/>
        </w:rPr>
        <w:t>ращению террористических актов;</w:t>
      </w:r>
    </w:p>
    <w:p w:rsidR="00D046B5" w:rsidRPr="00D046B5" w:rsidRDefault="00D046B5" w:rsidP="00D046B5">
      <w:pPr>
        <w:spacing w:line="240" w:lineRule="auto"/>
        <w:jc w:val="both"/>
        <w:rPr>
          <w:rFonts w:ascii="Times New Roman" w:hAnsi="Times New Roman" w:cs="Times New Roman"/>
          <w:sz w:val="24"/>
          <w:szCs w:val="24"/>
        </w:rPr>
      </w:pPr>
      <w:r w:rsidRPr="00D046B5">
        <w:rPr>
          <w:rFonts w:ascii="Times New Roman" w:hAnsi="Times New Roman" w:cs="Times New Roman"/>
          <w:sz w:val="24"/>
          <w:szCs w:val="24"/>
        </w:rPr>
        <w:t xml:space="preserve">- содержат или заключили договора со специализированными службами для охраны ОПО, территории наиболее </w:t>
      </w:r>
      <w:proofErr w:type="gramStart"/>
      <w:r w:rsidRPr="00D046B5">
        <w:rPr>
          <w:rFonts w:ascii="Times New Roman" w:hAnsi="Times New Roman" w:cs="Times New Roman"/>
          <w:sz w:val="24"/>
          <w:szCs w:val="24"/>
        </w:rPr>
        <w:t>важных</w:t>
      </w:r>
      <w:proofErr w:type="gramEnd"/>
      <w:r w:rsidRPr="00D046B5">
        <w:rPr>
          <w:rFonts w:ascii="Times New Roman" w:hAnsi="Times New Roman" w:cs="Times New Roman"/>
          <w:sz w:val="24"/>
          <w:szCs w:val="24"/>
        </w:rPr>
        <w:t xml:space="preserve"> ОПО имеют ограждения и системы видеонаблюдения;</w:t>
      </w:r>
    </w:p>
    <w:p w:rsidR="00D046B5" w:rsidRPr="00D046B5" w:rsidRDefault="00D046B5" w:rsidP="00A530B9">
      <w:pPr>
        <w:spacing w:line="240" w:lineRule="auto"/>
        <w:ind w:firstLine="709"/>
        <w:jc w:val="both"/>
        <w:rPr>
          <w:rFonts w:ascii="Times New Roman" w:hAnsi="Times New Roman" w:cs="Times New Roman"/>
          <w:sz w:val="24"/>
          <w:szCs w:val="24"/>
        </w:rPr>
      </w:pPr>
      <w:r w:rsidRPr="00D046B5">
        <w:rPr>
          <w:rFonts w:ascii="Times New Roman" w:hAnsi="Times New Roman" w:cs="Times New Roman"/>
          <w:sz w:val="24"/>
          <w:szCs w:val="24"/>
        </w:rPr>
        <w:t>Вместе с тем, большинство объектов (скважины, трубопроводы, АГЗУ) не имеют постоянной охраны, поэтому мероприятиями предусмотрен обход или объезд данных объектов по графику. Все объекты обеспечены бесперебойной связью с выходом на диспетчерские пункты аварийных служб и охраны.</w:t>
      </w:r>
    </w:p>
    <w:p w:rsidR="00D046B5" w:rsidRPr="00A530B9" w:rsidRDefault="00A530B9" w:rsidP="00D046B5">
      <w:pPr>
        <w:spacing w:line="240" w:lineRule="auto"/>
        <w:jc w:val="both"/>
        <w:rPr>
          <w:rFonts w:ascii="Times New Roman" w:hAnsi="Times New Roman" w:cs="Times New Roman"/>
          <w:i/>
          <w:sz w:val="24"/>
          <w:szCs w:val="24"/>
        </w:rPr>
      </w:pPr>
      <w:r w:rsidRPr="00A530B9">
        <w:rPr>
          <w:rFonts w:ascii="Times New Roman" w:hAnsi="Times New Roman" w:cs="Times New Roman"/>
          <w:i/>
          <w:sz w:val="24"/>
          <w:szCs w:val="24"/>
        </w:rPr>
        <w:t>Основные выводы</w:t>
      </w:r>
    </w:p>
    <w:p w:rsidR="00D046B5" w:rsidRPr="00D046B5" w:rsidRDefault="00A530B9" w:rsidP="00A530B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D046B5" w:rsidRPr="00D046B5">
        <w:rPr>
          <w:rFonts w:ascii="Times New Roman" w:hAnsi="Times New Roman" w:cs="Times New Roman"/>
          <w:sz w:val="24"/>
          <w:szCs w:val="24"/>
        </w:rPr>
        <w:t>настоящее время остаются актуальными вопросы морального и физического износа основных производственных фондов юридических лиц, ведущих добычу нефти и газа. Необходима их модернизация и реконструкция опережающими темпами.</w:t>
      </w:r>
    </w:p>
    <w:p w:rsidR="00D046B5" w:rsidRPr="00D046B5" w:rsidRDefault="00D046B5" w:rsidP="00A530B9">
      <w:pPr>
        <w:spacing w:line="240" w:lineRule="auto"/>
        <w:ind w:firstLine="709"/>
        <w:jc w:val="both"/>
        <w:rPr>
          <w:rFonts w:ascii="Times New Roman" w:hAnsi="Times New Roman" w:cs="Times New Roman"/>
          <w:sz w:val="24"/>
          <w:szCs w:val="24"/>
        </w:rPr>
      </w:pPr>
      <w:r w:rsidRPr="00D046B5">
        <w:rPr>
          <w:rFonts w:ascii="Times New Roman" w:hAnsi="Times New Roman" w:cs="Times New Roman"/>
          <w:sz w:val="24"/>
          <w:szCs w:val="24"/>
        </w:rPr>
        <w:t>Одним из проблемных вопросов в области промышленной безопаснос</w:t>
      </w:r>
      <w:r w:rsidR="00A530B9">
        <w:rPr>
          <w:rFonts w:ascii="Times New Roman" w:hAnsi="Times New Roman" w:cs="Times New Roman"/>
          <w:sz w:val="24"/>
          <w:szCs w:val="24"/>
        </w:rPr>
        <w:t>ти</w:t>
      </w:r>
      <w:r w:rsidRPr="00D046B5">
        <w:rPr>
          <w:rFonts w:ascii="Times New Roman" w:hAnsi="Times New Roman" w:cs="Times New Roman"/>
          <w:sz w:val="24"/>
          <w:szCs w:val="24"/>
        </w:rPr>
        <w:t xml:space="preserve"> юридический </w:t>
      </w:r>
      <w:proofErr w:type="gramStart"/>
      <w:r w:rsidRPr="00D046B5">
        <w:rPr>
          <w:rFonts w:ascii="Times New Roman" w:hAnsi="Times New Roman" w:cs="Times New Roman"/>
          <w:sz w:val="24"/>
          <w:szCs w:val="24"/>
        </w:rPr>
        <w:t>лицах, ведущих добычу нефти и газа остаётся</w:t>
      </w:r>
      <w:proofErr w:type="gramEnd"/>
      <w:r w:rsidRPr="00D046B5">
        <w:rPr>
          <w:rFonts w:ascii="Times New Roman" w:hAnsi="Times New Roman" w:cs="Times New Roman"/>
          <w:sz w:val="24"/>
          <w:szCs w:val="24"/>
        </w:rPr>
        <w:t xml:space="preserve"> низкий темп замены устаревшего оборудования и несвоевременное проведение его технического диагностирования для определения остаточного ресурса эксплуатации. Особенно это актуально при эксплуатации внутрипромысловых трубопроводов.</w:t>
      </w:r>
    </w:p>
    <w:p w:rsidR="00D046B5" w:rsidRPr="00D046B5" w:rsidRDefault="00A530B9" w:rsidP="00A530B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в</w:t>
      </w:r>
      <w:r w:rsidR="00D046B5" w:rsidRPr="00D046B5">
        <w:rPr>
          <w:rFonts w:ascii="Times New Roman" w:hAnsi="Times New Roman" w:cs="Times New Roman"/>
          <w:sz w:val="24"/>
          <w:szCs w:val="24"/>
        </w:rPr>
        <w:t xml:space="preserve"> полном объёме выполняются запланированные организационно технические мероприятия по предупреждению травматизма и аварийности, техническ</w:t>
      </w:r>
      <w:r>
        <w:rPr>
          <w:rFonts w:ascii="Times New Roman" w:hAnsi="Times New Roman" w:cs="Times New Roman"/>
          <w:sz w:val="24"/>
          <w:szCs w:val="24"/>
        </w:rPr>
        <w:t>ому перевооружению производства</w:t>
      </w:r>
      <w:r w:rsidR="00D046B5" w:rsidRPr="00D046B5">
        <w:rPr>
          <w:rFonts w:ascii="Times New Roman" w:hAnsi="Times New Roman" w:cs="Times New Roman"/>
          <w:sz w:val="24"/>
          <w:szCs w:val="24"/>
        </w:rPr>
        <w:t xml:space="preserve"> и приведению его в соответствие с требованиями норм и правил промышленной  безопасности.</w:t>
      </w:r>
    </w:p>
    <w:p w:rsidR="000867CF" w:rsidRDefault="00D046B5" w:rsidP="00A530B9">
      <w:pPr>
        <w:spacing w:line="240" w:lineRule="auto"/>
        <w:ind w:firstLine="709"/>
        <w:jc w:val="both"/>
        <w:rPr>
          <w:rFonts w:ascii="Times New Roman" w:hAnsi="Times New Roman" w:cs="Times New Roman"/>
          <w:sz w:val="24"/>
          <w:szCs w:val="24"/>
        </w:rPr>
      </w:pPr>
      <w:r w:rsidRPr="00D046B5">
        <w:rPr>
          <w:rFonts w:ascii="Times New Roman" w:hAnsi="Times New Roman" w:cs="Times New Roman"/>
          <w:sz w:val="24"/>
          <w:szCs w:val="24"/>
        </w:rPr>
        <w:t>В части обеспечения требуемого уровня промышленной безопасности по-прежнему остаются слабая подготовка в области промышленной безопасности лиц, осуществляющих производственный контроль, формализм в осуществлении производственного контроля, частая смена руководства цехов, переподчинение различных служб не позволяет организовать юридич</w:t>
      </w:r>
      <w:r w:rsidR="00A530B9">
        <w:rPr>
          <w:rFonts w:ascii="Times New Roman" w:hAnsi="Times New Roman" w:cs="Times New Roman"/>
          <w:sz w:val="24"/>
          <w:szCs w:val="24"/>
        </w:rPr>
        <w:t xml:space="preserve">еским лицам эффективную работу </w:t>
      </w:r>
      <w:r w:rsidRPr="00D046B5">
        <w:rPr>
          <w:rFonts w:ascii="Times New Roman" w:hAnsi="Times New Roman" w:cs="Times New Roman"/>
          <w:sz w:val="24"/>
          <w:szCs w:val="24"/>
        </w:rPr>
        <w:t>производственного контроля.</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lastRenderedPageBreak/>
        <w:t>2.3.2. Объекты магистрального трубопроводного транспорта и подземного хранения газа</w:t>
      </w:r>
    </w:p>
    <w:p w:rsidR="00CE1752" w:rsidRPr="00CE1752" w:rsidRDefault="00CE1752" w:rsidP="00CE1752">
      <w:pPr>
        <w:spacing w:line="240" w:lineRule="auto"/>
        <w:rPr>
          <w:rFonts w:ascii="Times New Roman" w:hAnsi="Times New Roman" w:cs="Times New Roman"/>
          <w:i/>
          <w:sz w:val="24"/>
          <w:szCs w:val="24"/>
        </w:rPr>
      </w:pPr>
      <w:r w:rsidRPr="00CE1752">
        <w:rPr>
          <w:rFonts w:ascii="Times New Roman" w:hAnsi="Times New Roman" w:cs="Times New Roman"/>
          <w:i/>
          <w:sz w:val="24"/>
          <w:szCs w:val="24"/>
        </w:rPr>
        <w:t>1. Характеристика организации и объектов.</w:t>
      </w:r>
    </w:p>
    <w:p w:rsidR="00CC7D2E" w:rsidRDefault="00CE1752" w:rsidP="00071456">
      <w:pPr>
        <w:spacing w:line="240" w:lineRule="auto"/>
        <w:ind w:firstLine="709"/>
        <w:jc w:val="both"/>
        <w:rPr>
          <w:rFonts w:ascii="Times New Roman" w:hAnsi="Times New Roman" w:cs="Times New Roman"/>
          <w:sz w:val="24"/>
          <w:szCs w:val="24"/>
        </w:rPr>
      </w:pPr>
      <w:r w:rsidRPr="00CE1752">
        <w:rPr>
          <w:rFonts w:ascii="Times New Roman" w:hAnsi="Times New Roman" w:cs="Times New Roman"/>
          <w:sz w:val="24"/>
          <w:szCs w:val="24"/>
        </w:rPr>
        <w:t xml:space="preserve">Государственными инспекторами </w:t>
      </w:r>
      <w:r>
        <w:rPr>
          <w:rFonts w:ascii="Times New Roman" w:hAnsi="Times New Roman" w:cs="Times New Roman"/>
          <w:sz w:val="24"/>
          <w:szCs w:val="24"/>
        </w:rPr>
        <w:t>м</w:t>
      </w:r>
      <w:r w:rsidRPr="00CE1752">
        <w:rPr>
          <w:rFonts w:ascii="Times New Roman" w:hAnsi="Times New Roman" w:cs="Times New Roman"/>
          <w:sz w:val="24"/>
          <w:szCs w:val="24"/>
        </w:rPr>
        <w:t>ежрегиональн</w:t>
      </w:r>
      <w:r>
        <w:rPr>
          <w:rFonts w:ascii="Times New Roman" w:hAnsi="Times New Roman" w:cs="Times New Roman"/>
          <w:sz w:val="24"/>
          <w:szCs w:val="24"/>
        </w:rPr>
        <w:t>ого</w:t>
      </w:r>
      <w:r w:rsidRPr="00CE1752">
        <w:rPr>
          <w:rFonts w:ascii="Times New Roman" w:hAnsi="Times New Roman" w:cs="Times New Roman"/>
          <w:sz w:val="24"/>
          <w:szCs w:val="24"/>
        </w:rPr>
        <w:t xml:space="preserve"> отдел</w:t>
      </w:r>
      <w:r>
        <w:rPr>
          <w:rFonts w:ascii="Times New Roman" w:hAnsi="Times New Roman" w:cs="Times New Roman"/>
          <w:sz w:val="24"/>
          <w:szCs w:val="24"/>
        </w:rPr>
        <w:t>а</w:t>
      </w:r>
      <w:r w:rsidRPr="00CE1752">
        <w:rPr>
          <w:rFonts w:ascii="Times New Roman" w:hAnsi="Times New Roman" w:cs="Times New Roman"/>
          <w:sz w:val="24"/>
          <w:szCs w:val="24"/>
        </w:rPr>
        <w:t xml:space="preserve"> по надзору за объектами магистрального труб</w:t>
      </w:r>
      <w:r>
        <w:rPr>
          <w:rFonts w:ascii="Times New Roman" w:hAnsi="Times New Roman" w:cs="Times New Roman"/>
          <w:sz w:val="24"/>
          <w:szCs w:val="24"/>
        </w:rPr>
        <w:t>опроводного транспорта и газового</w:t>
      </w:r>
      <w:r w:rsidRPr="00CE1752">
        <w:rPr>
          <w:rFonts w:ascii="Times New Roman" w:hAnsi="Times New Roman" w:cs="Times New Roman"/>
          <w:sz w:val="24"/>
          <w:szCs w:val="24"/>
        </w:rPr>
        <w:t xml:space="preserve"> надзор</w:t>
      </w:r>
      <w:r>
        <w:rPr>
          <w:rFonts w:ascii="Times New Roman" w:hAnsi="Times New Roman" w:cs="Times New Roman"/>
          <w:sz w:val="24"/>
          <w:szCs w:val="24"/>
        </w:rPr>
        <w:t xml:space="preserve">а </w:t>
      </w:r>
      <w:r w:rsidR="000833B9">
        <w:rPr>
          <w:rFonts w:ascii="Times New Roman" w:hAnsi="Times New Roman" w:cs="Times New Roman"/>
          <w:sz w:val="24"/>
          <w:szCs w:val="24"/>
        </w:rPr>
        <w:t>Управления</w:t>
      </w:r>
      <w:r w:rsidRPr="00CE1752">
        <w:rPr>
          <w:rFonts w:ascii="Times New Roman" w:hAnsi="Times New Roman" w:cs="Times New Roman"/>
          <w:sz w:val="24"/>
          <w:szCs w:val="24"/>
        </w:rPr>
        <w:t xml:space="preserve"> осуществляется надзор за 18 юридическими лицами Самарской и Ульяновской областей, осуществляющих деятельность в области промышленной безопасности, в том числе:</w:t>
      </w:r>
    </w:p>
    <w:tbl>
      <w:tblPr>
        <w:tblW w:w="5000" w:type="pct"/>
        <w:shd w:val="clear" w:color="auto" w:fill="FFFFFF"/>
        <w:tblLook w:val="01E0" w:firstRow="1" w:lastRow="1" w:firstColumn="1" w:lastColumn="1" w:noHBand="0" w:noVBand="0"/>
      </w:tblPr>
      <w:tblGrid>
        <w:gridCol w:w="8757"/>
        <w:gridCol w:w="1096"/>
      </w:tblGrid>
      <w:tr w:rsidR="00CE1752" w:rsidRPr="00CE1752" w:rsidTr="00071456">
        <w:trPr>
          <w:cantSplit/>
        </w:trPr>
        <w:tc>
          <w:tcPr>
            <w:tcW w:w="4444" w:type="pct"/>
            <w:shd w:val="clear" w:color="auto" w:fill="FFFFFF"/>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по эксплуатации опасных производственных объектов (ОПО)</w:t>
            </w:r>
          </w:p>
        </w:tc>
        <w:tc>
          <w:tcPr>
            <w:tcW w:w="556" w:type="pct"/>
            <w:shd w:val="clear" w:color="auto" w:fill="FFFFFF"/>
            <w:vAlign w:val="center"/>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8</w:t>
            </w:r>
          </w:p>
        </w:tc>
      </w:tr>
      <w:tr w:rsidR="00CE1752" w:rsidRPr="00CE1752" w:rsidTr="00071456">
        <w:trPr>
          <w:cantSplit/>
        </w:trPr>
        <w:tc>
          <w:tcPr>
            <w:tcW w:w="4444" w:type="pct"/>
            <w:shd w:val="clear" w:color="auto" w:fill="FFFFFF"/>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по проведению экспертизы промышленной безопасности</w:t>
            </w:r>
          </w:p>
        </w:tc>
        <w:tc>
          <w:tcPr>
            <w:tcW w:w="556" w:type="pct"/>
            <w:shd w:val="clear" w:color="auto" w:fill="FFFFFF"/>
            <w:vAlign w:val="center"/>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10</w:t>
            </w:r>
          </w:p>
        </w:tc>
      </w:tr>
      <w:tr w:rsidR="00CE1752" w:rsidRPr="00CE1752" w:rsidTr="00071456">
        <w:tblPrEx>
          <w:shd w:val="clear" w:color="auto" w:fill="FFFF00"/>
          <w:tblLook w:val="0000" w:firstRow="0" w:lastRow="0" w:firstColumn="0" w:lastColumn="0" w:noHBand="0" w:noVBand="0"/>
        </w:tblPrEx>
        <w:trPr>
          <w:cantSplit/>
          <w:trHeight w:val="167"/>
        </w:trPr>
        <w:tc>
          <w:tcPr>
            <w:tcW w:w="4444" w:type="pct"/>
            <w:shd w:val="clear" w:color="auto" w:fill="FFFFFF"/>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 xml:space="preserve">Общая протяженность магистральных трубопроводов, </w:t>
            </w:r>
            <w:proofErr w:type="gramStart"/>
            <w:r w:rsidRPr="00CE1752">
              <w:rPr>
                <w:rFonts w:ascii="Times New Roman" w:eastAsia="Times New Roman" w:hAnsi="Times New Roman" w:cs="Times New Roman"/>
                <w:sz w:val="24"/>
                <w:szCs w:val="24"/>
              </w:rPr>
              <w:t>км</w:t>
            </w:r>
            <w:proofErr w:type="gramEnd"/>
          </w:p>
        </w:tc>
        <w:tc>
          <w:tcPr>
            <w:tcW w:w="556" w:type="pct"/>
            <w:shd w:val="clear" w:color="auto" w:fill="auto"/>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10992,5</w:t>
            </w:r>
          </w:p>
        </w:tc>
      </w:tr>
      <w:tr w:rsidR="00CE1752" w:rsidRPr="00CE1752" w:rsidTr="00071456">
        <w:tblPrEx>
          <w:shd w:val="clear" w:color="auto" w:fill="FFFF00"/>
          <w:tblLook w:val="0000" w:firstRow="0" w:lastRow="0" w:firstColumn="0" w:lastColumn="0" w:noHBand="0" w:noVBand="0"/>
        </w:tblPrEx>
        <w:trPr>
          <w:cantSplit/>
          <w:trHeight w:val="103"/>
        </w:trPr>
        <w:tc>
          <w:tcPr>
            <w:tcW w:w="4444" w:type="pct"/>
            <w:shd w:val="clear" w:color="auto" w:fill="FFFFFF"/>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 xml:space="preserve">Газопроводов, </w:t>
            </w:r>
            <w:proofErr w:type="gramStart"/>
            <w:r w:rsidRPr="00CE1752">
              <w:rPr>
                <w:rFonts w:ascii="Times New Roman" w:eastAsia="Times New Roman" w:hAnsi="Times New Roman" w:cs="Times New Roman"/>
                <w:sz w:val="24"/>
                <w:szCs w:val="24"/>
              </w:rPr>
              <w:t>км</w:t>
            </w:r>
            <w:proofErr w:type="gramEnd"/>
          </w:p>
        </w:tc>
        <w:tc>
          <w:tcPr>
            <w:tcW w:w="556" w:type="pct"/>
            <w:shd w:val="clear" w:color="auto" w:fill="auto"/>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4439,7</w:t>
            </w:r>
          </w:p>
        </w:tc>
      </w:tr>
      <w:tr w:rsidR="00CE1752" w:rsidRPr="00CE1752" w:rsidTr="00071456">
        <w:tblPrEx>
          <w:shd w:val="clear" w:color="auto" w:fill="FFFF00"/>
          <w:tblLook w:val="0000" w:firstRow="0" w:lastRow="0" w:firstColumn="0" w:lastColumn="0" w:noHBand="0" w:noVBand="0"/>
        </w:tblPrEx>
        <w:trPr>
          <w:cantSplit/>
          <w:trHeight w:val="232"/>
        </w:trPr>
        <w:tc>
          <w:tcPr>
            <w:tcW w:w="4444" w:type="pct"/>
            <w:shd w:val="clear" w:color="auto" w:fill="FFFFFF"/>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 xml:space="preserve">Нефтепроводов, </w:t>
            </w:r>
            <w:proofErr w:type="gramStart"/>
            <w:r w:rsidRPr="00CE1752">
              <w:rPr>
                <w:rFonts w:ascii="Times New Roman" w:eastAsia="Times New Roman" w:hAnsi="Times New Roman" w:cs="Times New Roman"/>
                <w:sz w:val="24"/>
                <w:szCs w:val="24"/>
              </w:rPr>
              <w:t>км</w:t>
            </w:r>
            <w:proofErr w:type="gramEnd"/>
          </w:p>
        </w:tc>
        <w:tc>
          <w:tcPr>
            <w:tcW w:w="556" w:type="pct"/>
            <w:shd w:val="clear" w:color="auto" w:fill="FFFFFF"/>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5156,8</w:t>
            </w:r>
          </w:p>
        </w:tc>
      </w:tr>
      <w:tr w:rsidR="00CE1752" w:rsidRPr="00CE1752" w:rsidTr="00071456">
        <w:tblPrEx>
          <w:shd w:val="clear" w:color="auto" w:fill="FFFF00"/>
          <w:tblLook w:val="0000" w:firstRow="0" w:lastRow="0" w:firstColumn="0" w:lastColumn="0" w:noHBand="0" w:noVBand="0"/>
        </w:tblPrEx>
        <w:trPr>
          <w:cantSplit/>
          <w:trHeight w:val="167"/>
        </w:trPr>
        <w:tc>
          <w:tcPr>
            <w:tcW w:w="4444" w:type="pct"/>
            <w:shd w:val="clear" w:color="auto" w:fill="FFFFFF"/>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 xml:space="preserve">Продуктопроводов, </w:t>
            </w:r>
            <w:proofErr w:type="gramStart"/>
            <w:r w:rsidRPr="00CE1752">
              <w:rPr>
                <w:rFonts w:ascii="Times New Roman" w:eastAsia="Times New Roman" w:hAnsi="Times New Roman" w:cs="Times New Roman"/>
                <w:sz w:val="24"/>
                <w:szCs w:val="24"/>
              </w:rPr>
              <w:t>км</w:t>
            </w:r>
            <w:proofErr w:type="gramEnd"/>
            <w:r w:rsidRPr="00CE1752">
              <w:rPr>
                <w:rFonts w:ascii="Times New Roman" w:eastAsia="Times New Roman" w:hAnsi="Times New Roman" w:cs="Times New Roman"/>
                <w:sz w:val="24"/>
                <w:szCs w:val="24"/>
              </w:rPr>
              <w:t>, в том числе:</w:t>
            </w:r>
          </w:p>
        </w:tc>
        <w:tc>
          <w:tcPr>
            <w:tcW w:w="556" w:type="pct"/>
            <w:shd w:val="clear" w:color="auto" w:fill="FFFFFF"/>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1396</w:t>
            </w:r>
          </w:p>
        </w:tc>
      </w:tr>
      <w:tr w:rsidR="00CE1752" w:rsidRPr="00CE1752" w:rsidTr="00071456">
        <w:tblPrEx>
          <w:shd w:val="clear" w:color="auto" w:fill="FFFF00"/>
          <w:tblLook w:val="0000" w:firstRow="0" w:lastRow="0" w:firstColumn="0" w:lastColumn="0" w:noHBand="0" w:noVBand="0"/>
        </w:tblPrEx>
        <w:trPr>
          <w:cantSplit/>
          <w:trHeight w:val="103"/>
        </w:trPr>
        <w:tc>
          <w:tcPr>
            <w:tcW w:w="4444" w:type="pct"/>
            <w:shd w:val="clear" w:color="auto" w:fill="FFFFFF"/>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аммиакопроводы</w:t>
            </w:r>
          </w:p>
        </w:tc>
        <w:tc>
          <w:tcPr>
            <w:tcW w:w="556" w:type="pct"/>
            <w:shd w:val="clear" w:color="auto" w:fill="FFFFFF"/>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1396</w:t>
            </w:r>
          </w:p>
        </w:tc>
      </w:tr>
      <w:tr w:rsidR="00CE1752" w:rsidRPr="00CE1752" w:rsidTr="00071456">
        <w:tblPrEx>
          <w:shd w:val="clear" w:color="auto" w:fill="FFFF00"/>
          <w:tblLook w:val="0000" w:firstRow="0" w:lastRow="0" w:firstColumn="0" w:lastColumn="0" w:noHBand="0" w:noVBand="0"/>
        </w:tblPrEx>
        <w:trPr>
          <w:cantSplit/>
          <w:trHeight w:val="219"/>
        </w:trPr>
        <w:tc>
          <w:tcPr>
            <w:tcW w:w="4444" w:type="pct"/>
            <w:shd w:val="clear" w:color="auto" w:fill="FFFFFF"/>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тубопроводы ШФЛУ</w:t>
            </w:r>
          </w:p>
        </w:tc>
        <w:tc>
          <w:tcPr>
            <w:tcW w:w="556" w:type="pct"/>
            <w:shd w:val="clear" w:color="auto" w:fill="FFFFFF"/>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0</w:t>
            </w:r>
          </w:p>
        </w:tc>
      </w:tr>
      <w:tr w:rsidR="00CE1752" w:rsidRPr="00CE1752" w:rsidTr="00071456">
        <w:tblPrEx>
          <w:shd w:val="clear" w:color="auto" w:fill="FFFF00"/>
          <w:tblLook w:val="0000" w:firstRow="0" w:lastRow="0" w:firstColumn="0" w:lastColumn="0" w:noHBand="0" w:noVBand="0"/>
        </w:tblPrEx>
        <w:trPr>
          <w:cantSplit/>
          <w:trHeight w:val="167"/>
        </w:trPr>
        <w:tc>
          <w:tcPr>
            <w:tcW w:w="4444" w:type="pct"/>
            <w:shd w:val="clear" w:color="auto" w:fill="auto"/>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 xml:space="preserve">Количество ОПО, </w:t>
            </w:r>
            <w:proofErr w:type="gramStart"/>
            <w:r w:rsidRPr="00CE1752">
              <w:rPr>
                <w:rFonts w:ascii="Times New Roman" w:eastAsia="Times New Roman" w:hAnsi="Times New Roman" w:cs="Times New Roman"/>
                <w:sz w:val="24"/>
                <w:szCs w:val="24"/>
              </w:rPr>
              <w:t>находящихся</w:t>
            </w:r>
            <w:proofErr w:type="gramEnd"/>
            <w:r w:rsidRPr="00CE1752">
              <w:rPr>
                <w:rFonts w:ascii="Times New Roman" w:eastAsia="Times New Roman" w:hAnsi="Times New Roman" w:cs="Times New Roman"/>
                <w:sz w:val="24"/>
                <w:szCs w:val="24"/>
              </w:rPr>
              <w:t xml:space="preserve"> на стадии расширения</w:t>
            </w:r>
          </w:p>
        </w:tc>
        <w:tc>
          <w:tcPr>
            <w:tcW w:w="556" w:type="pct"/>
            <w:shd w:val="clear" w:color="auto" w:fill="auto"/>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0</w:t>
            </w:r>
          </w:p>
        </w:tc>
      </w:tr>
      <w:tr w:rsidR="00CE1752" w:rsidRPr="00CE1752" w:rsidTr="00071456">
        <w:tblPrEx>
          <w:shd w:val="clear" w:color="auto" w:fill="FFFF00"/>
          <w:tblLook w:val="0000" w:firstRow="0" w:lastRow="0" w:firstColumn="0" w:lastColumn="0" w:noHBand="0" w:noVBand="0"/>
        </w:tblPrEx>
        <w:trPr>
          <w:cantSplit/>
          <w:trHeight w:val="103"/>
        </w:trPr>
        <w:tc>
          <w:tcPr>
            <w:tcW w:w="4444" w:type="pct"/>
            <w:shd w:val="clear" w:color="auto" w:fill="auto"/>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Количество ОПО, эксплуатируемых более 30 лет</w:t>
            </w:r>
          </w:p>
        </w:tc>
        <w:tc>
          <w:tcPr>
            <w:tcW w:w="556" w:type="pct"/>
            <w:shd w:val="clear" w:color="auto" w:fill="auto"/>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90</w:t>
            </w:r>
          </w:p>
        </w:tc>
      </w:tr>
      <w:tr w:rsidR="00CE1752" w:rsidRPr="00CE1752" w:rsidTr="00071456">
        <w:tblPrEx>
          <w:shd w:val="clear" w:color="auto" w:fill="FFFF00"/>
          <w:tblLook w:val="0000" w:firstRow="0" w:lastRow="0" w:firstColumn="0" w:lastColumn="0" w:noHBand="0" w:noVBand="0"/>
        </w:tblPrEx>
        <w:trPr>
          <w:cantSplit/>
          <w:trHeight w:val="231"/>
        </w:trPr>
        <w:tc>
          <w:tcPr>
            <w:tcW w:w="4444" w:type="pct"/>
            <w:shd w:val="clear" w:color="auto" w:fill="FFFFFF"/>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Количество подземных хранилищ газа</w:t>
            </w:r>
          </w:p>
        </w:tc>
        <w:tc>
          <w:tcPr>
            <w:tcW w:w="556" w:type="pct"/>
            <w:shd w:val="clear" w:color="auto" w:fill="FFFFFF"/>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3</w:t>
            </w:r>
          </w:p>
        </w:tc>
      </w:tr>
      <w:tr w:rsidR="00CE1752" w:rsidRPr="00CE1752" w:rsidTr="00071456">
        <w:tblPrEx>
          <w:shd w:val="clear" w:color="auto" w:fill="FFFF00"/>
          <w:tblLook w:val="0000" w:firstRow="0" w:lastRow="0" w:firstColumn="0" w:lastColumn="0" w:noHBand="0" w:noVBand="0"/>
        </w:tblPrEx>
        <w:trPr>
          <w:cantSplit/>
          <w:trHeight w:val="231"/>
        </w:trPr>
        <w:tc>
          <w:tcPr>
            <w:tcW w:w="4444" w:type="pct"/>
            <w:shd w:val="clear" w:color="auto" w:fill="auto"/>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Число поднадзорных объектов</w:t>
            </w:r>
          </w:p>
        </w:tc>
        <w:tc>
          <w:tcPr>
            <w:tcW w:w="556" w:type="pct"/>
            <w:shd w:val="clear" w:color="auto" w:fill="auto"/>
          </w:tcPr>
          <w:p w:rsidR="00CE1752" w:rsidRPr="00CE1752" w:rsidRDefault="00CE1752" w:rsidP="00697D02">
            <w:pPr>
              <w:spacing w:after="0" w:line="240" w:lineRule="auto"/>
              <w:rPr>
                <w:rFonts w:ascii="Times New Roman" w:eastAsia="Times New Roman" w:hAnsi="Times New Roman" w:cs="Times New Roman"/>
                <w:sz w:val="24"/>
                <w:szCs w:val="24"/>
              </w:rPr>
            </w:pPr>
            <w:r w:rsidRPr="00CE1752">
              <w:rPr>
                <w:rFonts w:ascii="Times New Roman" w:eastAsia="Times New Roman" w:hAnsi="Times New Roman" w:cs="Times New Roman"/>
                <w:sz w:val="24"/>
                <w:szCs w:val="24"/>
              </w:rPr>
              <w:t>196</w:t>
            </w:r>
          </w:p>
        </w:tc>
      </w:tr>
    </w:tbl>
    <w:p w:rsidR="00A530B9" w:rsidRDefault="00A530B9" w:rsidP="003773BF">
      <w:pPr>
        <w:spacing w:line="240" w:lineRule="auto"/>
        <w:rPr>
          <w:rFonts w:ascii="Times New Roman" w:hAnsi="Times New Roman" w:cs="Times New Roman"/>
          <w:sz w:val="24"/>
          <w:szCs w:val="24"/>
        </w:rPr>
      </w:pPr>
    </w:p>
    <w:p w:rsidR="00071456" w:rsidRPr="00071456" w:rsidRDefault="00071456" w:rsidP="003773BF">
      <w:pPr>
        <w:spacing w:line="240" w:lineRule="auto"/>
        <w:rPr>
          <w:rFonts w:ascii="Times New Roman" w:hAnsi="Times New Roman" w:cs="Times New Roman"/>
          <w:i/>
          <w:sz w:val="24"/>
          <w:szCs w:val="24"/>
        </w:rPr>
      </w:pPr>
      <w:r w:rsidRPr="00071456">
        <w:rPr>
          <w:rFonts w:ascii="Times New Roman" w:hAnsi="Times New Roman" w:cs="Times New Roman"/>
          <w:i/>
          <w:sz w:val="24"/>
          <w:szCs w:val="24"/>
        </w:rPr>
        <w:t>2. Показатели аварийности и производственного травматизма со смертельным исходом за 12 месяцев 2016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1145"/>
        <w:gridCol w:w="1044"/>
        <w:gridCol w:w="1226"/>
        <w:gridCol w:w="2152"/>
        <w:gridCol w:w="1263"/>
        <w:gridCol w:w="1013"/>
        <w:gridCol w:w="1224"/>
      </w:tblGrid>
      <w:tr w:rsidR="00071456" w:rsidRPr="00071456" w:rsidTr="00071456">
        <w:tc>
          <w:tcPr>
            <w:tcW w:w="2132" w:type="pct"/>
            <w:gridSpan w:val="4"/>
          </w:tcPr>
          <w:p w:rsidR="00071456" w:rsidRPr="00071456" w:rsidRDefault="00071456" w:rsidP="00071456">
            <w:pPr>
              <w:widowControl w:val="0"/>
              <w:spacing w:after="0" w:line="240" w:lineRule="auto"/>
              <w:jc w:val="center"/>
              <w:rPr>
                <w:rFonts w:ascii="Arial" w:eastAsia="Times New Roman" w:hAnsi="Arial" w:cs="Arial"/>
                <w:sz w:val="28"/>
                <w:szCs w:val="28"/>
                <w:lang w:eastAsia="ru-RU"/>
              </w:rPr>
            </w:pPr>
            <w:r w:rsidRPr="00071456">
              <w:rPr>
                <w:rFonts w:ascii="Times New Roman" w:eastAsia="Times New Roman" w:hAnsi="Times New Roman" w:cs="Times New Roman"/>
                <w:sz w:val="18"/>
                <w:szCs w:val="18"/>
                <w:lang w:eastAsia="ru-RU"/>
              </w:rPr>
              <w:t>12 месяцев 2016 года</w:t>
            </w:r>
          </w:p>
        </w:tc>
        <w:tc>
          <w:tcPr>
            <w:tcW w:w="2868" w:type="pct"/>
            <w:gridSpan w:val="4"/>
          </w:tcPr>
          <w:p w:rsidR="00071456" w:rsidRPr="00071456" w:rsidRDefault="00071456" w:rsidP="00071456">
            <w:pPr>
              <w:widowControl w:val="0"/>
              <w:spacing w:after="0" w:line="240" w:lineRule="auto"/>
              <w:jc w:val="center"/>
              <w:rPr>
                <w:rFonts w:ascii="Arial" w:eastAsia="Times New Roman" w:hAnsi="Arial" w:cs="Arial"/>
                <w:sz w:val="28"/>
                <w:szCs w:val="28"/>
                <w:lang w:eastAsia="ru-RU"/>
              </w:rPr>
            </w:pPr>
            <w:r w:rsidRPr="00071456">
              <w:rPr>
                <w:rFonts w:ascii="Times New Roman" w:eastAsia="Times New Roman" w:hAnsi="Times New Roman" w:cs="Times New Roman"/>
                <w:sz w:val="18"/>
                <w:szCs w:val="18"/>
                <w:lang w:eastAsia="ru-RU"/>
              </w:rPr>
              <w:t>12 месяцев 2015 года</w:t>
            </w:r>
          </w:p>
        </w:tc>
      </w:tr>
      <w:tr w:rsidR="00071456" w:rsidRPr="00071456" w:rsidTr="00071456">
        <w:tc>
          <w:tcPr>
            <w:tcW w:w="399" w:type="pct"/>
          </w:tcPr>
          <w:p w:rsidR="00071456" w:rsidRPr="00071456" w:rsidRDefault="00071456" w:rsidP="00071456">
            <w:pPr>
              <w:widowControl w:val="0"/>
              <w:spacing w:after="0" w:line="240" w:lineRule="auto"/>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Дата и место аварии</w:t>
            </w:r>
          </w:p>
        </w:tc>
        <w:tc>
          <w:tcPr>
            <w:tcW w:w="581" w:type="pct"/>
          </w:tcPr>
          <w:p w:rsidR="00071456" w:rsidRPr="00071456" w:rsidRDefault="00071456" w:rsidP="00071456">
            <w:pPr>
              <w:widowControl w:val="0"/>
              <w:spacing w:after="0" w:line="240" w:lineRule="auto"/>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Суммарный материальный ущерб от аварий (руб)</w:t>
            </w:r>
          </w:p>
        </w:tc>
        <w:tc>
          <w:tcPr>
            <w:tcW w:w="530" w:type="pct"/>
            <w:tcBorders>
              <w:bottom w:val="single" w:sz="4" w:space="0" w:color="auto"/>
            </w:tcBorders>
          </w:tcPr>
          <w:p w:rsidR="00071456" w:rsidRPr="00071456" w:rsidRDefault="00071456" w:rsidP="00071456">
            <w:pPr>
              <w:widowControl w:val="0"/>
              <w:spacing w:after="0" w:line="240" w:lineRule="auto"/>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Количество групповых несчастных случаев</w:t>
            </w:r>
          </w:p>
        </w:tc>
        <w:tc>
          <w:tcPr>
            <w:tcW w:w="622" w:type="pct"/>
          </w:tcPr>
          <w:p w:rsidR="00071456" w:rsidRPr="00071456" w:rsidRDefault="00071456" w:rsidP="00071456">
            <w:pPr>
              <w:widowControl w:val="0"/>
              <w:spacing w:after="0" w:line="240" w:lineRule="auto"/>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Общее число пострадавших и погибших при групповых несчастных случаях</w:t>
            </w:r>
          </w:p>
        </w:tc>
        <w:tc>
          <w:tcPr>
            <w:tcW w:w="1092" w:type="pct"/>
          </w:tcPr>
          <w:p w:rsidR="00071456" w:rsidRPr="00071456" w:rsidRDefault="00071456" w:rsidP="00071456">
            <w:pPr>
              <w:widowControl w:val="0"/>
              <w:spacing w:after="0" w:line="240" w:lineRule="auto"/>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Дата и место аварии</w:t>
            </w:r>
          </w:p>
        </w:tc>
        <w:tc>
          <w:tcPr>
            <w:tcW w:w="641" w:type="pct"/>
          </w:tcPr>
          <w:p w:rsidR="00071456" w:rsidRPr="00071456" w:rsidRDefault="00071456" w:rsidP="00071456">
            <w:pPr>
              <w:widowControl w:val="0"/>
              <w:spacing w:after="0" w:line="240" w:lineRule="auto"/>
              <w:ind w:left="-55" w:right="-79"/>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Суммарный материальный ущерб от аварий (руб)</w:t>
            </w:r>
          </w:p>
        </w:tc>
        <w:tc>
          <w:tcPr>
            <w:tcW w:w="514" w:type="pct"/>
          </w:tcPr>
          <w:p w:rsidR="00071456" w:rsidRPr="00071456" w:rsidRDefault="00071456" w:rsidP="00071456">
            <w:pPr>
              <w:widowControl w:val="0"/>
              <w:spacing w:after="0" w:line="240" w:lineRule="auto"/>
              <w:ind w:left="-67" w:right="-73" w:firstLine="14"/>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Количество групповых несчастных случаев</w:t>
            </w:r>
          </w:p>
        </w:tc>
        <w:tc>
          <w:tcPr>
            <w:tcW w:w="621" w:type="pct"/>
          </w:tcPr>
          <w:p w:rsidR="00071456" w:rsidRPr="00071456" w:rsidRDefault="00071456" w:rsidP="00071456">
            <w:pPr>
              <w:widowControl w:val="0"/>
              <w:spacing w:after="0" w:line="240" w:lineRule="auto"/>
              <w:ind w:left="-73"/>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Общее число пострадавших и погибших при групповых несчастных случаях</w:t>
            </w:r>
          </w:p>
        </w:tc>
      </w:tr>
      <w:tr w:rsidR="00071456" w:rsidRPr="00071456" w:rsidTr="00071456">
        <w:trPr>
          <w:trHeight w:val="3466"/>
        </w:trPr>
        <w:tc>
          <w:tcPr>
            <w:tcW w:w="2132" w:type="pct"/>
            <w:gridSpan w:val="4"/>
            <w:vMerge w:val="restart"/>
          </w:tcPr>
          <w:p w:rsidR="00071456" w:rsidRPr="00071456" w:rsidRDefault="00071456" w:rsidP="00071456">
            <w:pPr>
              <w:widowControl w:val="0"/>
              <w:spacing w:after="0" w:line="240" w:lineRule="auto"/>
              <w:jc w:val="center"/>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28"/>
                <w:szCs w:val="28"/>
                <w:lang w:eastAsia="ru-RU"/>
              </w:rPr>
              <w:t>отсутствуют</w:t>
            </w:r>
          </w:p>
        </w:tc>
        <w:tc>
          <w:tcPr>
            <w:tcW w:w="1092" w:type="pct"/>
          </w:tcPr>
          <w:p w:rsidR="00071456" w:rsidRPr="00071456" w:rsidRDefault="00071456" w:rsidP="00071456">
            <w:pPr>
              <w:widowControl w:val="0"/>
              <w:spacing w:after="0" w:line="240" w:lineRule="auto"/>
              <w:ind w:right="49"/>
              <w:jc w:val="both"/>
              <w:rPr>
                <w:rFonts w:ascii="Times New Roman" w:eastAsia="Times New Roman" w:hAnsi="Times New Roman" w:cs="Times New Roman"/>
                <w:sz w:val="20"/>
                <w:szCs w:val="20"/>
                <w:lang w:eastAsia="ru-RU"/>
              </w:rPr>
            </w:pPr>
            <w:proofErr w:type="gramStart"/>
            <w:r w:rsidRPr="00071456">
              <w:rPr>
                <w:rFonts w:ascii="Times New Roman" w:eastAsia="Times New Roman" w:hAnsi="Times New Roman" w:cs="Times New Roman"/>
                <w:sz w:val="20"/>
                <w:szCs w:val="20"/>
                <w:lang w:eastAsia="ru-RU"/>
              </w:rPr>
              <w:t xml:space="preserve">21 июня 2015 года в 19 час. 59 мин. (московское время) в процессе транс-портировки аммиака в рабочем режиме (давление в момент аварии 3,04 МПа) произошло разруше-ние технического устройства (разгерме-тизация крана шарового на байпасе) на 996 км трассы магистрального аммиакопровода «Тольятти-Одесса» филиала «Воронежское управление» ОАО «Трансаммиак» с </w:t>
            </w:r>
            <w:r w:rsidRPr="00071456">
              <w:rPr>
                <w:rFonts w:ascii="Times New Roman" w:eastAsia="Times New Roman" w:hAnsi="Times New Roman" w:cs="Times New Roman"/>
                <w:sz w:val="20"/>
                <w:szCs w:val="20"/>
                <w:lang w:eastAsia="ru-RU"/>
              </w:rPr>
              <w:lastRenderedPageBreak/>
              <w:t>выбросом аммиака без возгорания в Тернов-ском районе Воронеж-ской области.</w:t>
            </w:r>
            <w:proofErr w:type="gramEnd"/>
          </w:p>
          <w:p w:rsidR="00071456" w:rsidRPr="00071456" w:rsidRDefault="00071456" w:rsidP="00071456">
            <w:pPr>
              <w:widowControl w:val="0"/>
              <w:spacing w:after="0" w:line="240" w:lineRule="auto"/>
              <w:ind w:right="49"/>
              <w:jc w:val="both"/>
              <w:rPr>
                <w:rFonts w:ascii="Times New Roman" w:eastAsia="Times New Roman" w:hAnsi="Times New Roman" w:cs="Times New Roman"/>
                <w:sz w:val="20"/>
                <w:szCs w:val="20"/>
                <w:lang w:eastAsia="ru-RU"/>
              </w:rPr>
            </w:pPr>
          </w:p>
        </w:tc>
        <w:tc>
          <w:tcPr>
            <w:tcW w:w="641" w:type="pct"/>
          </w:tcPr>
          <w:p w:rsidR="00071456" w:rsidRPr="00071456" w:rsidRDefault="00071456" w:rsidP="00071456">
            <w:pPr>
              <w:widowControl w:val="0"/>
              <w:spacing w:after="0" w:line="240" w:lineRule="auto"/>
              <w:jc w:val="center"/>
              <w:rPr>
                <w:rFonts w:ascii="Times New Roman" w:eastAsia="Times New Roman" w:hAnsi="Times New Roman" w:cs="Times New Roman"/>
                <w:sz w:val="20"/>
                <w:szCs w:val="20"/>
                <w:lang w:eastAsia="ru-RU"/>
              </w:rPr>
            </w:pPr>
            <w:r w:rsidRPr="00071456">
              <w:rPr>
                <w:rFonts w:ascii="Times New Roman" w:eastAsia="Times New Roman" w:hAnsi="Times New Roman" w:cs="Arial"/>
                <w:color w:val="000000"/>
                <w:sz w:val="20"/>
                <w:szCs w:val="20"/>
                <w:lang w:eastAsia="ru-RU"/>
              </w:rPr>
              <w:lastRenderedPageBreak/>
              <w:t>418426,83</w:t>
            </w:r>
          </w:p>
        </w:tc>
        <w:tc>
          <w:tcPr>
            <w:tcW w:w="514" w:type="pct"/>
          </w:tcPr>
          <w:p w:rsidR="00071456" w:rsidRPr="00071456" w:rsidRDefault="00071456" w:rsidP="00071456">
            <w:pPr>
              <w:widowControl w:val="0"/>
              <w:spacing w:after="0" w:line="240" w:lineRule="auto"/>
              <w:rPr>
                <w:rFonts w:ascii="Times New Roman" w:eastAsia="Times New Roman" w:hAnsi="Times New Roman" w:cs="Times New Roman"/>
                <w:sz w:val="20"/>
                <w:szCs w:val="20"/>
                <w:lang w:eastAsia="ru-RU"/>
              </w:rPr>
            </w:pPr>
            <w:r w:rsidRPr="00071456">
              <w:rPr>
                <w:rFonts w:ascii="Times New Roman" w:eastAsia="Times New Roman" w:hAnsi="Times New Roman" w:cs="Times New Roman"/>
                <w:sz w:val="20"/>
                <w:szCs w:val="20"/>
                <w:lang w:eastAsia="ru-RU"/>
              </w:rPr>
              <w:t>НЕТ</w:t>
            </w:r>
          </w:p>
        </w:tc>
        <w:tc>
          <w:tcPr>
            <w:tcW w:w="621" w:type="pct"/>
          </w:tcPr>
          <w:p w:rsidR="00071456" w:rsidRPr="00071456" w:rsidRDefault="00071456" w:rsidP="00071456">
            <w:pPr>
              <w:widowControl w:val="0"/>
              <w:spacing w:after="0" w:line="240" w:lineRule="auto"/>
              <w:rPr>
                <w:rFonts w:ascii="Times New Roman" w:eastAsia="Times New Roman" w:hAnsi="Times New Roman" w:cs="Times New Roman"/>
                <w:sz w:val="20"/>
                <w:szCs w:val="20"/>
                <w:lang w:eastAsia="ru-RU"/>
              </w:rPr>
            </w:pPr>
            <w:r w:rsidRPr="00071456">
              <w:rPr>
                <w:rFonts w:ascii="Times New Roman" w:eastAsia="Times New Roman" w:hAnsi="Times New Roman" w:cs="Times New Roman"/>
                <w:sz w:val="20"/>
                <w:szCs w:val="20"/>
                <w:lang w:eastAsia="ru-RU"/>
              </w:rPr>
              <w:t>НЕТ</w:t>
            </w:r>
          </w:p>
        </w:tc>
      </w:tr>
      <w:tr w:rsidR="00071456" w:rsidRPr="00071456" w:rsidTr="00071456">
        <w:trPr>
          <w:trHeight w:val="3466"/>
        </w:trPr>
        <w:tc>
          <w:tcPr>
            <w:tcW w:w="2132" w:type="pct"/>
            <w:gridSpan w:val="4"/>
            <w:vMerge/>
          </w:tcPr>
          <w:p w:rsidR="00071456" w:rsidRPr="00071456" w:rsidRDefault="00071456" w:rsidP="00071456">
            <w:pPr>
              <w:widowControl w:val="0"/>
              <w:spacing w:after="0" w:line="240" w:lineRule="auto"/>
              <w:jc w:val="center"/>
              <w:rPr>
                <w:rFonts w:ascii="Times New Roman" w:eastAsia="Times New Roman" w:hAnsi="Times New Roman" w:cs="Times New Roman"/>
                <w:sz w:val="28"/>
                <w:szCs w:val="28"/>
                <w:lang w:eastAsia="ru-RU"/>
              </w:rPr>
            </w:pPr>
          </w:p>
        </w:tc>
        <w:tc>
          <w:tcPr>
            <w:tcW w:w="1092" w:type="pct"/>
          </w:tcPr>
          <w:p w:rsidR="00071456" w:rsidRPr="00071456" w:rsidRDefault="00071456" w:rsidP="00071456">
            <w:pPr>
              <w:widowControl w:val="0"/>
              <w:spacing w:after="0" w:line="240" w:lineRule="auto"/>
              <w:ind w:right="49"/>
              <w:jc w:val="both"/>
              <w:rPr>
                <w:rFonts w:ascii="Times New Roman" w:eastAsia="Times New Roman" w:hAnsi="Times New Roman" w:cs="Times New Roman"/>
                <w:sz w:val="20"/>
                <w:szCs w:val="20"/>
                <w:lang w:eastAsia="ru-RU"/>
              </w:rPr>
            </w:pPr>
            <w:r w:rsidRPr="00071456">
              <w:rPr>
                <w:rFonts w:ascii="Times New Roman" w:eastAsia="Times New Roman" w:hAnsi="Times New Roman" w:cs="Times New Roman"/>
                <w:sz w:val="20"/>
                <w:szCs w:val="20"/>
                <w:lang w:eastAsia="ru-RU"/>
              </w:rPr>
              <w:t>24 октября 2015 г. на 2630 км магистрального газопровода «Уренгой-Новопсков», в районе населенного пункта с. Карновар Неверкинского района Пензенской области, эксплуатируемом филиалом ООО «Газпром трансгаз Самара» Павловское ЛПУМГ, произошел разрыв трубопровода с возгоранием транспортируемого природного газа.</w:t>
            </w:r>
          </w:p>
          <w:p w:rsidR="00071456" w:rsidRPr="00071456" w:rsidRDefault="00071456" w:rsidP="00071456">
            <w:pPr>
              <w:widowControl w:val="0"/>
              <w:spacing w:after="0" w:line="240" w:lineRule="auto"/>
              <w:ind w:right="49"/>
              <w:jc w:val="both"/>
              <w:rPr>
                <w:rFonts w:ascii="Times New Roman" w:eastAsia="Times New Roman" w:hAnsi="Times New Roman" w:cs="Times New Roman"/>
                <w:sz w:val="20"/>
                <w:szCs w:val="20"/>
                <w:lang w:eastAsia="ru-RU"/>
              </w:rPr>
            </w:pPr>
          </w:p>
        </w:tc>
        <w:tc>
          <w:tcPr>
            <w:tcW w:w="641" w:type="pct"/>
          </w:tcPr>
          <w:p w:rsidR="00071456" w:rsidRPr="00071456" w:rsidRDefault="00071456" w:rsidP="00071456">
            <w:pPr>
              <w:widowControl w:val="0"/>
              <w:spacing w:after="0" w:line="240" w:lineRule="auto"/>
              <w:jc w:val="center"/>
              <w:rPr>
                <w:rFonts w:ascii="Times New Roman" w:eastAsia="Times New Roman" w:hAnsi="Times New Roman" w:cs="Arial"/>
                <w:color w:val="000000"/>
                <w:sz w:val="20"/>
                <w:szCs w:val="20"/>
                <w:lang w:eastAsia="ru-RU"/>
              </w:rPr>
            </w:pPr>
            <w:r w:rsidRPr="00071456">
              <w:rPr>
                <w:rFonts w:ascii="Times New Roman" w:eastAsia="Times New Roman" w:hAnsi="Times New Roman" w:cs="Arial"/>
                <w:color w:val="000000"/>
                <w:sz w:val="20"/>
                <w:szCs w:val="20"/>
                <w:lang w:eastAsia="ru-RU"/>
              </w:rPr>
              <w:t>24051504,88</w:t>
            </w:r>
          </w:p>
        </w:tc>
        <w:tc>
          <w:tcPr>
            <w:tcW w:w="514" w:type="pct"/>
          </w:tcPr>
          <w:p w:rsidR="00071456" w:rsidRPr="00071456" w:rsidRDefault="00071456" w:rsidP="00071456">
            <w:pPr>
              <w:widowControl w:val="0"/>
              <w:spacing w:after="0" w:line="240" w:lineRule="auto"/>
              <w:rPr>
                <w:rFonts w:ascii="Times New Roman" w:eastAsia="Times New Roman" w:hAnsi="Times New Roman" w:cs="Times New Roman"/>
                <w:sz w:val="20"/>
                <w:szCs w:val="20"/>
                <w:lang w:eastAsia="ru-RU"/>
              </w:rPr>
            </w:pPr>
            <w:r w:rsidRPr="00071456">
              <w:rPr>
                <w:rFonts w:ascii="Times New Roman" w:eastAsia="Times New Roman" w:hAnsi="Times New Roman" w:cs="Times New Roman"/>
                <w:sz w:val="20"/>
                <w:szCs w:val="20"/>
                <w:lang w:eastAsia="ru-RU"/>
              </w:rPr>
              <w:t>НЕТ</w:t>
            </w:r>
          </w:p>
        </w:tc>
        <w:tc>
          <w:tcPr>
            <w:tcW w:w="621" w:type="pct"/>
          </w:tcPr>
          <w:p w:rsidR="00071456" w:rsidRPr="00071456" w:rsidRDefault="00071456" w:rsidP="00071456">
            <w:pPr>
              <w:widowControl w:val="0"/>
              <w:spacing w:after="0" w:line="240" w:lineRule="auto"/>
              <w:rPr>
                <w:rFonts w:ascii="Times New Roman" w:eastAsia="Times New Roman" w:hAnsi="Times New Roman" w:cs="Times New Roman"/>
                <w:sz w:val="20"/>
                <w:szCs w:val="20"/>
                <w:lang w:eastAsia="ru-RU"/>
              </w:rPr>
            </w:pPr>
            <w:r w:rsidRPr="00071456">
              <w:rPr>
                <w:rFonts w:ascii="Times New Roman" w:eastAsia="Times New Roman" w:hAnsi="Times New Roman" w:cs="Times New Roman"/>
                <w:sz w:val="20"/>
                <w:szCs w:val="20"/>
                <w:lang w:eastAsia="ru-RU"/>
              </w:rPr>
              <w:t>НЕТ</w:t>
            </w:r>
          </w:p>
        </w:tc>
      </w:tr>
    </w:tbl>
    <w:p w:rsidR="00071456" w:rsidRDefault="00071456" w:rsidP="003773BF">
      <w:pPr>
        <w:spacing w:line="240" w:lineRule="auto"/>
        <w:rPr>
          <w:rFonts w:ascii="Times New Roman" w:hAnsi="Times New Roman" w:cs="Times New Roman"/>
          <w:sz w:val="24"/>
          <w:szCs w:val="24"/>
        </w:rPr>
      </w:pPr>
    </w:p>
    <w:p w:rsidR="00071456" w:rsidRPr="00071456" w:rsidRDefault="00071456" w:rsidP="00071456">
      <w:pPr>
        <w:spacing w:line="240" w:lineRule="auto"/>
        <w:jc w:val="both"/>
        <w:rPr>
          <w:rFonts w:ascii="Times New Roman" w:hAnsi="Times New Roman" w:cs="Times New Roman"/>
          <w:i/>
          <w:sz w:val="24"/>
          <w:szCs w:val="24"/>
        </w:rPr>
      </w:pPr>
      <w:r w:rsidRPr="00071456">
        <w:rPr>
          <w:rFonts w:ascii="Times New Roman" w:hAnsi="Times New Roman" w:cs="Times New Roman"/>
          <w:i/>
          <w:sz w:val="24"/>
          <w:szCs w:val="24"/>
        </w:rPr>
        <w:t>3. Сравнительный анализ распределения аварий по видам аварий за 12 месяцев 2016 года в сравнении с аналогичным периодом прошлого года (в форме таблицы) с описанием тенденций.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653"/>
        <w:gridCol w:w="3996"/>
        <w:gridCol w:w="2308"/>
      </w:tblGrid>
      <w:tr w:rsidR="00071456" w:rsidRPr="00071456" w:rsidTr="00071456">
        <w:tc>
          <w:tcPr>
            <w:tcW w:w="1801" w:type="pct"/>
            <w:gridSpan w:val="2"/>
          </w:tcPr>
          <w:p w:rsidR="00071456" w:rsidRPr="00071456" w:rsidRDefault="00071456" w:rsidP="00071456">
            <w:pPr>
              <w:widowControl w:val="0"/>
              <w:spacing w:after="0" w:line="240" w:lineRule="auto"/>
              <w:jc w:val="center"/>
              <w:rPr>
                <w:rFonts w:ascii="Arial" w:eastAsia="Times New Roman" w:hAnsi="Arial" w:cs="Arial"/>
                <w:sz w:val="28"/>
                <w:szCs w:val="28"/>
                <w:lang w:eastAsia="ru-RU"/>
              </w:rPr>
            </w:pPr>
            <w:r w:rsidRPr="00071456">
              <w:rPr>
                <w:rFonts w:ascii="Times New Roman" w:eastAsia="Times New Roman" w:hAnsi="Times New Roman" w:cs="Times New Roman"/>
                <w:sz w:val="18"/>
                <w:szCs w:val="18"/>
                <w:lang w:eastAsia="ru-RU"/>
              </w:rPr>
              <w:t>12 месяцев 2016 года</w:t>
            </w:r>
          </w:p>
        </w:tc>
        <w:tc>
          <w:tcPr>
            <w:tcW w:w="3199" w:type="pct"/>
            <w:gridSpan w:val="2"/>
          </w:tcPr>
          <w:p w:rsidR="00071456" w:rsidRPr="00071456" w:rsidRDefault="00071456" w:rsidP="00071456">
            <w:pPr>
              <w:widowControl w:val="0"/>
              <w:spacing w:after="0" w:line="240" w:lineRule="auto"/>
              <w:jc w:val="center"/>
              <w:rPr>
                <w:rFonts w:ascii="Arial" w:eastAsia="Times New Roman" w:hAnsi="Arial" w:cs="Arial"/>
                <w:sz w:val="28"/>
                <w:szCs w:val="28"/>
                <w:lang w:eastAsia="ru-RU"/>
              </w:rPr>
            </w:pPr>
            <w:r w:rsidRPr="00071456">
              <w:rPr>
                <w:rFonts w:ascii="Times New Roman" w:eastAsia="Times New Roman" w:hAnsi="Times New Roman" w:cs="Times New Roman"/>
                <w:sz w:val="18"/>
                <w:szCs w:val="18"/>
                <w:lang w:eastAsia="ru-RU"/>
              </w:rPr>
              <w:t>12 месяцев 2015 года</w:t>
            </w:r>
          </w:p>
        </w:tc>
      </w:tr>
      <w:tr w:rsidR="00071456" w:rsidRPr="00071456" w:rsidTr="00071456">
        <w:tc>
          <w:tcPr>
            <w:tcW w:w="962" w:type="pct"/>
          </w:tcPr>
          <w:p w:rsidR="00071456" w:rsidRPr="00071456" w:rsidRDefault="00071456" w:rsidP="00071456">
            <w:pPr>
              <w:widowControl w:val="0"/>
              <w:spacing w:after="0" w:line="240" w:lineRule="auto"/>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Дата и место аварии</w:t>
            </w:r>
          </w:p>
        </w:tc>
        <w:tc>
          <w:tcPr>
            <w:tcW w:w="839" w:type="pct"/>
          </w:tcPr>
          <w:p w:rsidR="00071456" w:rsidRPr="00071456" w:rsidRDefault="00071456" w:rsidP="00071456">
            <w:pPr>
              <w:widowControl w:val="0"/>
              <w:spacing w:after="0" w:line="240" w:lineRule="auto"/>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Вид аварий.</w:t>
            </w:r>
          </w:p>
        </w:tc>
        <w:tc>
          <w:tcPr>
            <w:tcW w:w="2028" w:type="pct"/>
          </w:tcPr>
          <w:p w:rsidR="00071456" w:rsidRPr="00071456" w:rsidRDefault="00071456" w:rsidP="00071456">
            <w:pPr>
              <w:widowControl w:val="0"/>
              <w:spacing w:after="0" w:line="240" w:lineRule="auto"/>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Дата и место аварии</w:t>
            </w:r>
          </w:p>
        </w:tc>
        <w:tc>
          <w:tcPr>
            <w:tcW w:w="1171" w:type="pct"/>
          </w:tcPr>
          <w:p w:rsidR="00071456" w:rsidRPr="00071456" w:rsidRDefault="00071456" w:rsidP="00071456">
            <w:pPr>
              <w:widowControl w:val="0"/>
              <w:spacing w:after="0" w:line="240" w:lineRule="auto"/>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Вид аварий</w:t>
            </w:r>
          </w:p>
        </w:tc>
      </w:tr>
      <w:tr w:rsidR="00071456" w:rsidRPr="00071456" w:rsidTr="00071456">
        <w:trPr>
          <w:trHeight w:val="1541"/>
        </w:trPr>
        <w:tc>
          <w:tcPr>
            <w:tcW w:w="1801" w:type="pct"/>
            <w:gridSpan w:val="2"/>
            <w:vMerge w:val="restart"/>
          </w:tcPr>
          <w:p w:rsidR="00071456" w:rsidRPr="00071456" w:rsidRDefault="00071456" w:rsidP="00071456">
            <w:pPr>
              <w:widowControl w:val="0"/>
              <w:spacing w:after="0" w:line="240" w:lineRule="auto"/>
              <w:jc w:val="center"/>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28"/>
                <w:szCs w:val="28"/>
                <w:lang w:eastAsia="ru-RU"/>
              </w:rPr>
              <w:t>отсутствуют</w:t>
            </w:r>
          </w:p>
        </w:tc>
        <w:tc>
          <w:tcPr>
            <w:tcW w:w="2028" w:type="pct"/>
          </w:tcPr>
          <w:p w:rsidR="00071456" w:rsidRPr="00071456" w:rsidRDefault="00071456" w:rsidP="00071456">
            <w:pPr>
              <w:widowControl w:val="0"/>
              <w:spacing w:after="0" w:line="240" w:lineRule="auto"/>
              <w:ind w:right="49"/>
              <w:jc w:val="both"/>
              <w:rPr>
                <w:rFonts w:ascii="Times New Roman" w:eastAsia="Times New Roman" w:hAnsi="Times New Roman" w:cs="Times New Roman"/>
                <w:sz w:val="20"/>
                <w:szCs w:val="20"/>
                <w:lang w:eastAsia="ru-RU"/>
              </w:rPr>
            </w:pPr>
            <w:proofErr w:type="gramStart"/>
            <w:r w:rsidRPr="00071456">
              <w:rPr>
                <w:rFonts w:ascii="Times New Roman" w:eastAsia="Times New Roman" w:hAnsi="Times New Roman" w:cs="Times New Roman"/>
                <w:sz w:val="20"/>
                <w:szCs w:val="20"/>
                <w:lang w:eastAsia="ru-RU"/>
              </w:rPr>
              <w:t>21 июня 2015 года в 19 час. 59 мин. (московское время) в процессе транспортировки аммиака в рабочем режиме (давление в момент аварии 3,04 МПа) произошло разрушение технического устройства (разгерметизация крана шарового на байпасе) на 996 км трассы магистрального аммиакопровода «Тольятти-Одесса» филиала «Воронежское управление» ОАО «Трансаммиак» с выбросом аммиака без возгорания в Терновском районе Воронежской области.</w:t>
            </w:r>
            <w:proofErr w:type="gramEnd"/>
          </w:p>
        </w:tc>
        <w:tc>
          <w:tcPr>
            <w:tcW w:w="1171" w:type="pct"/>
          </w:tcPr>
          <w:p w:rsidR="00071456" w:rsidRPr="00071456" w:rsidRDefault="00071456" w:rsidP="00071456">
            <w:pPr>
              <w:widowControl w:val="0"/>
              <w:spacing w:after="0" w:line="240" w:lineRule="auto"/>
              <w:rPr>
                <w:rFonts w:ascii="Times New Roman" w:eastAsia="Times New Roman" w:hAnsi="Times New Roman" w:cs="Times New Roman"/>
                <w:sz w:val="20"/>
                <w:szCs w:val="20"/>
                <w:lang w:eastAsia="ru-RU"/>
              </w:rPr>
            </w:pPr>
            <w:r w:rsidRPr="00071456">
              <w:rPr>
                <w:rFonts w:ascii="Times New Roman" w:eastAsia="Times New Roman" w:hAnsi="Times New Roman" w:cs="Times New Roman"/>
                <w:sz w:val="20"/>
                <w:szCs w:val="20"/>
                <w:lang w:eastAsia="ru-RU"/>
              </w:rPr>
              <w:t>Разрушение технического устройства</w:t>
            </w:r>
          </w:p>
        </w:tc>
      </w:tr>
      <w:tr w:rsidR="00071456" w:rsidRPr="00071456" w:rsidTr="00071456">
        <w:trPr>
          <w:trHeight w:val="1540"/>
        </w:trPr>
        <w:tc>
          <w:tcPr>
            <w:tcW w:w="1801" w:type="pct"/>
            <w:gridSpan w:val="2"/>
            <w:vMerge/>
          </w:tcPr>
          <w:p w:rsidR="00071456" w:rsidRPr="00071456" w:rsidRDefault="00071456" w:rsidP="00071456">
            <w:pPr>
              <w:widowControl w:val="0"/>
              <w:spacing w:after="0" w:line="240" w:lineRule="auto"/>
              <w:jc w:val="center"/>
              <w:rPr>
                <w:rFonts w:ascii="Times New Roman" w:eastAsia="Times New Roman" w:hAnsi="Times New Roman" w:cs="Times New Roman"/>
                <w:sz w:val="28"/>
                <w:szCs w:val="28"/>
                <w:lang w:eastAsia="ru-RU"/>
              </w:rPr>
            </w:pPr>
          </w:p>
        </w:tc>
        <w:tc>
          <w:tcPr>
            <w:tcW w:w="2028" w:type="pct"/>
          </w:tcPr>
          <w:p w:rsidR="00071456" w:rsidRPr="00071456" w:rsidRDefault="00071456" w:rsidP="00071456">
            <w:pPr>
              <w:widowControl w:val="0"/>
              <w:spacing w:after="0" w:line="240" w:lineRule="auto"/>
              <w:ind w:right="49"/>
              <w:jc w:val="both"/>
              <w:rPr>
                <w:rFonts w:ascii="Times New Roman" w:eastAsia="Times New Roman" w:hAnsi="Times New Roman" w:cs="Times New Roman"/>
                <w:sz w:val="20"/>
                <w:szCs w:val="20"/>
                <w:lang w:eastAsia="ru-RU"/>
              </w:rPr>
            </w:pPr>
            <w:r w:rsidRPr="00071456">
              <w:rPr>
                <w:rFonts w:ascii="Times New Roman" w:eastAsia="Times New Roman" w:hAnsi="Times New Roman" w:cs="Times New Roman"/>
                <w:sz w:val="20"/>
                <w:szCs w:val="20"/>
                <w:lang w:eastAsia="ru-RU"/>
              </w:rPr>
              <w:t>24 октября 2015 г. на 2630 км магистрального газопровода «Уренгой-Новопсков», в районе населенного пункта с. Карновар Неверкинского района Пензенской области, эксплуатируемом филиалом ООО «Газпром трансгаз Самара» Павловское ЛПУМГ, произошел разрыв трубопровода с возгоранием транспортируемого природного газа.</w:t>
            </w:r>
          </w:p>
        </w:tc>
        <w:tc>
          <w:tcPr>
            <w:tcW w:w="1171" w:type="pct"/>
          </w:tcPr>
          <w:p w:rsidR="00071456" w:rsidRPr="00071456" w:rsidRDefault="00071456" w:rsidP="00071456">
            <w:pPr>
              <w:widowControl w:val="0"/>
              <w:spacing w:after="0" w:line="240" w:lineRule="auto"/>
              <w:rPr>
                <w:rFonts w:ascii="Times New Roman" w:eastAsia="Times New Roman" w:hAnsi="Times New Roman" w:cs="Times New Roman"/>
                <w:sz w:val="20"/>
                <w:szCs w:val="20"/>
                <w:lang w:eastAsia="ru-RU"/>
              </w:rPr>
            </w:pPr>
            <w:r w:rsidRPr="00071456">
              <w:rPr>
                <w:rFonts w:ascii="Times New Roman" w:eastAsia="Times New Roman" w:hAnsi="Times New Roman" w:cs="Times New Roman"/>
                <w:sz w:val="20"/>
                <w:szCs w:val="20"/>
                <w:lang w:eastAsia="ru-RU"/>
              </w:rPr>
              <w:t>Разрушение технического устройства</w:t>
            </w:r>
          </w:p>
        </w:tc>
      </w:tr>
    </w:tbl>
    <w:p w:rsidR="00071456" w:rsidRDefault="00071456" w:rsidP="003773BF">
      <w:pPr>
        <w:spacing w:line="240" w:lineRule="auto"/>
        <w:rPr>
          <w:rFonts w:ascii="Times New Roman" w:hAnsi="Times New Roman" w:cs="Times New Roman"/>
          <w:sz w:val="24"/>
          <w:szCs w:val="24"/>
        </w:rPr>
      </w:pPr>
    </w:p>
    <w:p w:rsidR="00071456" w:rsidRPr="00071456" w:rsidRDefault="00071456" w:rsidP="00071456">
      <w:pPr>
        <w:spacing w:line="240" w:lineRule="auto"/>
        <w:jc w:val="both"/>
        <w:rPr>
          <w:rFonts w:ascii="Times New Roman" w:hAnsi="Times New Roman" w:cs="Times New Roman"/>
          <w:i/>
          <w:sz w:val="24"/>
          <w:szCs w:val="24"/>
        </w:rPr>
      </w:pPr>
      <w:r w:rsidRPr="00071456">
        <w:rPr>
          <w:rFonts w:ascii="Times New Roman" w:hAnsi="Times New Roman" w:cs="Times New Roman"/>
          <w:i/>
          <w:sz w:val="24"/>
          <w:szCs w:val="24"/>
        </w:rPr>
        <w:t>4. Сравнительный анализ распределения несчастных случаев со смертельным исходом по травмирующим факторам за 12 месяцев 2016 года в сравнении с аналогичным периодом прошлого года (в форме таблицы) с описанием тенденций.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1760"/>
        <w:gridCol w:w="1059"/>
        <w:gridCol w:w="2108"/>
        <w:gridCol w:w="1760"/>
        <w:gridCol w:w="1059"/>
      </w:tblGrid>
      <w:tr w:rsidR="00071456" w:rsidRPr="00071456" w:rsidTr="00071456">
        <w:tc>
          <w:tcPr>
            <w:tcW w:w="2500" w:type="pct"/>
            <w:gridSpan w:val="3"/>
          </w:tcPr>
          <w:p w:rsidR="00071456" w:rsidRPr="00071456" w:rsidRDefault="00071456" w:rsidP="00071456">
            <w:pPr>
              <w:widowControl w:val="0"/>
              <w:spacing w:after="0" w:line="240" w:lineRule="auto"/>
              <w:jc w:val="center"/>
              <w:rPr>
                <w:rFonts w:ascii="Arial" w:eastAsia="Times New Roman" w:hAnsi="Arial" w:cs="Arial"/>
                <w:sz w:val="28"/>
                <w:szCs w:val="28"/>
                <w:lang w:eastAsia="ru-RU"/>
              </w:rPr>
            </w:pPr>
            <w:r w:rsidRPr="00071456">
              <w:rPr>
                <w:rFonts w:ascii="Times New Roman" w:eastAsia="Times New Roman" w:hAnsi="Times New Roman" w:cs="Times New Roman"/>
                <w:sz w:val="18"/>
                <w:szCs w:val="18"/>
                <w:lang w:eastAsia="ru-RU"/>
              </w:rPr>
              <w:t>12 месяцев текущего года</w:t>
            </w:r>
          </w:p>
        </w:tc>
        <w:tc>
          <w:tcPr>
            <w:tcW w:w="2500" w:type="pct"/>
            <w:gridSpan w:val="3"/>
          </w:tcPr>
          <w:p w:rsidR="00071456" w:rsidRPr="00071456" w:rsidRDefault="00071456" w:rsidP="00071456">
            <w:pPr>
              <w:widowControl w:val="0"/>
              <w:spacing w:after="0" w:line="240" w:lineRule="auto"/>
              <w:jc w:val="center"/>
              <w:rPr>
                <w:rFonts w:ascii="Arial" w:eastAsia="Times New Roman" w:hAnsi="Arial" w:cs="Arial"/>
                <w:sz w:val="28"/>
                <w:szCs w:val="28"/>
                <w:lang w:eastAsia="ru-RU"/>
              </w:rPr>
            </w:pPr>
            <w:r w:rsidRPr="00071456">
              <w:rPr>
                <w:rFonts w:ascii="Times New Roman" w:eastAsia="Times New Roman" w:hAnsi="Times New Roman" w:cs="Times New Roman"/>
                <w:sz w:val="18"/>
                <w:szCs w:val="18"/>
                <w:lang w:eastAsia="ru-RU"/>
              </w:rPr>
              <w:t>12 месяцев прошлого года</w:t>
            </w:r>
          </w:p>
        </w:tc>
      </w:tr>
      <w:tr w:rsidR="00071456" w:rsidRPr="00071456" w:rsidTr="00071456">
        <w:tc>
          <w:tcPr>
            <w:tcW w:w="1076" w:type="pct"/>
          </w:tcPr>
          <w:p w:rsidR="00071456" w:rsidRPr="00071456" w:rsidRDefault="00071456" w:rsidP="00071456">
            <w:pPr>
              <w:widowControl w:val="0"/>
              <w:spacing w:after="0" w:line="240" w:lineRule="auto"/>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Дата и место несчастного случая</w:t>
            </w:r>
          </w:p>
        </w:tc>
        <w:tc>
          <w:tcPr>
            <w:tcW w:w="899" w:type="pct"/>
          </w:tcPr>
          <w:p w:rsidR="00071456" w:rsidRPr="00071456" w:rsidRDefault="00071456" w:rsidP="00071456">
            <w:pPr>
              <w:widowControl w:val="0"/>
              <w:spacing w:after="0" w:line="240" w:lineRule="auto"/>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Травмирующий фактор</w:t>
            </w:r>
          </w:p>
        </w:tc>
        <w:tc>
          <w:tcPr>
            <w:tcW w:w="525" w:type="pct"/>
          </w:tcPr>
          <w:p w:rsidR="00071456" w:rsidRPr="00071456" w:rsidRDefault="00071456" w:rsidP="00071456">
            <w:pPr>
              <w:widowControl w:val="0"/>
              <w:spacing w:after="0" w:line="240" w:lineRule="auto"/>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Тенденции</w:t>
            </w:r>
          </w:p>
        </w:tc>
        <w:tc>
          <w:tcPr>
            <w:tcW w:w="1076" w:type="pct"/>
          </w:tcPr>
          <w:p w:rsidR="00071456" w:rsidRPr="00071456" w:rsidRDefault="00071456" w:rsidP="00071456">
            <w:pPr>
              <w:widowControl w:val="0"/>
              <w:spacing w:after="0" w:line="240" w:lineRule="auto"/>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Дата и место несчастного случая</w:t>
            </w:r>
          </w:p>
        </w:tc>
        <w:tc>
          <w:tcPr>
            <w:tcW w:w="899" w:type="pct"/>
          </w:tcPr>
          <w:p w:rsidR="00071456" w:rsidRPr="00071456" w:rsidRDefault="00071456" w:rsidP="00071456">
            <w:pPr>
              <w:widowControl w:val="0"/>
              <w:spacing w:after="0" w:line="240" w:lineRule="auto"/>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Травмирующий фактор</w:t>
            </w:r>
          </w:p>
        </w:tc>
        <w:tc>
          <w:tcPr>
            <w:tcW w:w="525" w:type="pct"/>
          </w:tcPr>
          <w:p w:rsidR="00071456" w:rsidRPr="00071456" w:rsidRDefault="00071456" w:rsidP="00071456">
            <w:pPr>
              <w:widowControl w:val="0"/>
              <w:spacing w:after="0" w:line="240" w:lineRule="auto"/>
              <w:rPr>
                <w:rFonts w:ascii="Times New Roman" w:eastAsia="Times New Roman" w:hAnsi="Times New Roman" w:cs="Times New Roman"/>
                <w:sz w:val="18"/>
                <w:szCs w:val="18"/>
                <w:lang w:eastAsia="ru-RU"/>
              </w:rPr>
            </w:pPr>
            <w:r w:rsidRPr="00071456">
              <w:rPr>
                <w:rFonts w:ascii="Times New Roman" w:eastAsia="Times New Roman" w:hAnsi="Times New Roman" w:cs="Times New Roman"/>
                <w:sz w:val="18"/>
                <w:szCs w:val="18"/>
                <w:lang w:eastAsia="ru-RU"/>
              </w:rPr>
              <w:t>Тенденции</w:t>
            </w:r>
          </w:p>
        </w:tc>
      </w:tr>
      <w:tr w:rsidR="00071456" w:rsidRPr="00071456" w:rsidTr="00071456">
        <w:tc>
          <w:tcPr>
            <w:tcW w:w="2500" w:type="pct"/>
            <w:gridSpan w:val="3"/>
          </w:tcPr>
          <w:p w:rsidR="00071456" w:rsidRPr="00071456" w:rsidRDefault="00071456" w:rsidP="00071456">
            <w:pPr>
              <w:widowControl w:val="0"/>
              <w:spacing w:after="0" w:line="240" w:lineRule="auto"/>
              <w:jc w:val="center"/>
              <w:rPr>
                <w:rFonts w:ascii="Times New Roman" w:eastAsia="Times New Roman" w:hAnsi="Times New Roman" w:cs="Times New Roman"/>
                <w:sz w:val="28"/>
                <w:szCs w:val="28"/>
                <w:lang w:eastAsia="ru-RU"/>
              </w:rPr>
            </w:pPr>
            <w:r w:rsidRPr="00071456">
              <w:rPr>
                <w:rFonts w:ascii="Times New Roman" w:eastAsia="Times New Roman" w:hAnsi="Times New Roman" w:cs="Times New Roman"/>
                <w:sz w:val="28"/>
                <w:szCs w:val="28"/>
                <w:lang w:eastAsia="ru-RU"/>
              </w:rPr>
              <w:t>отсутствуют</w:t>
            </w:r>
          </w:p>
        </w:tc>
        <w:tc>
          <w:tcPr>
            <w:tcW w:w="2500" w:type="pct"/>
            <w:gridSpan w:val="3"/>
          </w:tcPr>
          <w:p w:rsidR="00071456" w:rsidRPr="00071456" w:rsidRDefault="00071456" w:rsidP="00071456">
            <w:pPr>
              <w:widowControl w:val="0"/>
              <w:spacing w:after="0" w:line="240" w:lineRule="auto"/>
              <w:jc w:val="center"/>
              <w:rPr>
                <w:rFonts w:ascii="Times New Roman" w:eastAsia="Times New Roman" w:hAnsi="Times New Roman" w:cs="Times New Roman"/>
                <w:sz w:val="28"/>
                <w:szCs w:val="28"/>
                <w:lang w:eastAsia="ru-RU"/>
              </w:rPr>
            </w:pPr>
            <w:r w:rsidRPr="00071456">
              <w:rPr>
                <w:rFonts w:ascii="Times New Roman" w:eastAsia="Times New Roman" w:hAnsi="Times New Roman" w:cs="Times New Roman"/>
                <w:sz w:val="28"/>
                <w:szCs w:val="28"/>
                <w:lang w:eastAsia="ru-RU"/>
              </w:rPr>
              <w:t>отсутствуют</w:t>
            </w:r>
          </w:p>
        </w:tc>
      </w:tr>
    </w:tbl>
    <w:p w:rsidR="00071456" w:rsidRDefault="00071456" w:rsidP="003773BF">
      <w:pPr>
        <w:spacing w:line="240" w:lineRule="auto"/>
        <w:rPr>
          <w:rFonts w:ascii="Times New Roman" w:hAnsi="Times New Roman" w:cs="Times New Roman"/>
          <w:sz w:val="24"/>
          <w:szCs w:val="24"/>
        </w:rPr>
      </w:pPr>
    </w:p>
    <w:p w:rsidR="00071456" w:rsidRPr="00071456" w:rsidRDefault="00071456" w:rsidP="00071456">
      <w:pPr>
        <w:spacing w:line="240" w:lineRule="auto"/>
        <w:jc w:val="both"/>
        <w:rPr>
          <w:rFonts w:ascii="Times New Roman" w:hAnsi="Times New Roman" w:cs="Times New Roman"/>
          <w:i/>
          <w:sz w:val="24"/>
          <w:szCs w:val="24"/>
        </w:rPr>
      </w:pPr>
      <w:r w:rsidRPr="00071456">
        <w:rPr>
          <w:rFonts w:ascii="Times New Roman" w:hAnsi="Times New Roman" w:cs="Times New Roman"/>
          <w:i/>
          <w:sz w:val="24"/>
          <w:szCs w:val="24"/>
        </w:rPr>
        <w:t>5. Сравнительный анализ распределения аварий и несчастных случаев со смертельным исходом за 12 месяцев текущего года в сравнении с аналогичным периодом прошлого года по субъектам Российской Федерации и территориальным органам Ростехнадзора (в форме таблицы) с описанием тенденций.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9"/>
        <w:gridCol w:w="926"/>
        <w:gridCol w:w="958"/>
      </w:tblGrid>
      <w:tr w:rsidR="00071456" w:rsidRPr="00071456" w:rsidTr="00071456">
        <w:trPr>
          <w:cantSplit/>
          <w:trHeight w:val="20"/>
        </w:trPr>
        <w:tc>
          <w:tcPr>
            <w:tcW w:w="4044" w:type="pct"/>
          </w:tcPr>
          <w:p w:rsidR="00071456" w:rsidRPr="00071456" w:rsidRDefault="00071456" w:rsidP="00071456">
            <w:pPr>
              <w:spacing w:after="0" w:line="240" w:lineRule="auto"/>
              <w:jc w:val="center"/>
              <w:rPr>
                <w:rFonts w:ascii="Times New Roman" w:eastAsia="Times New Roman" w:hAnsi="Times New Roman" w:cs="Times New Roman"/>
                <w:b/>
                <w:sz w:val="24"/>
                <w:szCs w:val="24"/>
              </w:rPr>
            </w:pPr>
            <w:r w:rsidRPr="00071456">
              <w:rPr>
                <w:rFonts w:ascii="Times New Roman" w:eastAsia="Times New Roman" w:hAnsi="Times New Roman" w:cs="Times New Roman"/>
                <w:b/>
                <w:sz w:val="24"/>
                <w:szCs w:val="24"/>
              </w:rPr>
              <w:t>Наименование показателя</w:t>
            </w:r>
          </w:p>
        </w:tc>
        <w:tc>
          <w:tcPr>
            <w:tcW w:w="470" w:type="pct"/>
          </w:tcPr>
          <w:p w:rsidR="00071456" w:rsidRPr="00071456" w:rsidRDefault="00071456" w:rsidP="00071456">
            <w:pPr>
              <w:spacing w:after="0" w:line="240" w:lineRule="auto"/>
              <w:jc w:val="center"/>
              <w:rPr>
                <w:rFonts w:ascii="Times New Roman" w:eastAsia="Times New Roman" w:hAnsi="Times New Roman" w:cs="Times New Roman"/>
                <w:b/>
                <w:color w:val="000000"/>
                <w:sz w:val="24"/>
                <w:szCs w:val="24"/>
              </w:rPr>
            </w:pPr>
            <w:r w:rsidRPr="00071456">
              <w:rPr>
                <w:rFonts w:ascii="Times New Roman" w:eastAsia="Times New Roman" w:hAnsi="Times New Roman" w:cs="Times New Roman"/>
                <w:b/>
                <w:color w:val="000000"/>
                <w:sz w:val="24"/>
                <w:szCs w:val="24"/>
              </w:rPr>
              <w:t>2015</w:t>
            </w: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b/>
                <w:color w:val="000000"/>
                <w:sz w:val="24"/>
                <w:szCs w:val="24"/>
              </w:rPr>
            </w:pPr>
            <w:r w:rsidRPr="00071456">
              <w:rPr>
                <w:rFonts w:ascii="Times New Roman" w:eastAsia="Times New Roman" w:hAnsi="Times New Roman" w:cs="Times New Roman"/>
                <w:b/>
                <w:color w:val="000000"/>
                <w:sz w:val="24"/>
                <w:szCs w:val="24"/>
              </w:rPr>
              <w:t>2016</w:t>
            </w: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i/>
                <w:iCs/>
                <w:sz w:val="24"/>
                <w:szCs w:val="24"/>
              </w:rPr>
            </w:pPr>
            <w:r w:rsidRPr="00071456">
              <w:rPr>
                <w:rFonts w:ascii="Times New Roman" w:eastAsia="Times New Roman" w:hAnsi="Times New Roman" w:cs="Times New Roman"/>
                <w:sz w:val="24"/>
                <w:szCs w:val="24"/>
              </w:rPr>
              <w:t>Число аварий на ОПО;</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2</w:t>
            </w: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sz w:val="24"/>
                <w:szCs w:val="24"/>
              </w:rPr>
            </w:pPr>
            <w:r w:rsidRPr="00071456">
              <w:rPr>
                <w:rFonts w:ascii="Times New Roman" w:eastAsia="Times New Roman" w:hAnsi="Times New Roman" w:cs="Times New Roman"/>
                <w:sz w:val="24"/>
                <w:szCs w:val="24"/>
              </w:rPr>
              <w:t>Количество травмированных в результате аварий, всего,</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sz w:val="24"/>
                <w:szCs w:val="24"/>
              </w:rPr>
            </w:pPr>
            <w:r w:rsidRPr="00071456">
              <w:rPr>
                <w:rFonts w:ascii="Times New Roman" w:eastAsia="Times New Roman" w:hAnsi="Times New Roman" w:cs="Times New Roman"/>
                <w:sz w:val="24"/>
                <w:szCs w:val="24"/>
              </w:rPr>
              <w:t xml:space="preserve">в том числе: </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sz w:val="24"/>
                <w:szCs w:val="24"/>
              </w:rPr>
            </w:pPr>
            <w:r w:rsidRPr="00071456">
              <w:rPr>
                <w:rFonts w:ascii="Times New Roman" w:eastAsia="Times New Roman" w:hAnsi="Times New Roman" w:cs="Times New Roman"/>
                <w:sz w:val="24"/>
                <w:szCs w:val="24"/>
              </w:rPr>
              <w:t>со смертельным исходом;</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sz w:val="24"/>
                <w:szCs w:val="24"/>
              </w:rPr>
            </w:pPr>
            <w:r w:rsidRPr="00071456">
              <w:rPr>
                <w:rFonts w:ascii="Times New Roman" w:eastAsia="Times New Roman" w:hAnsi="Times New Roman" w:cs="Times New Roman"/>
                <w:sz w:val="24"/>
                <w:szCs w:val="24"/>
              </w:rPr>
              <w:t>с тяжелым исходом.</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sz w:val="24"/>
                <w:szCs w:val="24"/>
              </w:rPr>
            </w:pPr>
            <w:r w:rsidRPr="00071456">
              <w:rPr>
                <w:rFonts w:ascii="Times New Roman" w:eastAsia="Times New Roman" w:hAnsi="Times New Roman" w:cs="Times New Roman"/>
                <w:sz w:val="24"/>
                <w:szCs w:val="24"/>
              </w:rPr>
              <w:t>Количество пострадавших в результате несчастных случаев на производстве, чел., всего,</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sz w:val="24"/>
                <w:szCs w:val="24"/>
              </w:rPr>
            </w:pPr>
            <w:r w:rsidRPr="00071456">
              <w:rPr>
                <w:rFonts w:ascii="Times New Roman" w:eastAsia="Times New Roman" w:hAnsi="Times New Roman" w:cs="Times New Roman"/>
                <w:sz w:val="24"/>
                <w:szCs w:val="24"/>
              </w:rPr>
              <w:t>в том числе:</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sz w:val="24"/>
                <w:szCs w:val="24"/>
              </w:rPr>
            </w:pPr>
            <w:r w:rsidRPr="00071456">
              <w:rPr>
                <w:rFonts w:ascii="Times New Roman" w:eastAsia="Times New Roman" w:hAnsi="Times New Roman" w:cs="Times New Roman"/>
                <w:sz w:val="24"/>
                <w:szCs w:val="24"/>
              </w:rPr>
              <w:t>со смертельным исходом;</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sz w:val="24"/>
                <w:szCs w:val="24"/>
              </w:rPr>
            </w:pPr>
            <w:r w:rsidRPr="00071456">
              <w:rPr>
                <w:rFonts w:ascii="Times New Roman" w:eastAsia="Times New Roman" w:hAnsi="Times New Roman" w:cs="Times New Roman"/>
                <w:sz w:val="24"/>
                <w:szCs w:val="24"/>
              </w:rPr>
              <w:t>с тяжелым исходом.</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sz w:val="24"/>
                <w:szCs w:val="24"/>
              </w:rPr>
            </w:pPr>
            <w:r w:rsidRPr="00071456">
              <w:rPr>
                <w:rFonts w:ascii="Times New Roman" w:eastAsia="Times New Roman" w:hAnsi="Times New Roman" w:cs="Times New Roman"/>
                <w:sz w:val="24"/>
                <w:szCs w:val="24"/>
              </w:rPr>
              <w:t>Число групповых несчастных случаев на производстве.</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sz w:val="24"/>
                <w:szCs w:val="24"/>
              </w:rPr>
            </w:pPr>
            <w:r w:rsidRPr="00071456">
              <w:rPr>
                <w:rFonts w:ascii="Times New Roman" w:eastAsia="Times New Roman" w:hAnsi="Times New Roman" w:cs="Times New Roman"/>
                <w:sz w:val="24"/>
                <w:szCs w:val="24"/>
              </w:rPr>
              <w:t>Количество травмированных при групповых несчастных случаях на производстве, чел., всего,</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sz w:val="24"/>
                <w:szCs w:val="24"/>
              </w:rPr>
            </w:pPr>
            <w:r w:rsidRPr="00071456">
              <w:rPr>
                <w:rFonts w:ascii="Times New Roman" w:eastAsia="Times New Roman" w:hAnsi="Times New Roman" w:cs="Times New Roman"/>
                <w:sz w:val="24"/>
                <w:szCs w:val="24"/>
              </w:rPr>
              <w:t>в том числе:</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sz w:val="24"/>
                <w:szCs w:val="24"/>
              </w:rPr>
            </w:pPr>
            <w:r w:rsidRPr="00071456">
              <w:rPr>
                <w:rFonts w:ascii="Times New Roman" w:eastAsia="Times New Roman" w:hAnsi="Times New Roman" w:cs="Times New Roman"/>
                <w:sz w:val="24"/>
                <w:szCs w:val="24"/>
              </w:rPr>
              <w:t>со смертельным исходом;</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sz w:val="24"/>
                <w:szCs w:val="24"/>
              </w:rPr>
            </w:pPr>
            <w:r w:rsidRPr="00071456">
              <w:rPr>
                <w:rFonts w:ascii="Times New Roman" w:eastAsia="Times New Roman" w:hAnsi="Times New Roman" w:cs="Times New Roman"/>
                <w:sz w:val="24"/>
                <w:szCs w:val="24"/>
              </w:rPr>
              <w:t>с тяжелым исходом.</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sz w:val="24"/>
                <w:szCs w:val="24"/>
              </w:rPr>
            </w:pPr>
            <w:r w:rsidRPr="00071456">
              <w:rPr>
                <w:rFonts w:ascii="Times New Roman" w:eastAsia="Times New Roman" w:hAnsi="Times New Roman" w:cs="Times New Roman"/>
                <w:sz w:val="24"/>
                <w:szCs w:val="24"/>
              </w:rPr>
              <w:t>Всего травмированных в результате аварий и несчастных случаев, всего, из них:</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sz w:val="24"/>
                <w:szCs w:val="24"/>
              </w:rPr>
            </w:pPr>
            <w:r w:rsidRPr="00071456">
              <w:rPr>
                <w:rFonts w:ascii="Times New Roman" w:eastAsia="Times New Roman" w:hAnsi="Times New Roman" w:cs="Times New Roman"/>
                <w:sz w:val="24"/>
                <w:szCs w:val="24"/>
              </w:rPr>
              <w:t>со смертельным исходом;</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r>
      <w:tr w:rsidR="00071456" w:rsidRPr="00071456" w:rsidTr="00071456">
        <w:trPr>
          <w:cantSplit/>
          <w:trHeight w:val="20"/>
        </w:trPr>
        <w:tc>
          <w:tcPr>
            <w:tcW w:w="4044" w:type="pct"/>
          </w:tcPr>
          <w:p w:rsidR="00071456" w:rsidRPr="00071456" w:rsidRDefault="00071456" w:rsidP="00071456">
            <w:pPr>
              <w:spacing w:after="0" w:line="240" w:lineRule="auto"/>
              <w:rPr>
                <w:rFonts w:ascii="Times New Roman" w:eastAsia="Times New Roman" w:hAnsi="Times New Roman" w:cs="Times New Roman"/>
                <w:sz w:val="24"/>
                <w:szCs w:val="24"/>
              </w:rPr>
            </w:pPr>
            <w:r w:rsidRPr="00071456">
              <w:rPr>
                <w:rFonts w:ascii="Times New Roman" w:eastAsia="Times New Roman" w:hAnsi="Times New Roman" w:cs="Times New Roman"/>
                <w:sz w:val="24"/>
                <w:szCs w:val="24"/>
              </w:rPr>
              <w:t>с тяжелым исходом.</w:t>
            </w:r>
          </w:p>
        </w:tc>
        <w:tc>
          <w:tcPr>
            <w:tcW w:w="470"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c>
          <w:tcPr>
            <w:tcW w:w="486" w:type="pct"/>
            <w:vAlign w:val="center"/>
          </w:tcPr>
          <w:p w:rsidR="00071456" w:rsidRPr="00071456" w:rsidRDefault="00071456" w:rsidP="00071456">
            <w:pPr>
              <w:spacing w:after="0" w:line="240" w:lineRule="auto"/>
              <w:jc w:val="center"/>
              <w:rPr>
                <w:rFonts w:ascii="Times New Roman" w:eastAsia="Times New Roman" w:hAnsi="Times New Roman" w:cs="Times New Roman"/>
                <w:color w:val="000000"/>
                <w:sz w:val="24"/>
                <w:szCs w:val="24"/>
              </w:rPr>
            </w:pPr>
            <w:r w:rsidRPr="00071456">
              <w:rPr>
                <w:rFonts w:ascii="Times New Roman" w:eastAsia="Times New Roman" w:hAnsi="Times New Roman" w:cs="Times New Roman"/>
                <w:color w:val="000000"/>
                <w:sz w:val="24"/>
                <w:szCs w:val="24"/>
              </w:rPr>
              <w:t>0</w:t>
            </w:r>
          </w:p>
        </w:tc>
      </w:tr>
    </w:tbl>
    <w:p w:rsidR="00A530B9" w:rsidRDefault="00A530B9" w:rsidP="003773BF">
      <w:pPr>
        <w:spacing w:line="240" w:lineRule="auto"/>
        <w:rPr>
          <w:rFonts w:ascii="Times New Roman" w:hAnsi="Times New Roman" w:cs="Times New Roman"/>
          <w:sz w:val="24"/>
          <w:szCs w:val="24"/>
        </w:rPr>
      </w:pPr>
    </w:p>
    <w:p w:rsidR="001754AD" w:rsidRDefault="001754AD" w:rsidP="003773BF">
      <w:pPr>
        <w:spacing w:line="240" w:lineRule="auto"/>
        <w:rPr>
          <w:rFonts w:ascii="Times New Roman" w:hAnsi="Times New Roman" w:cs="Times New Roman"/>
          <w:sz w:val="24"/>
          <w:szCs w:val="24"/>
        </w:rPr>
      </w:pPr>
    </w:p>
    <w:p w:rsidR="001754AD" w:rsidRDefault="001754AD" w:rsidP="003773BF">
      <w:pPr>
        <w:spacing w:line="240" w:lineRule="auto"/>
        <w:rPr>
          <w:rFonts w:ascii="Times New Roman" w:hAnsi="Times New Roman" w:cs="Times New Roman"/>
          <w:sz w:val="24"/>
          <w:szCs w:val="24"/>
        </w:rPr>
      </w:pPr>
    </w:p>
    <w:p w:rsidR="00071456" w:rsidRPr="00071456" w:rsidRDefault="00071456" w:rsidP="00071456">
      <w:pPr>
        <w:spacing w:line="240" w:lineRule="auto"/>
        <w:jc w:val="both"/>
        <w:rPr>
          <w:rFonts w:ascii="Times New Roman" w:hAnsi="Times New Roman" w:cs="Times New Roman"/>
          <w:i/>
          <w:sz w:val="24"/>
          <w:szCs w:val="24"/>
        </w:rPr>
      </w:pPr>
      <w:r w:rsidRPr="00071456">
        <w:rPr>
          <w:rFonts w:ascii="Times New Roman" w:hAnsi="Times New Roman" w:cs="Times New Roman"/>
          <w:i/>
          <w:sz w:val="24"/>
          <w:szCs w:val="24"/>
        </w:rPr>
        <w:lastRenderedPageBreak/>
        <w:t>6.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071456" w:rsidRPr="00071456" w:rsidRDefault="00071456" w:rsidP="00071456">
      <w:pPr>
        <w:spacing w:line="240" w:lineRule="auto"/>
        <w:jc w:val="both"/>
        <w:rPr>
          <w:rFonts w:ascii="Times New Roman" w:hAnsi="Times New Roman" w:cs="Times New Roman"/>
          <w:sz w:val="24"/>
          <w:szCs w:val="24"/>
        </w:rPr>
      </w:pPr>
      <w:r w:rsidRPr="00071456">
        <w:rPr>
          <w:rFonts w:ascii="Times New Roman" w:hAnsi="Times New Roman" w:cs="Times New Roman"/>
          <w:sz w:val="24"/>
          <w:szCs w:val="24"/>
        </w:rPr>
        <w:t xml:space="preserve">За 12 месяцев 2016 года на объектах магистрального трубопроводного транспорта поднадзорных </w:t>
      </w:r>
      <w:r>
        <w:rPr>
          <w:rFonts w:ascii="Times New Roman" w:hAnsi="Times New Roman" w:cs="Times New Roman"/>
          <w:sz w:val="24"/>
          <w:szCs w:val="24"/>
        </w:rPr>
        <w:t>м</w:t>
      </w:r>
      <w:r w:rsidRPr="00071456">
        <w:rPr>
          <w:rFonts w:ascii="Times New Roman" w:hAnsi="Times New Roman" w:cs="Times New Roman"/>
          <w:sz w:val="24"/>
          <w:szCs w:val="24"/>
        </w:rPr>
        <w:t>ежрегиональн</w:t>
      </w:r>
      <w:r>
        <w:rPr>
          <w:rFonts w:ascii="Times New Roman" w:hAnsi="Times New Roman" w:cs="Times New Roman"/>
          <w:sz w:val="24"/>
          <w:szCs w:val="24"/>
        </w:rPr>
        <w:t>ому</w:t>
      </w:r>
      <w:r w:rsidRPr="00071456">
        <w:rPr>
          <w:rFonts w:ascii="Times New Roman" w:hAnsi="Times New Roman" w:cs="Times New Roman"/>
          <w:sz w:val="24"/>
          <w:szCs w:val="24"/>
        </w:rPr>
        <w:t xml:space="preserve"> отдел</w:t>
      </w:r>
      <w:r>
        <w:rPr>
          <w:rFonts w:ascii="Times New Roman" w:hAnsi="Times New Roman" w:cs="Times New Roman"/>
          <w:sz w:val="24"/>
          <w:szCs w:val="24"/>
        </w:rPr>
        <w:t>у</w:t>
      </w:r>
      <w:r w:rsidRPr="00071456">
        <w:rPr>
          <w:rFonts w:ascii="Times New Roman" w:hAnsi="Times New Roman" w:cs="Times New Roman"/>
          <w:sz w:val="24"/>
          <w:szCs w:val="24"/>
        </w:rPr>
        <w:t xml:space="preserve"> по надзору за объектами магистрального трубопроводного транспорта и газовому надзору</w:t>
      </w:r>
      <w:r>
        <w:rPr>
          <w:rFonts w:ascii="Times New Roman" w:hAnsi="Times New Roman" w:cs="Times New Roman"/>
          <w:sz w:val="24"/>
          <w:szCs w:val="24"/>
        </w:rPr>
        <w:t xml:space="preserve"> </w:t>
      </w:r>
      <w:r w:rsidR="000833B9">
        <w:rPr>
          <w:rFonts w:ascii="Times New Roman" w:hAnsi="Times New Roman" w:cs="Times New Roman"/>
          <w:sz w:val="24"/>
          <w:szCs w:val="24"/>
        </w:rPr>
        <w:t>Управления</w:t>
      </w:r>
      <w:r w:rsidRPr="00071456">
        <w:rPr>
          <w:rFonts w:ascii="Times New Roman" w:hAnsi="Times New Roman" w:cs="Times New Roman"/>
          <w:sz w:val="24"/>
          <w:szCs w:val="24"/>
        </w:rPr>
        <w:t xml:space="preserve"> аварий не было.</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 xml:space="preserve">12 февраля 2016 года был составлен </w:t>
      </w:r>
      <w:proofErr w:type="gramStart"/>
      <w:r w:rsidRPr="00EF4FDF">
        <w:rPr>
          <w:rFonts w:ascii="Times New Roman" w:hAnsi="Times New Roman" w:cs="Times New Roman"/>
          <w:sz w:val="24"/>
          <w:szCs w:val="24"/>
        </w:rPr>
        <w:t>Акт №б</w:t>
      </w:r>
      <w:proofErr w:type="gramEnd"/>
      <w:r w:rsidRPr="00EF4FDF">
        <w:rPr>
          <w:rFonts w:ascii="Times New Roman" w:hAnsi="Times New Roman" w:cs="Times New Roman"/>
          <w:sz w:val="24"/>
          <w:szCs w:val="24"/>
        </w:rPr>
        <w:t>/н технического расследования причин аварии, происшедшей 24 октября 2015 года на 2630 км магистрального газопровода «Уренгой-Новопсков», в районе населенного пункта с. Карновар Неверкинского района Пензенской области, эксплуатируемом филиалом ООО «Газпром трансгаз Самара» Павловское ЛПУМГ. Произошел разрыв трубопровода с возгоранием транспортируемого природного газа. Ремонтно–восстановительные работы проведены силами Павловского ЛПУМГ, Самарским Управлением аварийно-восстановительных работ с привлечением техники Управления технологического транспорта и специальной техник</w:t>
      </w:r>
      <w:proofErr w:type="gramStart"/>
      <w:r w:rsidRPr="00EF4FDF">
        <w:rPr>
          <w:rFonts w:ascii="Times New Roman" w:hAnsi="Times New Roman" w:cs="Times New Roman"/>
          <w:sz w:val="24"/>
          <w:szCs w:val="24"/>
        </w:rPr>
        <w:t>и ООО</w:t>
      </w:r>
      <w:proofErr w:type="gramEnd"/>
      <w:r w:rsidRPr="00EF4FDF">
        <w:rPr>
          <w:rFonts w:ascii="Times New Roman" w:hAnsi="Times New Roman" w:cs="Times New Roman"/>
          <w:sz w:val="24"/>
          <w:szCs w:val="24"/>
        </w:rPr>
        <w:t xml:space="preserve"> «Газпром трансгаз Самара». Время локализации и устранения аварии с пуском участка в работу составило 88 часов.</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27 октября 2015 года в 12 час 12 мин участок МГ «Уренгой-Новопсков» 2629 – 2657 км включен в работу.</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Авария устранена методом замены трубной плети Ду1400, L=56м.</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На основе опроса очевидцев, рассмотрения технической документации, экспертных заключений, результатов осмотра места аварии и проведенного расследования Комиссия пришла к выводу, что авария произошла по следующим причинам.</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1. Технические причины аварии:</w:t>
      </w:r>
    </w:p>
    <w:p w:rsidR="00071456" w:rsidRPr="00EF4FDF" w:rsidRDefault="00071456" w:rsidP="00EF4FDF">
      <w:pPr>
        <w:spacing w:line="240" w:lineRule="auto"/>
        <w:ind w:firstLine="709"/>
        <w:jc w:val="both"/>
        <w:rPr>
          <w:rFonts w:ascii="Times New Roman" w:hAnsi="Times New Roman" w:cs="Times New Roman"/>
          <w:sz w:val="24"/>
          <w:szCs w:val="24"/>
        </w:rPr>
      </w:pPr>
      <w:proofErr w:type="gramStart"/>
      <w:r w:rsidRPr="00EF4FDF">
        <w:rPr>
          <w:rFonts w:ascii="Times New Roman" w:hAnsi="Times New Roman" w:cs="Times New Roman"/>
          <w:sz w:val="24"/>
          <w:szCs w:val="24"/>
        </w:rPr>
        <w:t>По результатам исследований, проведенных Центральной Специализированной Лабораторией «Трубнадзор» установлено, что причиной разрушения МГ «Уренгой-Новопсков» (2630 км) является дефект продольного шва, допущенный при заводском изготовлении трубы, на Харцызском трубном заводе и не выявленный в процессе заводского контроля, что привело к развитию в процессе эксплуатации трещины по зоне сплавления продольного шва с основным металлом трубы под действием рабочих и циклических нагрузок в</w:t>
      </w:r>
      <w:proofErr w:type="gramEnd"/>
      <w:r w:rsidRPr="00EF4FDF">
        <w:rPr>
          <w:rFonts w:ascii="Times New Roman" w:hAnsi="Times New Roman" w:cs="Times New Roman"/>
          <w:sz w:val="24"/>
          <w:szCs w:val="24"/>
        </w:rPr>
        <w:t xml:space="preserve"> </w:t>
      </w:r>
      <w:proofErr w:type="gramStart"/>
      <w:r w:rsidRPr="00EF4FDF">
        <w:rPr>
          <w:rFonts w:ascii="Times New Roman" w:hAnsi="Times New Roman" w:cs="Times New Roman"/>
          <w:sz w:val="24"/>
          <w:szCs w:val="24"/>
        </w:rPr>
        <w:t>процессе</w:t>
      </w:r>
      <w:proofErr w:type="gramEnd"/>
      <w:r w:rsidRPr="00EF4FDF">
        <w:rPr>
          <w:rFonts w:ascii="Times New Roman" w:hAnsi="Times New Roman" w:cs="Times New Roman"/>
          <w:sz w:val="24"/>
          <w:szCs w:val="24"/>
        </w:rPr>
        <w:t xml:space="preserve"> эксплуатации.</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2. Организационные причины аварии:</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 xml:space="preserve">1) Производственный контроль осуществлён не в полном объёме, а именно-не обеспечено проведение экспертизы промышленной безопасности участка магистрального газопровода «Уренгой-Новопсков» </w:t>
      </w:r>
      <w:proofErr w:type="gramStart"/>
      <w:r w:rsidRPr="00EF4FDF">
        <w:rPr>
          <w:rFonts w:ascii="Times New Roman" w:hAnsi="Times New Roman" w:cs="Times New Roman"/>
          <w:sz w:val="24"/>
          <w:szCs w:val="24"/>
        </w:rPr>
        <w:t>км</w:t>
      </w:r>
      <w:proofErr w:type="gramEnd"/>
      <w:r w:rsidRPr="00EF4FDF">
        <w:rPr>
          <w:rFonts w:ascii="Times New Roman" w:hAnsi="Times New Roman" w:cs="Times New Roman"/>
          <w:sz w:val="24"/>
          <w:szCs w:val="24"/>
        </w:rPr>
        <w:t xml:space="preserve"> 2612-2645 отработавшего более 20 лет (34) года, в соответствии со ст. 7 ФЗ-116.</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2) Допущенный на стадии изготовления трубы заводской дефект и не выявленный в процессе заводского контроля на заводе.</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3) Проводимые каждые 5-ть лет диагностические обследования на основании программ и существующих методик не смогли выявить дефект развития трещин по механизму КРН, глубиной до 10 мм.</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Последствия от аварии составили:</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В результате аварии был нанесен вред окружающей среде вследствие загрязнения атмосферного воздуха продуктами сгорания природного газа.</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lastRenderedPageBreak/>
        <w:t>Повреждения технических устройств, зданий и сооружений, разрушения объектов инфраструктуры нет.</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Пострадавших от аварии – нет.</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Расходы на ликвидацию последствий аварии на момент расследования  –3 411 938,71 руб.</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Потери природного газа (5 243 525 м3) – 20 559 861,53руб.</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Экологический ущерб  – 79 704,64руб.</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Всего: 24 051 504,88 руб.</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В целях недопущения причин аналогичных аварий комиссией по техническому расследованию причин авар</w:t>
      </w:r>
      <w:proofErr w:type="gramStart"/>
      <w:r w:rsidRPr="00EF4FDF">
        <w:rPr>
          <w:rFonts w:ascii="Times New Roman" w:hAnsi="Times New Roman" w:cs="Times New Roman"/>
          <w:sz w:val="24"/>
          <w:szCs w:val="24"/>
        </w:rPr>
        <w:t>ии ООО</w:t>
      </w:r>
      <w:proofErr w:type="gramEnd"/>
      <w:r w:rsidRPr="00EF4FDF">
        <w:rPr>
          <w:rFonts w:ascii="Times New Roman" w:hAnsi="Times New Roman" w:cs="Times New Roman"/>
          <w:sz w:val="24"/>
          <w:szCs w:val="24"/>
        </w:rPr>
        <w:t xml:space="preserve"> «Газпром трансгаз Самара» предложено:</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1. Провести обследование участков МГ «Уренгой-Новопсков» км 2612-2645 с трубными секциями производства Харцызского трубного завода на предмет выявления внешних дефектов установленных по результатам технического расследования причин аварии. При составлении программы обследования предусмотреть обследование состояния сварных швов и околошовной зоны.</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Срок – 30.06.2016.</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2. По результатам обследования разработать мероприятия по устранению выявленных дефектов.</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Срок – до 29.07.2016</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 xml:space="preserve">3. Провести экспертизу промышленной безопасности участка магистрального газопровода «Уренгой-Новопсков» </w:t>
      </w:r>
      <w:proofErr w:type="gramStart"/>
      <w:r w:rsidRPr="00EF4FDF">
        <w:rPr>
          <w:rFonts w:ascii="Times New Roman" w:hAnsi="Times New Roman" w:cs="Times New Roman"/>
          <w:sz w:val="24"/>
          <w:szCs w:val="24"/>
        </w:rPr>
        <w:t>км</w:t>
      </w:r>
      <w:proofErr w:type="gramEnd"/>
      <w:r w:rsidRPr="00EF4FDF">
        <w:rPr>
          <w:rFonts w:ascii="Times New Roman" w:hAnsi="Times New Roman" w:cs="Times New Roman"/>
          <w:sz w:val="24"/>
          <w:szCs w:val="24"/>
        </w:rPr>
        <w:t xml:space="preserve"> 2612-2645 в соответствии со ст. 7 ФЗ-116.</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Срок – до 31.12.2016</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 xml:space="preserve">4. Обеспечить в соответствии с графиком воздушное патрулирование линейной части магистрального газопровода Уренгой-Новопсков </w:t>
      </w:r>
      <w:proofErr w:type="gramStart"/>
      <w:r w:rsidRPr="00EF4FDF">
        <w:rPr>
          <w:rFonts w:ascii="Times New Roman" w:hAnsi="Times New Roman" w:cs="Times New Roman"/>
          <w:sz w:val="24"/>
          <w:szCs w:val="24"/>
        </w:rPr>
        <w:t>км</w:t>
      </w:r>
      <w:proofErr w:type="gramEnd"/>
      <w:r w:rsidRPr="00EF4FDF">
        <w:rPr>
          <w:rFonts w:ascii="Times New Roman" w:hAnsi="Times New Roman" w:cs="Times New Roman"/>
          <w:sz w:val="24"/>
          <w:szCs w:val="24"/>
        </w:rPr>
        <w:t xml:space="preserve"> 2612-2645 с применением лазерного детектора метана. </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Обеспечить ежемесячно обход трассы линейной части магистральных газопроводов с обследованием на герметичность газоанализатором Sewewrin.</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Срок – до 31.12.2016</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5. Провести техническую рекультивацию и биологическую рекультивацию нарушенных земель в сроки, установленные проектом рекультивации загрязненных и нарушенных земель.</w:t>
      </w:r>
    </w:p>
    <w:p w:rsidR="00071456" w:rsidRPr="00EF4FDF"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Срок – до 31.05.2016г.</w:t>
      </w:r>
    </w:p>
    <w:p w:rsidR="00071456" w:rsidRPr="00071456" w:rsidRDefault="00071456" w:rsidP="00EF4FDF">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Предложенные мероприятия, срок которых истёк, выполнены.</w:t>
      </w:r>
    </w:p>
    <w:p w:rsidR="00071456" w:rsidRPr="00071456" w:rsidRDefault="00071456" w:rsidP="00071456">
      <w:pPr>
        <w:spacing w:line="240" w:lineRule="auto"/>
        <w:ind w:firstLine="709"/>
        <w:jc w:val="both"/>
        <w:rPr>
          <w:rFonts w:ascii="Times New Roman" w:hAnsi="Times New Roman" w:cs="Times New Roman"/>
          <w:sz w:val="24"/>
          <w:szCs w:val="24"/>
        </w:rPr>
      </w:pPr>
      <w:r w:rsidRPr="00071456">
        <w:rPr>
          <w:rFonts w:ascii="Times New Roman" w:hAnsi="Times New Roman" w:cs="Times New Roman"/>
          <w:sz w:val="24"/>
          <w:szCs w:val="24"/>
        </w:rPr>
        <w:t>Групповых несчастных случаев, случаев со смертельным и тяжёлым исходом на подконтрольных объектах МТТ за отчетный период 2016 года не было (за 12 месяцев 2015 года несчастных случаев не было).</w:t>
      </w:r>
    </w:p>
    <w:p w:rsidR="00071456" w:rsidRPr="00071456" w:rsidRDefault="00071456" w:rsidP="00071456">
      <w:pPr>
        <w:spacing w:line="240" w:lineRule="auto"/>
        <w:jc w:val="both"/>
        <w:rPr>
          <w:rFonts w:ascii="Times New Roman" w:hAnsi="Times New Roman" w:cs="Times New Roman"/>
          <w:i/>
          <w:sz w:val="24"/>
          <w:szCs w:val="24"/>
        </w:rPr>
      </w:pPr>
      <w:r w:rsidRPr="00071456">
        <w:rPr>
          <w:rFonts w:ascii="Times New Roman" w:hAnsi="Times New Roman" w:cs="Times New Roman"/>
          <w:i/>
          <w:sz w:val="24"/>
          <w:szCs w:val="24"/>
        </w:rPr>
        <w:t>7. Анализ обобщенных причин аварий и несчастных случаев со смертельным исходом.</w:t>
      </w:r>
    </w:p>
    <w:p w:rsidR="00071456" w:rsidRDefault="00071456" w:rsidP="00071456">
      <w:pPr>
        <w:spacing w:line="240" w:lineRule="auto"/>
        <w:ind w:firstLine="709"/>
        <w:jc w:val="both"/>
        <w:rPr>
          <w:rFonts w:ascii="Times New Roman" w:hAnsi="Times New Roman" w:cs="Times New Roman"/>
          <w:sz w:val="24"/>
          <w:szCs w:val="24"/>
        </w:rPr>
      </w:pPr>
      <w:r w:rsidRPr="00071456">
        <w:rPr>
          <w:rFonts w:ascii="Times New Roman" w:hAnsi="Times New Roman" w:cs="Times New Roman"/>
          <w:sz w:val="24"/>
          <w:szCs w:val="24"/>
        </w:rPr>
        <w:lastRenderedPageBreak/>
        <w:t xml:space="preserve">За 12 месяцев 2016 года на объектах магистрального трубопроводного транспорта поднадзорных межрегиональному отделу по надзору за объектами магистрального трубопроводного транспорта и газовому надзору </w:t>
      </w:r>
      <w:r w:rsidR="000833B9">
        <w:rPr>
          <w:rFonts w:ascii="Times New Roman" w:hAnsi="Times New Roman" w:cs="Times New Roman"/>
          <w:sz w:val="24"/>
          <w:szCs w:val="24"/>
        </w:rPr>
        <w:t>Управления</w:t>
      </w:r>
      <w:r w:rsidRPr="00071456">
        <w:rPr>
          <w:rFonts w:ascii="Times New Roman" w:hAnsi="Times New Roman" w:cs="Times New Roman"/>
          <w:sz w:val="24"/>
          <w:szCs w:val="24"/>
        </w:rPr>
        <w:t xml:space="preserve"> несчастных случаев, не зарегистрировано.</w:t>
      </w:r>
    </w:p>
    <w:p w:rsidR="004C5550" w:rsidRPr="004C5550" w:rsidRDefault="004C5550" w:rsidP="004C5550">
      <w:pPr>
        <w:spacing w:line="240" w:lineRule="auto"/>
        <w:jc w:val="both"/>
        <w:rPr>
          <w:rFonts w:ascii="Times New Roman" w:hAnsi="Times New Roman" w:cs="Times New Roman"/>
          <w:i/>
          <w:sz w:val="24"/>
          <w:szCs w:val="24"/>
        </w:rPr>
      </w:pPr>
      <w:r w:rsidRPr="004C5550">
        <w:rPr>
          <w:rFonts w:ascii="Times New Roman" w:hAnsi="Times New Roman" w:cs="Times New Roman"/>
          <w:i/>
          <w:sz w:val="24"/>
          <w:szCs w:val="24"/>
        </w:rPr>
        <w:t xml:space="preserve">8. Анализ соблюдения законодательно установленных процедур регулирования промышленной безопасности (производственный </w:t>
      </w:r>
      <w:proofErr w:type="gramStart"/>
      <w:r w:rsidRPr="004C5550">
        <w:rPr>
          <w:rFonts w:ascii="Times New Roman" w:hAnsi="Times New Roman" w:cs="Times New Roman"/>
          <w:i/>
          <w:sz w:val="24"/>
          <w:szCs w:val="24"/>
        </w:rPr>
        <w:t>контроль за</w:t>
      </w:r>
      <w:proofErr w:type="gramEnd"/>
      <w:r w:rsidRPr="004C5550">
        <w:rPr>
          <w:rFonts w:ascii="Times New Roman" w:hAnsi="Times New Roman" w:cs="Times New Roman"/>
          <w:i/>
          <w:sz w:val="24"/>
          <w:szCs w:val="24"/>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w:t>
      </w:r>
    </w:p>
    <w:p w:rsidR="004C5550" w:rsidRPr="004C5550" w:rsidRDefault="004C5550" w:rsidP="004C5550">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Все поднадзорные организации, эксплуатирующие опасные производственные объекты, организовывают и осуществляют производственный контроль.</w:t>
      </w:r>
    </w:p>
    <w:p w:rsidR="004C5550" w:rsidRPr="004C5550" w:rsidRDefault="004C5550" w:rsidP="004C5550">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Декларации промышленной безопасности подлежит 171 опасный производственный объект. На все объекты разработаны декларации промышленной безопасности, проведена экспертиза промышленной безопасности и регистрация заключений в Федеральной службе по экологическому, технологическому и атомному надзору.</w:t>
      </w:r>
    </w:p>
    <w:p w:rsidR="004C5550" w:rsidRPr="004C5550" w:rsidRDefault="004C5550" w:rsidP="004C5550">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С целью продления срока дальнейшей эксплуатации магистральным трубопроводам и техническим устройствам, применяемым на опасных производственных объектах, проводится экспертиза промышленной безопасности.</w:t>
      </w:r>
    </w:p>
    <w:p w:rsidR="00071456" w:rsidRDefault="004C5550" w:rsidP="004C5550">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Сведения об организациях заключивших договора страхования ответственности за причинение вреда при эксплуатации опасного производственного объекта.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613"/>
        <w:gridCol w:w="652"/>
        <w:gridCol w:w="696"/>
        <w:gridCol w:w="680"/>
        <w:gridCol w:w="2463"/>
        <w:gridCol w:w="599"/>
        <w:gridCol w:w="680"/>
        <w:gridCol w:w="625"/>
        <w:gridCol w:w="631"/>
      </w:tblGrid>
      <w:tr w:rsidR="004C5550" w:rsidRPr="004C5550" w:rsidTr="000E6DDC">
        <w:trPr>
          <w:trHeight w:val="533"/>
        </w:trPr>
        <w:tc>
          <w:tcPr>
            <w:tcW w:w="2464" w:type="pct"/>
            <w:gridSpan w:val="5"/>
            <w:vAlign w:val="center"/>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eastAsia="ru-RU"/>
              </w:rPr>
              <w:t xml:space="preserve">Общее число </w:t>
            </w:r>
            <w:proofErr w:type="gramStart"/>
            <w:r w:rsidRPr="004C5550">
              <w:rPr>
                <w:rFonts w:ascii="Times New Roman" w:eastAsia="Times New Roman" w:hAnsi="Times New Roman" w:cs="Times New Roman"/>
                <w:lang w:eastAsia="ru-RU"/>
              </w:rPr>
              <w:t>зарегистрированных</w:t>
            </w:r>
            <w:proofErr w:type="gramEnd"/>
            <w:r w:rsidRPr="004C5550">
              <w:rPr>
                <w:rFonts w:ascii="Times New Roman" w:eastAsia="Times New Roman" w:hAnsi="Times New Roman" w:cs="Times New Roman"/>
                <w:lang w:eastAsia="ru-RU"/>
              </w:rPr>
              <w:t xml:space="preserve"> в государственном реестре</w:t>
            </w:r>
          </w:p>
        </w:tc>
        <w:tc>
          <w:tcPr>
            <w:tcW w:w="2536" w:type="pct"/>
            <w:gridSpan w:val="5"/>
            <w:vAlign w:val="center"/>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eastAsia="ru-RU"/>
              </w:rPr>
              <w:t>Из них имеют на конец отчетного периода действующий договор страхования</w:t>
            </w:r>
          </w:p>
        </w:tc>
      </w:tr>
      <w:tr w:rsidR="004C5550" w:rsidRPr="004C5550" w:rsidTr="000E6DDC">
        <w:trPr>
          <w:trHeight w:val="735"/>
        </w:trPr>
        <w:tc>
          <w:tcPr>
            <w:tcW w:w="1124" w:type="pct"/>
            <w:vMerge w:val="restart"/>
            <w:vAlign w:val="center"/>
          </w:tcPr>
          <w:p w:rsidR="004C5550" w:rsidRPr="004C5550" w:rsidRDefault="004C5550" w:rsidP="00CD4836">
            <w:pPr>
              <w:widowControl w:val="0"/>
              <w:tabs>
                <w:tab w:val="left" w:pos="720"/>
                <w:tab w:val="left" w:pos="4464"/>
              </w:tabs>
              <w:spacing w:after="0" w:line="240" w:lineRule="auto"/>
              <w:jc w:val="both"/>
              <w:rPr>
                <w:rFonts w:ascii="Times New Roman" w:eastAsia="Times New Roman" w:hAnsi="Times New Roman" w:cs="Times New Roman"/>
                <w:lang w:eastAsia="ru-RU"/>
              </w:rPr>
            </w:pPr>
            <w:r w:rsidRPr="004C5550">
              <w:rPr>
                <w:rFonts w:ascii="Times New Roman" w:eastAsia="Times New Roman" w:hAnsi="Times New Roman" w:cs="Times New Roman"/>
                <w:lang w:eastAsia="ru-RU"/>
              </w:rPr>
              <w:t>поднадзорных орга</w:t>
            </w:r>
            <w:r w:rsidR="00CD4836">
              <w:rPr>
                <w:rFonts w:ascii="Times New Roman" w:eastAsia="Times New Roman" w:hAnsi="Times New Roman" w:cs="Times New Roman"/>
                <w:lang w:eastAsia="ru-RU"/>
              </w:rPr>
              <w:t>низаций, эксплуати</w:t>
            </w:r>
            <w:r w:rsidRPr="004C5550">
              <w:rPr>
                <w:rFonts w:ascii="Times New Roman" w:eastAsia="Times New Roman" w:hAnsi="Times New Roman" w:cs="Times New Roman"/>
                <w:lang w:eastAsia="ru-RU"/>
              </w:rPr>
              <w:t>рующих опасные производственные объекты</w:t>
            </w:r>
          </w:p>
        </w:tc>
        <w:tc>
          <w:tcPr>
            <w:tcW w:w="1340" w:type="pct"/>
            <w:gridSpan w:val="4"/>
            <w:vAlign w:val="center"/>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eastAsia="ru-RU"/>
              </w:rPr>
              <w:t>опасных производственных объектов</w:t>
            </w:r>
          </w:p>
        </w:tc>
        <w:tc>
          <w:tcPr>
            <w:tcW w:w="1250" w:type="pct"/>
            <w:vMerge w:val="restart"/>
            <w:vAlign w:val="center"/>
          </w:tcPr>
          <w:p w:rsidR="004C5550" w:rsidRPr="004C5550" w:rsidRDefault="004C5550" w:rsidP="00CD4836">
            <w:pPr>
              <w:widowControl w:val="0"/>
              <w:tabs>
                <w:tab w:val="left" w:pos="4464"/>
              </w:tabs>
              <w:spacing w:after="0" w:line="240" w:lineRule="auto"/>
              <w:jc w:val="both"/>
              <w:rPr>
                <w:rFonts w:ascii="Times New Roman" w:eastAsia="Times New Roman" w:hAnsi="Times New Roman" w:cs="Times New Roman"/>
                <w:lang w:eastAsia="ru-RU"/>
              </w:rPr>
            </w:pPr>
            <w:r w:rsidRPr="004C5550">
              <w:rPr>
                <w:rFonts w:ascii="Times New Roman" w:eastAsia="Times New Roman" w:hAnsi="Times New Roman" w:cs="Times New Roman"/>
                <w:lang w:eastAsia="ru-RU"/>
              </w:rPr>
              <w:t>поднадзорных организаций, эксплу</w:t>
            </w:r>
            <w:r w:rsidR="00CD4836">
              <w:rPr>
                <w:rFonts w:ascii="Times New Roman" w:eastAsia="Times New Roman" w:hAnsi="Times New Roman" w:cs="Times New Roman"/>
                <w:lang w:eastAsia="ru-RU"/>
              </w:rPr>
              <w:t>атирующих опасные производствен</w:t>
            </w:r>
            <w:r w:rsidRPr="004C5550">
              <w:rPr>
                <w:rFonts w:ascii="Times New Roman" w:eastAsia="Times New Roman" w:hAnsi="Times New Roman" w:cs="Times New Roman"/>
                <w:lang w:eastAsia="ru-RU"/>
              </w:rPr>
              <w:t>ные объекты</w:t>
            </w:r>
          </w:p>
        </w:tc>
        <w:tc>
          <w:tcPr>
            <w:tcW w:w="1286" w:type="pct"/>
            <w:gridSpan w:val="4"/>
            <w:vAlign w:val="center"/>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eastAsia="ru-RU"/>
              </w:rPr>
              <w:t>опасных производственных объектов</w:t>
            </w:r>
          </w:p>
        </w:tc>
      </w:tr>
      <w:tr w:rsidR="004C5550" w:rsidRPr="004C5550" w:rsidTr="000E6DDC">
        <w:trPr>
          <w:cantSplit/>
          <w:trHeight w:val="735"/>
        </w:trPr>
        <w:tc>
          <w:tcPr>
            <w:tcW w:w="1124" w:type="pct"/>
            <w:vMerge/>
            <w:vAlign w:val="center"/>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p>
        </w:tc>
        <w:tc>
          <w:tcPr>
            <w:tcW w:w="311" w:type="pct"/>
            <w:vAlign w:val="center"/>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val="en-US" w:eastAsia="ru-RU"/>
              </w:rPr>
              <w:t>I</w:t>
            </w:r>
            <w:r w:rsidRPr="004C5550">
              <w:rPr>
                <w:rFonts w:ascii="Times New Roman" w:eastAsia="Times New Roman" w:hAnsi="Times New Roman" w:cs="Times New Roman"/>
                <w:lang w:eastAsia="ru-RU"/>
              </w:rPr>
              <w:t xml:space="preserve"> кл</w:t>
            </w:r>
          </w:p>
        </w:tc>
        <w:tc>
          <w:tcPr>
            <w:tcW w:w="331" w:type="pct"/>
            <w:vAlign w:val="center"/>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val="en-US" w:eastAsia="ru-RU"/>
              </w:rPr>
              <w:t>II</w:t>
            </w:r>
            <w:r w:rsidRPr="004C5550">
              <w:rPr>
                <w:rFonts w:ascii="Times New Roman" w:eastAsia="Times New Roman" w:hAnsi="Times New Roman" w:cs="Times New Roman"/>
                <w:lang w:eastAsia="ru-RU"/>
              </w:rPr>
              <w:t xml:space="preserve"> кл</w:t>
            </w:r>
          </w:p>
        </w:tc>
        <w:tc>
          <w:tcPr>
            <w:tcW w:w="353" w:type="pct"/>
            <w:vAlign w:val="center"/>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val="en-US" w:eastAsia="ru-RU"/>
              </w:rPr>
              <w:t>III</w:t>
            </w:r>
            <w:r w:rsidRPr="004C5550">
              <w:rPr>
                <w:rFonts w:ascii="Times New Roman" w:eastAsia="Times New Roman" w:hAnsi="Times New Roman" w:cs="Times New Roman"/>
                <w:lang w:eastAsia="ru-RU"/>
              </w:rPr>
              <w:t xml:space="preserve"> кл</w:t>
            </w:r>
          </w:p>
        </w:tc>
        <w:tc>
          <w:tcPr>
            <w:tcW w:w="345" w:type="pct"/>
            <w:vAlign w:val="center"/>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val="en-US" w:eastAsia="ru-RU"/>
              </w:rPr>
            </w:pPr>
            <w:r w:rsidRPr="004C5550">
              <w:rPr>
                <w:rFonts w:ascii="Times New Roman" w:eastAsia="Times New Roman" w:hAnsi="Times New Roman" w:cs="Times New Roman"/>
                <w:lang w:val="en-US" w:eastAsia="ru-RU"/>
              </w:rPr>
              <w:t>IV кл</w:t>
            </w:r>
          </w:p>
        </w:tc>
        <w:tc>
          <w:tcPr>
            <w:tcW w:w="1250" w:type="pct"/>
            <w:vMerge/>
            <w:vAlign w:val="center"/>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p>
        </w:tc>
        <w:tc>
          <w:tcPr>
            <w:tcW w:w="304" w:type="pct"/>
            <w:vAlign w:val="center"/>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val="en-US" w:eastAsia="ru-RU"/>
              </w:rPr>
              <w:t>I</w:t>
            </w:r>
            <w:r w:rsidRPr="004C5550">
              <w:rPr>
                <w:rFonts w:ascii="Times New Roman" w:eastAsia="Times New Roman" w:hAnsi="Times New Roman" w:cs="Times New Roman"/>
                <w:lang w:eastAsia="ru-RU"/>
              </w:rPr>
              <w:t xml:space="preserve"> кл</w:t>
            </w:r>
          </w:p>
        </w:tc>
        <w:tc>
          <w:tcPr>
            <w:tcW w:w="345" w:type="pct"/>
            <w:vAlign w:val="center"/>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val="en-US" w:eastAsia="ru-RU"/>
              </w:rPr>
              <w:t>II</w:t>
            </w:r>
            <w:r w:rsidRPr="004C5550">
              <w:rPr>
                <w:rFonts w:ascii="Times New Roman" w:eastAsia="Times New Roman" w:hAnsi="Times New Roman" w:cs="Times New Roman"/>
                <w:lang w:eastAsia="ru-RU"/>
              </w:rPr>
              <w:t xml:space="preserve"> кл</w:t>
            </w:r>
          </w:p>
        </w:tc>
        <w:tc>
          <w:tcPr>
            <w:tcW w:w="317" w:type="pct"/>
            <w:vAlign w:val="center"/>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val="en-US" w:eastAsia="ru-RU"/>
              </w:rPr>
              <w:t>III</w:t>
            </w:r>
            <w:r w:rsidRPr="004C5550">
              <w:rPr>
                <w:rFonts w:ascii="Times New Roman" w:eastAsia="Times New Roman" w:hAnsi="Times New Roman" w:cs="Times New Roman"/>
                <w:lang w:eastAsia="ru-RU"/>
              </w:rPr>
              <w:t xml:space="preserve"> кл</w:t>
            </w:r>
          </w:p>
        </w:tc>
        <w:tc>
          <w:tcPr>
            <w:tcW w:w="320" w:type="pct"/>
            <w:vAlign w:val="center"/>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val="en-US" w:eastAsia="ru-RU"/>
              </w:rPr>
              <w:t>IV</w:t>
            </w:r>
            <w:r w:rsidRPr="004C5550">
              <w:rPr>
                <w:rFonts w:ascii="Times New Roman" w:eastAsia="Times New Roman" w:hAnsi="Times New Roman" w:cs="Times New Roman"/>
                <w:lang w:eastAsia="ru-RU"/>
              </w:rPr>
              <w:t xml:space="preserve"> кл</w:t>
            </w:r>
          </w:p>
        </w:tc>
      </w:tr>
      <w:tr w:rsidR="004C5550" w:rsidRPr="004C5550" w:rsidTr="000E6DDC">
        <w:trPr>
          <w:trHeight w:val="136"/>
        </w:trPr>
        <w:tc>
          <w:tcPr>
            <w:tcW w:w="1124" w:type="pct"/>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i/>
                <w:sz w:val="20"/>
                <w:szCs w:val="20"/>
                <w:lang w:eastAsia="ru-RU"/>
              </w:rPr>
            </w:pPr>
            <w:r w:rsidRPr="004C5550">
              <w:rPr>
                <w:rFonts w:ascii="Times New Roman" w:eastAsia="Times New Roman" w:hAnsi="Times New Roman" w:cs="Times New Roman"/>
                <w:i/>
                <w:sz w:val="20"/>
                <w:szCs w:val="20"/>
                <w:lang w:eastAsia="ru-RU"/>
              </w:rPr>
              <w:t>1</w:t>
            </w:r>
          </w:p>
        </w:tc>
        <w:tc>
          <w:tcPr>
            <w:tcW w:w="311" w:type="pct"/>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i/>
                <w:sz w:val="20"/>
                <w:szCs w:val="20"/>
                <w:lang w:eastAsia="ru-RU"/>
              </w:rPr>
            </w:pPr>
            <w:r w:rsidRPr="004C5550">
              <w:rPr>
                <w:rFonts w:ascii="Times New Roman" w:eastAsia="Times New Roman" w:hAnsi="Times New Roman" w:cs="Times New Roman"/>
                <w:i/>
                <w:sz w:val="20"/>
                <w:szCs w:val="20"/>
                <w:lang w:eastAsia="ru-RU"/>
              </w:rPr>
              <w:t>2</w:t>
            </w:r>
          </w:p>
        </w:tc>
        <w:tc>
          <w:tcPr>
            <w:tcW w:w="331" w:type="pct"/>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i/>
                <w:sz w:val="20"/>
                <w:szCs w:val="20"/>
                <w:lang w:eastAsia="ru-RU"/>
              </w:rPr>
            </w:pPr>
            <w:r w:rsidRPr="004C5550">
              <w:rPr>
                <w:rFonts w:ascii="Times New Roman" w:eastAsia="Times New Roman" w:hAnsi="Times New Roman" w:cs="Times New Roman"/>
                <w:i/>
                <w:sz w:val="20"/>
                <w:szCs w:val="20"/>
                <w:lang w:eastAsia="ru-RU"/>
              </w:rPr>
              <w:t>3</w:t>
            </w:r>
          </w:p>
        </w:tc>
        <w:tc>
          <w:tcPr>
            <w:tcW w:w="353" w:type="pct"/>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i/>
                <w:sz w:val="20"/>
                <w:szCs w:val="20"/>
                <w:lang w:eastAsia="ru-RU"/>
              </w:rPr>
            </w:pPr>
            <w:r w:rsidRPr="004C5550">
              <w:rPr>
                <w:rFonts w:ascii="Times New Roman" w:eastAsia="Times New Roman" w:hAnsi="Times New Roman" w:cs="Times New Roman"/>
                <w:i/>
                <w:sz w:val="20"/>
                <w:szCs w:val="20"/>
                <w:lang w:eastAsia="ru-RU"/>
              </w:rPr>
              <w:t>4</w:t>
            </w:r>
          </w:p>
        </w:tc>
        <w:tc>
          <w:tcPr>
            <w:tcW w:w="345" w:type="pct"/>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i/>
                <w:sz w:val="20"/>
                <w:szCs w:val="20"/>
                <w:lang w:eastAsia="ru-RU"/>
              </w:rPr>
            </w:pPr>
            <w:r w:rsidRPr="004C5550">
              <w:rPr>
                <w:rFonts w:ascii="Times New Roman" w:eastAsia="Times New Roman" w:hAnsi="Times New Roman" w:cs="Times New Roman"/>
                <w:i/>
                <w:sz w:val="20"/>
                <w:szCs w:val="20"/>
                <w:lang w:eastAsia="ru-RU"/>
              </w:rPr>
              <w:t>5</w:t>
            </w:r>
          </w:p>
        </w:tc>
        <w:tc>
          <w:tcPr>
            <w:tcW w:w="1250" w:type="pct"/>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i/>
                <w:sz w:val="20"/>
                <w:szCs w:val="20"/>
                <w:lang w:eastAsia="ru-RU"/>
              </w:rPr>
            </w:pPr>
            <w:r w:rsidRPr="004C5550">
              <w:rPr>
                <w:rFonts w:ascii="Times New Roman" w:eastAsia="Times New Roman" w:hAnsi="Times New Roman" w:cs="Times New Roman"/>
                <w:i/>
                <w:sz w:val="20"/>
                <w:szCs w:val="20"/>
                <w:lang w:eastAsia="ru-RU"/>
              </w:rPr>
              <w:t>6</w:t>
            </w:r>
          </w:p>
        </w:tc>
        <w:tc>
          <w:tcPr>
            <w:tcW w:w="304" w:type="pct"/>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i/>
                <w:sz w:val="20"/>
                <w:szCs w:val="20"/>
                <w:lang w:eastAsia="ru-RU"/>
              </w:rPr>
            </w:pPr>
            <w:r w:rsidRPr="004C5550">
              <w:rPr>
                <w:rFonts w:ascii="Times New Roman" w:eastAsia="Times New Roman" w:hAnsi="Times New Roman" w:cs="Times New Roman"/>
                <w:i/>
                <w:sz w:val="20"/>
                <w:szCs w:val="20"/>
                <w:lang w:eastAsia="ru-RU"/>
              </w:rPr>
              <w:t>7</w:t>
            </w:r>
          </w:p>
        </w:tc>
        <w:tc>
          <w:tcPr>
            <w:tcW w:w="345" w:type="pct"/>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i/>
                <w:sz w:val="20"/>
                <w:szCs w:val="20"/>
                <w:lang w:eastAsia="ru-RU"/>
              </w:rPr>
            </w:pPr>
            <w:r w:rsidRPr="004C5550">
              <w:rPr>
                <w:rFonts w:ascii="Times New Roman" w:eastAsia="Times New Roman" w:hAnsi="Times New Roman" w:cs="Times New Roman"/>
                <w:i/>
                <w:sz w:val="20"/>
                <w:szCs w:val="20"/>
                <w:lang w:eastAsia="ru-RU"/>
              </w:rPr>
              <w:t>8</w:t>
            </w:r>
          </w:p>
        </w:tc>
        <w:tc>
          <w:tcPr>
            <w:tcW w:w="317" w:type="pct"/>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i/>
                <w:sz w:val="20"/>
                <w:szCs w:val="20"/>
                <w:lang w:eastAsia="ru-RU"/>
              </w:rPr>
            </w:pPr>
            <w:r w:rsidRPr="004C5550">
              <w:rPr>
                <w:rFonts w:ascii="Times New Roman" w:eastAsia="Times New Roman" w:hAnsi="Times New Roman" w:cs="Times New Roman"/>
                <w:i/>
                <w:sz w:val="20"/>
                <w:szCs w:val="20"/>
                <w:lang w:eastAsia="ru-RU"/>
              </w:rPr>
              <w:t>9</w:t>
            </w:r>
          </w:p>
        </w:tc>
        <w:tc>
          <w:tcPr>
            <w:tcW w:w="320" w:type="pct"/>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i/>
                <w:sz w:val="20"/>
                <w:szCs w:val="20"/>
                <w:lang w:eastAsia="ru-RU"/>
              </w:rPr>
            </w:pPr>
            <w:r w:rsidRPr="004C5550">
              <w:rPr>
                <w:rFonts w:ascii="Times New Roman" w:eastAsia="Times New Roman" w:hAnsi="Times New Roman" w:cs="Times New Roman"/>
                <w:i/>
                <w:sz w:val="20"/>
                <w:szCs w:val="20"/>
                <w:lang w:eastAsia="ru-RU"/>
              </w:rPr>
              <w:t>10</w:t>
            </w:r>
          </w:p>
        </w:tc>
      </w:tr>
      <w:tr w:rsidR="004C5550" w:rsidRPr="004C5550" w:rsidTr="000E6DDC">
        <w:trPr>
          <w:trHeight w:val="273"/>
        </w:trPr>
        <w:tc>
          <w:tcPr>
            <w:tcW w:w="1124" w:type="pct"/>
            <w:shd w:val="clear" w:color="auto" w:fill="auto"/>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eastAsia="ru-RU"/>
              </w:rPr>
              <w:t>8</w:t>
            </w:r>
          </w:p>
        </w:tc>
        <w:tc>
          <w:tcPr>
            <w:tcW w:w="311" w:type="pct"/>
            <w:shd w:val="clear" w:color="auto" w:fill="auto"/>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eastAsia="ru-RU"/>
              </w:rPr>
              <w:t>26</w:t>
            </w:r>
          </w:p>
        </w:tc>
        <w:tc>
          <w:tcPr>
            <w:tcW w:w="331" w:type="pct"/>
            <w:shd w:val="clear" w:color="auto" w:fill="auto"/>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eastAsia="ru-RU"/>
              </w:rPr>
              <w:t>145</w:t>
            </w:r>
          </w:p>
        </w:tc>
        <w:tc>
          <w:tcPr>
            <w:tcW w:w="353" w:type="pct"/>
            <w:shd w:val="clear" w:color="auto" w:fill="auto"/>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eastAsia="ru-RU"/>
              </w:rPr>
              <w:t>25</w:t>
            </w:r>
          </w:p>
        </w:tc>
        <w:tc>
          <w:tcPr>
            <w:tcW w:w="345" w:type="pct"/>
            <w:shd w:val="clear" w:color="auto" w:fill="auto"/>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eastAsia="ru-RU"/>
              </w:rPr>
              <w:t>0</w:t>
            </w:r>
          </w:p>
        </w:tc>
        <w:tc>
          <w:tcPr>
            <w:tcW w:w="1250" w:type="pct"/>
            <w:shd w:val="clear" w:color="auto" w:fill="auto"/>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eastAsia="ru-RU"/>
              </w:rPr>
              <w:t>8</w:t>
            </w:r>
          </w:p>
        </w:tc>
        <w:tc>
          <w:tcPr>
            <w:tcW w:w="304" w:type="pct"/>
            <w:shd w:val="clear" w:color="auto" w:fill="auto"/>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eastAsia="ru-RU"/>
              </w:rPr>
              <w:t>26</w:t>
            </w:r>
          </w:p>
        </w:tc>
        <w:tc>
          <w:tcPr>
            <w:tcW w:w="345" w:type="pct"/>
            <w:shd w:val="clear" w:color="auto" w:fill="auto"/>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eastAsia="ru-RU"/>
              </w:rPr>
              <w:t>145</w:t>
            </w:r>
          </w:p>
        </w:tc>
        <w:tc>
          <w:tcPr>
            <w:tcW w:w="317" w:type="pct"/>
            <w:shd w:val="clear" w:color="auto" w:fill="auto"/>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eastAsia="ru-RU"/>
              </w:rPr>
              <w:t>25</w:t>
            </w:r>
          </w:p>
        </w:tc>
        <w:tc>
          <w:tcPr>
            <w:tcW w:w="320" w:type="pct"/>
            <w:shd w:val="clear" w:color="auto" w:fill="auto"/>
          </w:tcPr>
          <w:p w:rsidR="004C5550" w:rsidRPr="004C5550" w:rsidRDefault="004C5550" w:rsidP="004C5550">
            <w:pPr>
              <w:widowControl w:val="0"/>
              <w:tabs>
                <w:tab w:val="left" w:pos="720"/>
                <w:tab w:val="left" w:pos="4464"/>
              </w:tabs>
              <w:spacing w:after="0" w:line="240" w:lineRule="auto"/>
              <w:jc w:val="center"/>
              <w:rPr>
                <w:rFonts w:ascii="Times New Roman" w:eastAsia="Times New Roman" w:hAnsi="Times New Roman" w:cs="Times New Roman"/>
                <w:lang w:eastAsia="ru-RU"/>
              </w:rPr>
            </w:pPr>
            <w:r w:rsidRPr="004C5550">
              <w:rPr>
                <w:rFonts w:ascii="Times New Roman" w:eastAsia="Times New Roman" w:hAnsi="Times New Roman" w:cs="Times New Roman"/>
                <w:lang w:eastAsia="ru-RU"/>
              </w:rPr>
              <w:t>0</w:t>
            </w:r>
          </w:p>
        </w:tc>
      </w:tr>
    </w:tbl>
    <w:p w:rsidR="00A530B9" w:rsidRDefault="00A530B9" w:rsidP="003773BF">
      <w:pPr>
        <w:spacing w:line="240" w:lineRule="auto"/>
        <w:rPr>
          <w:rFonts w:ascii="Times New Roman" w:hAnsi="Times New Roman" w:cs="Times New Roman"/>
          <w:sz w:val="24"/>
          <w:szCs w:val="24"/>
        </w:rPr>
      </w:pPr>
    </w:p>
    <w:p w:rsidR="004C5550" w:rsidRPr="004C5550" w:rsidRDefault="004C5550" w:rsidP="004C5550">
      <w:pPr>
        <w:spacing w:line="240" w:lineRule="auto"/>
        <w:jc w:val="both"/>
        <w:rPr>
          <w:rFonts w:ascii="Times New Roman" w:hAnsi="Times New Roman" w:cs="Times New Roman"/>
          <w:i/>
          <w:sz w:val="24"/>
          <w:szCs w:val="24"/>
        </w:rPr>
      </w:pPr>
      <w:r w:rsidRPr="004C5550">
        <w:rPr>
          <w:rFonts w:ascii="Times New Roman" w:hAnsi="Times New Roman" w:cs="Times New Roman"/>
          <w:i/>
          <w:sz w:val="24"/>
          <w:szCs w:val="24"/>
        </w:rPr>
        <w:t>9. Основные проблемы, связанные с обеспечением безопасности и противоаварийной устойчивости объектов. Общая оценка состояния безопасности и противоаварийной устойчивости поднадзорных предприятий и объектов.</w:t>
      </w:r>
    </w:p>
    <w:p w:rsidR="004C5550" w:rsidRPr="004C5550" w:rsidRDefault="004C5550" w:rsidP="004C5550">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Во всех предприятиях соблюдаются законодательно установленные процедуры регулирования промышленной безопасностью, а именно:</w:t>
      </w:r>
    </w:p>
    <w:p w:rsidR="004C5550" w:rsidRPr="004C5550" w:rsidRDefault="004C5550" w:rsidP="004C5550">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 разработаны и утверждены руководством компаний нормати</w:t>
      </w:r>
      <w:r>
        <w:rPr>
          <w:rFonts w:ascii="Times New Roman" w:hAnsi="Times New Roman" w:cs="Times New Roman"/>
          <w:sz w:val="24"/>
          <w:szCs w:val="24"/>
        </w:rPr>
        <w:t>вно-эксплуатационные документы:</w:t>
      </w:r>
    </w:p>
    <w:p w:rsidR="004C5550" w:rsidRPr="004C5550" w:rsidRDefault="004C5550" w:rsidP="004C5550">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«Система управления промышленной безопасностью в АО «Транснефть-Приволга»;</w:t>
      </w:r>
    </w:p>
    <w:p w:rsidR="004C5550" w:rsidRPr="004C5550" w:rsidRDefault="004C5550" w:rsidP="004C5550">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xml:space="preserve"> «Система управления промышленной безопасностью в ООО «Самаранефть-Сервис»;</w:t>
      </w:r>
    </w:p>
    <w:p w:rsidR="004C5550" w:rsidRPr="004C5550" w:rsidRDefault="004C5550" w:rsidP="004C5550">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«Система управления промышленной безопасностью в ОАО «Трансаммиак»;</w:t>
      </w:r>
    </w:p>
    <w:p w:rsidR="004C5550" w:rsidRPr="004C5550" w:rsidRDefault="004C5550" w:rsidP="004C5550">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 xml:space="preserve">«Единая система управления охраной труда в ПАО «Газпром»; </w:t>
      </w:r>
    </w:p>
    <w:p w:rsidR="004C5550" w:rsidRPr="004C5550" w:rsidRDefault="004C5550" w:rsidP="004C5550">
      <w:pPr>
        <w:spacing w:line="240" w:lineRule="auto"/>
        <w:jc w:val="both"/>
        <w:rPr>
          <w:rFonts w:ascii="Times New Roman" w:hAnsi="Times New Roman" w:cs="Times New Roman"/>
          <w:sz w:val="24"/>
          <w:szCs w:val="24"/>
        </w:rPr>
      </w:pPr>
      <w:proofErr w:type="gramStart"/>
      <w:r w:rsidRPr="004C5550">
        <w:rPr>
          <w:rFonts w:ascii="Times New Roman" w:hAnsi="Times New Roman" w:cs="Times New Roman"/>
          <w:sz w:val="24"/>
          <w:szCs w:val="24"/>
        </w:rPr>
        <w:t>требования</w:t>
      </w:r>
      <w:proofErr w:type="gramEnd"/>
      <w:r w:rsidRPr="004C5550">
        <w:rPr>
          <w:rFonts w:ascii="Times New Roman" w:hAnsi="Times New Roman" w:cs="Times New Roman"/>
          <w:sz w:val="24"/>
          <w:szCs w:val="24"/>
        </w:rPr>
        <w:t xml:space="preserve"> которых отражены в должностных инструкциях работников предприятий;</w:t>
      </w:r>
    </w:p>
    <w:p w:rsidR="004C5550" w:rsidRPr="004C5550" w:rsidRDefault="004C5550" w:rsidP="004C5550">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lastRenderedPageBreak/>
        <w:t>- имеются, действующие декларации промышленной безопасности и заключения ЭПБ на них; свидетельства о регистрации объектов в государственном реестре ОПО; договоры и полисы страхования ответственности за причинение вреда при эксплуатации ОПО; лицензии на осуществление конкретных видов деятельности в области промышленной безопасности;</w:t>
      </w:r>
    </w:p>
    <w:p w:rsidR="004C5550" w:rsidRPr="004C5550" w:rsidRDefault="004C5550" w:rsidP="004C5550">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 xml:space="preserve">- разработаны «Положения о производственном </w:t>
      </w:r>
      <w:proofErr w:type="gramStart"/>
      <w:r w:rsidRPr="004C5550">
        <w:rPr>
          <w:rFonts w:ascii="Times New Roman" w:hAnsi="Times New Roman" w:cs="Times New Roman"/>
          <w:sz w:val="24"/>
          <w:szCs w:val="24"/>
        </w:rPr>
        <w:t>контроле за</w:t>
      </w:r>
      <w:proofErr w:type="gramEnd"/>
      <w:r w:rsidRPr="004C5550">
        <w:rPr>
          <w:rFonts w:ascii="Times New Roman" w:hAnsi="Times New Roman" w:cs="Times New Roman"/>
          <w:sz w:val="24"/>
          <w:szCs w:val="24"/>
        </w:rPr>
        <w:t xml:space="preserve"> соблюдением требований ПБ на ОПО», в соответствии с которыми во всех филиалах организаций приказами созданы постоянно действующие комиссии, работающие по годовым графикам.</w:t>
      </w:r>
    </w:p>
    <w:p w:rsidR="004C5550" w:rsidRPr="004C5550" w:rsidRDefault="004C5550" w:rsidP="004C5550">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Разработаны и согласованы с территориал</w:t>
      </w:r>
      <w:r>
        <w:rPr>
          <w:rFonts w:ascii="Times New Roman" w:hAnsi="Times New Roman" w:cs="Times New Roman"/>
          <w:sz w:val="24"/>
          <w:szCs w:val="24"/>
        </w:rPr>
        <w:t>ьным органом Ростехнадзора, государственной</w:t>
      </w:r>
      <w:r w:rsidRPr="004C5550">
        <w:rPr>
          <w:rFonts w:ascii="Times New Roman" w:hAnsi="Times New Roman" w:cs="Times New Roman"/>
          <w:sz w:val="24"/>
          <w:szCs w:val="24"/>
        </w:rPr>
        <w:t xml:space="preserve"> инспекцией труда, ГО и ЧС МЧС РФ основные эксплуатационно-нормативные документы в области промышленной, пожарной безопасности и охр</w:t>
      </w:r>
      <w:r>
        <w:rPr>
          <w:rFonts w:ascii="Times New Roman" w:hAnsi="Times New Roman" w:cs="Times New Roman"/>
          <w:sz w:val="24"/>
          <w:szCs w:val="24"/>
        </w:rPr>
        <w:t>аны труда при эксплуатации ОПО.</w:t>
      </w:r>
    </w:p>
    <w:p w:rsidR="004C5550" w:rsidRPr="004C5550" w:rsidRDefault="004C5550" w:rsidP="004C5550">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На всех предприятиях имеются, утверж</w:t>
      </w:r>
      <w:r>
        <w:rPr>
          <w:rFonts w:ascii="Times New Roman" w:hAnsi="Times New Roman" w:cs="Times New Roman"/>
          <w:sz w:val="24"/>
          <w:szCs w:val="24"/>
        </w:rPr>
        <w:t>денные компаниями годовые графи</w:t>
      </w:r>
      <w:r w:rsidRPr="004C5550">
        <w:rPr>
          <w:rFonts w:ascii="Times New Roman" w:hAnsi="Times New Roman" w:cs="Times New Roman"/>
          <w:sz w:val="24"/>
          <w:szCs w:val="24"/>
        </w:rPr>
        <w:t xml:space="preserve">ки диагностирования, техперевооружения, реконструкции и капитального ремонта основного и вспомогательного оборудования ОПО. </w:t>
      </w:r>
    </w:p>
    <w:p w:rsidR="004C5550" w:rsidRPr="004C5550" w:rsidRDefault="004C5550" w:rsidP="004C5550">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Основными проблемами, связанными с обеспечением безопасности и противоаварийной устойчивости являются несанкционированные врезки и отключения внешнего источника электроснабжения объектов.</w:t>
      </w:r>
    </w:p>
    <w:p w:rsidR="004C5550" w:rsidRDefault="004C5550" w:rsidP="004C5550">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Оценка состояния безопасности и противоаварийной устойчивости – удовлетворительная.</w:t>
      </w:r>
    </w:p>
    <w:p w:rsidR="004C5550" w:rsidRPr="004C5550" w:rsidRDefault="004C5550" w:rsidP="004C5550">
      <w:pPr>
        <w:spacing w:line="240" w:lineRule="auto"/>
        <w:jc w:val="both"/>
        <w:rPr>
          <w:rFonts w:ascii="Times New Roman" w:hAnsi="Times New Roman" w:cs="Times New Roman"/>
          <w:i/>
          <w:sz w:val="24"/>
          <w:szCs w:val="24"/>
        </w:rPr>
      </w:pPr>
      <w:r w:rsidRPr="004C5550">
        <w:rPr>
          <w:rFonts w:ascii="Times New Roman" w:hAnsi="Times New Roman" w:cs="Times New Roman"/>
          <w:i/>
          <w:sz w:val="24"/>
          <w:szCs w:val="24"/>
        </w:rPr>
        <w:t>10.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и объекты.</w:t>
      </w:r>
    </w:p>
    <w:p w:rsidR="004C5550" w:rsidRPr="004C5550" w:rsidRDefault="004C5550" w:rsidP="004C5550">
      <w:pPr>
        <w:spacing w:line="240" w:lineRule="auto"/>
        <w:ind w:firstLine="709"/>
        <w:jc w:val="both"/>
        <w:rPr>
          <w:rFonts w:ascii="Times New Roman" w:hAnsi="Times New Roman" w:cs="Times New Roman"/>
          <w:sz w:val="24"/>
          <w:szCs w:val="24"/>
        </w:rPr>
      </w:pPr>
      <w:proofErr w:type="gramStart"/>
      <w:r w:rsidRPr="004C5550">
        <w:rPr>
          <w:rFonts w:ascii="Times New Roman" w:hAnsi="Times New Roman" w:cs="Times New Roman"/>
          <w:sz w:val="24"/>
          <w:szCs w:val="24"/>
        </w:rPr>
        <w:t>Деятельность поднадзорных отделу предприятий по предупреждению и ликвидации возможных аварий основывается на требованиях Постановления Правительства РФ от 21.08.2000 № 613 «О неотложных мерах по предупреждению и ликвидации разливов нефти и нефтепродуктов», Постановления Правительства РФ от 15.04.2002 № 240 «О порядке организации мероприятий по предупреждению и ликвидации разливов нефти и нефтепродуктов на территории РФ» и Приказа МЧС России от 28.12.2004 № 621 «Об утверждении</w:t>
      </w:r>
      <w:proofErr w:type="gramEnd"/>
      <w:r w:rsidRPr="004C5550">
        <w:rPr>
          <w:rFonts w:ascii="Times New Roman" w:hAnsi="Times New Roman" w:cs="Times New Roman"/>
          <w:sz w:val="24"/>
          <w:szCs w:val="24"/>
        </w:rPr>
        <w:t xml:space="preserve"> Правил разработки и согласования планов по предупреждению и ликвидации разливов нефти и нефтепродуктов на территории РФ», в соответствии с которыми:</w:t>
      </w:r>
    </w:p>
    <w:p w:rsidR="004C5550" w:rsidRPr="004C5550" w:rsidRDefault="004C5550" w:rsidP="000E6DDC">
      <w:pPr>
        <w:spacing w:after="0" w:line="240" w:lineRule="auto"/>
        <w:jc w:val="both"/>
        <w:rPr>
          <w:rFonts w:ascii="Times New Roman" w:hAnsi="Times New Roman" w:cs="Times New Roman"/>
          <w:sz w:val="24"/>
          <w:szCs w:val="24"/>
        </w:rPr>
      </w:pPr>
      <w:proofErr w:type="gramStart"/>
      <w:r w:rsidRPr="004C5550">
        <w:rPr>
          <w:rFonts w:ascii="Times New Roman" w:hAnsi="Times New Roman" w:cs="Times New Roman"/>
          <w:sz w:val="24"/>
          <w:szCs w:val="24"/>
        </w:rPr>
        <w:t>- разработаны, на основании отраслевых, руководящие документы (РД) по ликвидации чрезвычайных ситуаций;</w:t>
      </w:r>
      <w:proofErr w:type="gramEnd"/>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приказами по предприятиям созданы звенья отраслевых подсистем</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xml:space="preserve">  предупреждения и ликвидации чрезвычайных ситуаций;</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приказами по предприятиям назначены</w:t>
      </w:r>
      <w:r w:rsidR="000E6DDC">
        <w:rPr>
          <w:rFonts w:ascii="Times New Roman" w:hAnsi="Times New Roman" w:cs="Times New Roman"/>
          <w:sz w:val="24"/>
          <w:szCs w:val="24"/>
        </w:rPr>
        <w:t xml:space="preserve"> составы комиссий и утверждены планы-</w:t>
      </w:r>
      <w:r w:rsidRPr="004C5550">
        <w:rPr>
          <w:rFonts w:ascii="Times New Roman" w:hAnsi="Times New Roman" w:cs="Times New Roman"/>
          <w:sz w:val="24"/>
          <w:szCs w:val="24"/>
        </w:rPr>
        <w:t>графики работы комиссий;</w:t>
      </w:r>
    </w:p>
    <w:p w:rsidR="004C5550" w:rsidRPr="004C5550" w:rsidRDefault="004C5550" w:rsidP="000E6DDC">
      <w:pPr>
        <w:spacing w:after="0" w:line="240" w:lineRule="auto"/>
        <w:jc w:val="both"/>
        <w:rPr>
          <w:rFonts w:ascii="Times New Roman" w:hAnsi="Times New Roman" w:cs="Times New Roman"/>
          <w:sz w:val="24"/>
          <w:szCs w:val="24"/>
        </w:rPr>
      </w:pPr>
      <w:proofErr w:type="gramStart"/>
      <w:r w:rsidRPr="004C5550">
        <w:rPr>
          <w:rFonts w:ascii="Times New Roman" w:hAnsi="Times New Roman" w:cs="Times New Roman"/>
          <w:sz w:val="24"/>
          <w:szCs w:val="24"/>
        </w:rPr>
        <w:t>- разработаны «Планы ликвидации возможных аварий» и «Планы ликвидации аварийных разливов нефти и нефтепродуктов» по опасных  производственным объектам;</w:t>
      </w:r>
      <w:proofErr w:type="gramEnd"/>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разработаны учебные программы, графики проведения учебно-тренировочных занятий, заведены журналы посещений занятий и проводится аттестация личного состава подразделений;</w:t>
      </w:r>
    </w:p>
    <w:p w:rsidR="004C5550" w:rsidRPr="004C5550" w:rsidRDefault="004C5550" w:rsidP="004C5550">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 приказами по предприятиям созданы финансовые резервы.</w:t>
      </w:r>
    </w:p>
    <w:p w:rsidR="004C5550" w:rsidRPr="004C5550" w:rsidRDefault="004C5550" w:rsidP="000E6DDC">
      <w:pPr>
        <w:spacing w:line="240" w:lineRule="auto"/>
        <w:ind w:firstLine="709"/>
        <w:jc w:val="both"/>
        <w:rPr>
          <w:rFonts w:ascii="Times New Roman" w:hAnsi="Times New Roman" w:cs="Times New Roman"/>
          <w:sz w:val="24"/>
          <w:szCs w:val="24"/>
        </w:rPr>
      </w:pPr>
      <w:proofErr w:type="gramStart"/>
      <w:r w:rsidRPr="004C5550">
        <w:rPr>
          <w:rFonts w:ascii="Times New Roman" w:hAnsi="Times New Roman" w:cs="Times New Roman"/>
          <w:sz w:val="24"/>
          <w:szCs w:val="24"/>
        </w:rPr>
        <w:t>В целях предотвращения совершения возможных терактов и хищения нефти и нефтепродуктов работа подконтрольных отделу предприятий в 2016 году была направлена на совершенствование работы служб безопасности, усиление контрольно-пропускно</w:t>
      </w:r>
      <w:r>
        <w:rPr>
          <w:rFonts w:ascii="Times New Roman" w:hAnsi="Times New Roman" w:cs="Times New Roman"/>
          <w:sz w:val="24"/>
          <w:szCs w:val="24"/>
        </w:rPr>
        <w:t>го режима, технической укреплённ</w:t>
      </w:r>
      <w:r w:rsidRPr="004C5550">
        <w:rPr>
          <w:rFonts w:ascii="Times New Roman" w:hAnsi="Times New Roman" w:cs="Times New Roman"/>
          <w:sz w:val="24"/>
          <w:szCs w:val="24"/>
        </w:rPr>
        <w:t xml:space="preserve">ости и защищенности объектов (системы связи, </w:t>
      </w:r>
      <w:r w:rsidRPr="004C5550">
        <w:rPr>
          <w:rFonts w:ascii="Times New Roman" w:hAnsi="Times New Roman" w:cs="Times New Roman"/>
          <w:sz w:val="24"/>
          <w:szCs w:val="24"/>
        </w:rPr>
        <w:lastRenderedPageBreak/>
        <w:t>видеонаблюдения и др.), отработку схем взаимодействия и связи с территориальными и местными правоохранительными органами и ФСБ.</w:t>
      </w:r>
      <w:proofErr w:type="gramEnd"/>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В соответствии с графиками проводились занятия по противодействию террористической и диверсионной деятельности на о</w:t>
      </w:r>
      <w:r>
        <w:rPr>
          <w:rFonts w:ascii="Times New Roman" w:hAnsi="Times New Roman" w:cs="Times New Roman"/>
          <w:sz w:val="24"/>
          <w:szCs w:val="24"/>
        </w:rPr>
        <w:t>храняемых объектах.</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В 2016 году подконтрольными предприятиями разработаны мероприятия по дальнейшему совершенствованию существующих систем защиты ОПО.</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Для обеспечения защищенности производственных объектов при возникновении стихийных бедствий и готовности к локализации и ликвидации их последствий поднадзорными предприятиями предусмотрены и выполняются следующие мероприятия:</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соблюдение требований к охранной зоне и зоне установленных нормами минимальных расстояний до населенных пунктов, промышленных и сельскохозяйственных предприятий, зданий и сооружений;</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постоянное патрулирование, осмотры, обследование всех сооружений и линейной части с целью своевременного обнаружения опасных ситуаций, угрожающих целостности и безопасности ОПО и безопасности окружающей среды;</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поддержание технологического оборудования в исправном состоянии за счет своевременного выполнения ремонтно-профилактических работ и технического обслуживания;</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соблюдение условий обеспечения взрывопожаробезопасности и противопожарной защиты;</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выполняются требования нормативно-правовых и руководящих документов по защите от ЧС;</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разработаны планы возможных аварий, планы ликвидации аварийных разливов нефти, план действий по предупреждению и ликвидации чрезвычайных ситуаций природного и техногенного характера, планы пожаротушения;</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проводятся учения и тренировки по ликвидации возможных аварий и ЧС;</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разработаны приказы по РСЧС и КЧС и ОПБ;</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персонал предприятий обеспечен средствами индивидуальной защиты;</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внедрены автоматические системы регулирования, блокировки, остановки технологических процессов;</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определены силы и средства для ликвидации ЧС;</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xml:space="preserve">- </w:t>
      </w:r>
      <w:proofErr w:type="gramStart"/>
      <w:r w:rsidRPr="004C5550">
        <w:rPr>
          <w:rFonts w:ascii="Times New Roman" w:hAnsi="Times New Roman" w:cs="Times New Roman"/>
          <w:sz w:val="24"/>
          <w:szCs w:val="24"/>
        </w:rPr>
        <w:t>согласно</w:t>
      </w:r>
      <w:proofErr w:type="gramEnd"/>
      <w:r w:rsidRPr="004C5550">
        <w:rPr>
          <w:rFonts w:ascii="Times New Roman" w:hAnsi="Times New Roman" w:cs="Times New Roman"/>
          <w:sz w:val="24"/>
          <w:szCs w:val="24"/>
        </w:rPr>
        <w:t xml:space="preserve"> действующих норм и правил проводится аттестация персонала в области промышленной и пожарной безопасности;</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выполняются требования комиссий по проверке безопасности функционирования объектов;</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эксплуатация объектов выполняется в соответствии с действующими нормами и правилами, технологическими регламентами и инструкциями;</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созданы аварийные запасы материалов и оборудования, укрепляется материально-техническая база аварийной службы;</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созданы комиссии по ЧС и ОПБ и комиссии по повышению устойчивости функционирования объектов организации, утверждены составы КЧС и ОПБ, разработаны и утверждены Положения о КЧС и ОПБ, разработаны функциональные обязанности членов КЧС и ОПБ. Согласно утвержденному Положению проводятся заседания КЧС и ОПБ;</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ежегодно разрабатываются Планы работы комиссий по чрезвычайным ситуациям и организации пожарной безопасности и комиссий по повышению устойчивости функционирования объектов;</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руководители организаций и все члены КЧС и ОПБ организаций прошли обучение в области ГО и ЧС в учебно-методическом центре по гражданской обороне и чрезвычайным ситуациям Самарской области, получены соответствующие удостоверения;</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разработаны Планы действий по предупреждению и ликвидации чрезвычайных ситуаций природного и техногенного характера;</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lastRenderedPageBreak/>
        <w:t>- разработаны инструкции по действиям персонала предприятий при угрозе или возникновении чрезвычайных ситуаций природного и техногенного характера и выполнении мероприятий гражданской области;</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обучение обслуживающего персонала организаций в области ГО и защиты от ЧС природного и техногенного характера осуществляется ежегодно по утвержденным Программам;</w:t>
      </w:r>
    </w:p>
    <w:p w:rsidR="004C5550" w:rsidRPr="004C5550" w:rsidRDefault="004C5550" w:rsidP="000E6DDC">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 созданы постоянно действующие органы управления, уполномоченные решать задачи в области защиты населения и территорий от чрезвычайных ситуаций, силы и средства, специально подготовленные к ведению аварийно-спасательных, аварийно-восстановительных и других неотложных работ.</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Нештатные аварийно-спасательные формирования (НАСФ) созданы и аттестованы в двух действующих (из 8 поднадзорных отделу) предприятиях с численностью:</w:t>
      </w:r>
    </w:p>
    <w:p w:rsidR="004C5550" w:rsidRPr="004C5550" w:rsidRDefault="004C5550" w:rsidP="008D1C1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АО «Транснефть-Приволга» - 200 чел.</w:t>
      </w:r>
    </w:p>
    <w:p w:rsidR="004C5550" w:rsidRPr="004C5550" w:rsidRDefault="004C5550" w:rsidP="000E6DDC">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ОАО «Трансаммиак» - 122 чел.</w:t>
      </w:r>
    </w:p>
    <w:p w:rsidR="004C5550" w:rsidRPr="004C5550" w:rsidRDefault="004C5550" w:rsidP="000E6DDC">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ОАО «Трансаммиак», не имеющее собственного газоспасательного формирования, заключило договор от 25.12.2012 № 155/12-3977-Т-12 с пролонгацией на 2016 год с ОАО «Тольяттиазот» по выполнению газоспасательных работ специалистами аттестованного газоспасательного взвода. Свидетельство № 005369 от 07.07.2009. Рег. № 5/6-412-45.</w:t>
      </w:r>
    </w:p>
    <w:p w:rsidR="004C5550" w:rsidRPr="004C5550" w:rsidRDefault="004C5550" w:rsidP="000E6DDC">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ООО «Самаранефть-Сервис», не имеющее НАСФ, имеет договор от 01.02.2011 № 04 с аккредитованным профессиональным аварийно-спасательным формированием ООО «ВОЛГАСПАС».</w:t>
      </w:r>
    </w:p>
    <w:p w:rsidR="004C5550" w:rsidRPr="004C5550" w:rsidRDefault="004C5550" w:rsidP="000E6DDC">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 xml:space="preserve">Техническое оснащение </w:t>
      </w:r>
      <w:proofErr w:type="gramStart"/>
      <w:r w:rsidRPr="004C5550">
        <w:rPr>
          <w:rFonts w:ascii="Times New Roman" w:hAnsi="Times New Roman" w:cs="Times New Roman"/>
          <w:sz w:val="24"/>
          <w:szCs w:val="24"/>
        </w:rPr>
        <w:t>созданных</w:t>
      </w:r>
      <w:proofErr w:type="gramEnd"/>
      <w:r w:rsidRPr="004C5550">
        <w:rPr>
          <w:rFonts w:ascii="Times New Roman" w:hAnsi="Times New Roman" w:cs="Times New Roman"/>
          <w:sz w:val="24"/>
          <w:szCs w:val="24"/>
        </w:rPr>
        <w:t xml:space="preserve"> НАСФ соответствует утвержденным «Табелям оснащения объектового НАСФ материально-техническими средствами».</w:t>
      </w:r>
    </w:p>
    <w:p w:rsidR="004C5550" w:rsidRPr="004C5550" w:rsidRDefault="004C5550" w:rsidP="000E6DDC">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В АО «Транснефть-Приволга» в целях экстренного привлечения необходимых сре</w:t>
      </w:r>
      <w:proofErr w:type="gramStart"/>
      <w:r w:rsidRPr="004C5550">
        <w:rPr>
          <w:rFonts w:ascii="Times New Roman" w:hAnsi="Times New Roman" w:cs="Times New Roman"/>
          <w:sz w:val="24"/>
          <w:szCs w:val="24"/>
        </w:rPr>
        <w:t>дств в сл</w:t>
      </w:r>
      <w:proofErr w:type="gramEnd"/>
      <w:r w:rsidRPr="004C5550">
        <w:rPr>
          <w:rFonts w:ascii="Times New Roman" w:hAnsi="Times New Roman" w:cs="Times New Roman"/>
          <w:sz w:val="24"/>
          <w:szCs w:val="24"/>
        </w:rPr>
        <w:t>учае возникновения чрезвычайных ситуаций приказом генерального директора от 05.11.2015 № 1600 «О создании финансовых и материальных ресурсов для ликвидации чрезвычайных ситуаций природного и техногенного характера» создан резерв финансовых средств в размере трехсот тысяч рублей.</w:t>
      </w:r>
    </w:p>
    <w:p w:rsidR="004C5550" w:rsidRPr="004C5550" w:rsidRDefault="004C5550" w:rsidP="000E6DDC">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В ОАО «Трансаммиак» резервы финансовых средств (1.000.000 руб.) определены приказом генерального директора от 16.06.2009 № 131 за счет прибыли, остающейся в распоряжении предприятия, а так же:</w:t>
      </w:r>
    </w:p>
    <w:p w:rsidR="004C5550" w:rsidRPr="004C5550" w:rsidRDefault="004C5550" w:rsidP="000E6DDC">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 в виде страхового фонда (42.000.000 руб. - Сертификат к договору страхования ОПО № 35-36/00001/09 от 31 декабря 2009 года);</w:t>
      </w:r>
    </w:p>
    <w:p w:rsidR="004C5550" w:rsidRPr="004C5550" w:rsidRDefault="004C5550" w:rsidP="000E6DDC">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 в виде материальных ресурсов, определены Правилами устройства и безопасной эксплуатации магистральных трубопроводов ПБ-08-258-98, утвержденных постановлением Госгортехнадзора России № 73 от 09.12.1998, а также специального оборудования и принадлежностей, распределенных по филиалам.</w:t>
      </w:r>
    </w:p>
    <w:p w:rsidR="004C5550" w:rsidRPr="004C5550" w:rsidRDefault="004C5550" w:rsidP="000E6DDC">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В ООО «Самаранефть-Сервис» специальный резерв финансовых средств не создавался.</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Для выполнения мероприятий по предупреждению и ликвидации чрезвычайных ситуаций ООО «Самаранефть-Сервис»:</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xml:space="preserve">- имеется аварийный запас оборудования и материалов </w:t>
      </w:r>
      <w:proofErr w:type="gramStart"/>
      <w:r w:rsidRPr="004C5550">
        <w:rPr>
          <w:rFonts w:ascii="Times New Roman" w:hAnsi="Times New Roman" w:cs="Times New Roman"/>
          <w:sz w:val="24"/>
          <w:szCs w:val="24"/>
        </w:rPr>
        <w:t>согласно норм</w:t>
      </w:r>
      <w:proofErr w:type="gramEnd"/>
      <w:r w:rsidRPr="004C5550">
        <w:rPr>
          <w:rFonts w:ascii="Times New Roman" w:hAnsi="Times New Roman" w:cs="Times New Roman"/>
          <w:sz w:val="24"/>
          <w:szCs w:val="24"/>
        </w:rPr>
        <w:t xml:space="preserve"> положенности;</w:t>
      </w:r>
    </w:p>
    <w:p w:rsidR="004C5550" w:rsidRPr="004C5550" w:rsidRDefault="004C5550" w:rsidP="000E6DDC">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 на случай возникновения ЧС на расчетном счете управляющей компании сформирован финансовый запас.</w:t>
      </w:r>
    </w:p>
    <w:p w:rsidR="004C5550" w:rsidRPr="004C5550" w:rsidRDefault="004C5550" w:rsidP="000E6DDC">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lastRenderedPageBreak/>
        <w:t>Действующие поднадзорные предприятия взаимодействуют с МЧС и региональными КЧС и ОПБ по вопросам:</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подготовки и аттестации нештатных аварийно-спасательных формирований;</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подготовки должностных лиц РСЧС;</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обучения специалистов НАСФ;</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участия в подготовке и проведении противоаварийных тренировок и комплексных учений по ликвидации ЧС;</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xml:space="preserve">- обучения работников предприятий способам защиты от ЧС; </w:t>
      </w:r>
    </w:p>
    <w:p w:rsidR="004C5550" w:rsidRPr="004C5550" w:rsidRDefault="004C5550" w:rsidP="000E6DDC">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 оповещения об угрозе и возникновении ЧС и т.д.</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В соответствии с графиками постоянно проводятся учебно-тренировочные занятия.</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Проведенные УТЗ показали, что степень подготовленности производственного персонала Общества оценивается «удовлетворительно».</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Ведущие специалисты поднадзорных предприятий в области ГОЧС, охраны труда и промышленной безопасности систематически принимают участие в проводимых органами МЧС России семинарах, инструкторско-методических занятиях, конференциях и технических совещаниях по вопросам:</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защиты населения и территорий от ЧС природного. Техногенного характера, террористических проявлений;</w:t>
      </w:r>
    </w:p>
    <w:p w:rsidR="004C5550" w:rsidRPr="004C5550" w:rsidRDefault="004C5550" w:rsidP="000E6DDC">
      <w:pPr>
        <w:spacing w:after="0" w:line="240" w:lineRule="auto"/>
        <w:rPr>
          <w:rFonts w:ascii="Times New Roman" w:hAnsi="Times New Roman" w:cs="Times New Roman"/>
          <w:sz w:val="24"/>
          <w:szCs w:val="24"/>
        </w:rPr>
      </w:pPr>
      <w:r w:rsidRPr="004C5550">
        <w:rPr>
          <w:rFonts w:ascii="Times New Roman" w:hAnsi="Times New Roman" w:cs="Times New Roman"/>
          <w:sz w:val="24"/>
          <w:szCs w:val="24"/>
        </w:rPr>
        <w:t>- обеспечения пожарной безопасности;</w:t>
      </w:r>
    </w:p>
    <w:p w:rsidR="004C5550" w:rsidRPr="004C5550" w:rsidRDefault="004C5550" w:rsidP="000E6DDC">
      <w:pPr>
        <w:spacing w:after="0" w:line="240" w:lineRule="auto"/>
        <w:rPr>
          <w:rFonts w:ascii="Times New Roman" w:hAnsi="Times New Roman" w:cs="Times New Roman"/>
          <w:sz w:val="24"/>
          <w:szCs w:val="24"/>
        </w:rPr>
      </w:pPr>
      <w:r w:rsidRPr="004C5550">
        <w:rPr>
          <w:rFonts w:ascii="Times New Roman" w:hAnsi="Times New Roman" w:cs="Times New Roman"/>
          <w:sz w:val="24"/>
          <w:szCs w:val="24"/>
        </w:rPr>
        <w:t>- промышленной безопасности;</w:t>
      </w:r>
    </w:p>
    <w:p w:rsidR="004C5550" w:rsidRPr="004C5550" w:rsidRDefault="004C5550" w:rsidP="004C5550">
      <w:pPr>
        <w:spacing w:line="240" w:lineRule="auto"/>
        <w:rPr>
          <w:rFonts w:ascii="Times New Roman" w:hAnsi="Times New Roman" w:cs="Times New Roman"/>
          <w:sz w:val="24"/>
          <w:szCs w:val="24"/>
        </w:rPr>
      </w:pPr>
      <w:r w:rsidRPr="004C5550">
        <w:rPr>
          <w:rFonts w:ascii="Times New Roman" w:hAnsi="Times New Roman" w:cs="Times New Roman"/>
          <w:sz w:val="24"/>
          <w:szCs w:val="24"/>
        </w:rPr>
        <w:t>- паспортизации опасных производственных объектов и т.д.</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Результатом участия руководства и ведущих специалистов ОАО в выше перечисленных и других мероприятиях является:</w:t>
      </w:r>
    </w:p>
    <w:p w:rsidR="004C5550" w:rsidRPr="004C5550" w:rsidRDefault="004C5550" w:rsidP="000E6DDC">
      <w:pPr>
        <w:spacing w:after="0" w:line="240" w:lineRule="auto"/>
        <w:jc w:val="both"/>
        <w:rPr>
          <w:rFonts w:ascii="Times New Roman" w:hAnsi="Times New Roman" w:cs="Times New Roman"/>
          <w:sz w:val="24"/>
          <w:szCs w:val="24"/>
        </w:rPr>
      </w:pPr>
      <w:r w:rsidRPr="004C5550">
        <w:rPr>
          <w:rFonts w:ascii="Times New Roman" w:hAnsi="Times New Roman" w:cs="Times New Roman"/>
          <w:sz w:val="24"/>
          <w:szCs w:val="24"/>
        </w:rPr>
        <w:t>- повышение уровня методической подготовки руководителей учебно-тренировочного процесса;</w:t>
      </w:r>
    </w:p>
    <w:p w:rsidR="004C5550" w:rsidRPr="004C5550" w:rsidRDefault="004C5550" w:rsidP="000E6DDC">
      <w:pPr>
        <w:spacing w:line="240" w:lineRule="auto"/>
        <w:jc w:val="both"/>
        <w:rPr>
          <w:rFonts w:ascii="Times New Roman" w:hAnsi="Times New Roman" w:cs="Times New Roman"/>
          <w:sz w:val="24"/>
          <w:szCs w:val="24"/>
        </w:rPr>
      </w:pPr>
      <w:r w:rsidRPr="004C5550">
        <w:rPr>
          <w:rFonts w:ascii="Times New Roman" w:hAnsi="Times New Roman" w:cs="Times New Roman"/>
          <w:sz w:val="24"/>
          <w:szCs w:val="24"/>
        </w:rPr>
        <w:t>- повышение уровня организации и качества проведения учебно-тренировочных занятий.</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Все производственные объекты предприятий оснащены системами автоматики, включающими в себя подсистемы контроля вибрации, загазованности, пожарной сигнализации, регулирования давления, автоматизированными системами обнаружения выхода продуктов, системами управления локализацией источника аварии (телемеханика), системами предотвращения аварийных ситуаций.</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Информация от систем и служб контроля поступает по АСУ постоянно, по телефонной связи ежечасно, от мобильных групп по радиосвязи ежесуточно по графику, от линейных обходчиков ежедневно. При необходимости информация передается немедленно с использованием всех сре</w:t>
      </w:r>
      <w:proofErr w:type="gramStart"/>
      <w:r w:rsidRPr="004C5550">
        <w:rPr>
          <w:rFonts w:ascii="Times New Roman" w:hAnsi="Times New Roman" w:cs="Times New Roman"/>
          <w:sz w:val="24"/>
          <w:szCs w:val="24"/>
        </w:rPr>
        <w:t>дств св</w:t>
      </w:r>
      <w:proofErr w:type="gramEnd"/>
      <w:r w:rsidRPr="004C5550">
        <w:rPr>
          <w:rFonts w:ascii="Times New Roman" w:hAnsi="Times New Roman" w:cs="Times New Roman"/>
          <w:sz w:val="24"/>
          <w:szCs w:val="24"/>
        </w:rPr>
        <w:t>язи и оповещения.</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Оповещение и информирование организовано по линии дежурно-диспетчерских служб предприятий.</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Оповещение подчиненных объектов, информирование вышестоящих и взаимодействующих органов управления осуществляется по действующим каналам местной и междугородней телефонной связи. По линиям связи ОАО «Телекомнефтепродукт», сети «Связьтранснефть», радио и мобильными средствами связи, факсимильным средствам связи и электронной почты.</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 xml:space="preserve">Оповещение руководящего, командно-начальствующего состава РСЧС, личного состава нештатных аварийно-спасательных формирований  (далее-НАСФ) и персонала </w:t>
      </w:r>
      <w:r w:rsidRPr="004C5550">
        <w:rPr>
          <w:rFonts w:ascii="Times New Roman" w:hAnsi="Times New Roman" w:cs="Times New Roman"/>
          <w:sz w:val="24"/>
          <w:szCs w:val="24"/>
        </w:rPr>
        <w:lastRenderedPageBreak/>
        <w:t>осуществляется по каналам телефонной внутриплощадочной связи, ГТС, радиосвязи, громкоговорящей связи, мобильной связи. Звуковыми сигналами с помощью сирен, путем посылки в структурные подразделения посыльных.</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Оповещение населения прилегающих населенных пунктов осуществляется по действующим каналам местной телефонной связи и каналам местного радиовещания, через органы местного самоуправления. А также с использованием технических средств локальных систем оповещения (громкоговорящей связи и звуковыми сигналами с помощью сирен).</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Состояние оснащенности техническими средствами оповещения и связи, уровня профессиональной подготовки и степени практических навыков персонала дежурно-диспетчерских служб, наличие необходимых инструкций по порядку оповещения в различных условиях развития ЧС, согласованных и утвержденных схем оповещения позволяют осуществлять своевременное оповещение руководящего состава и персонала, информирование вышестоящих и территориальных органов управления и заинтересованных организаций.</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В ООО «Газпром трансгаз Самара» функционирует система гражданской защиты СГЗ, которая создана путем организационного объединения подсистем гражданской обороны (ГО) и подсистемы предупреждения и ликвидации ЧС («ГазЧС»).</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СГЗ является составной частью корпоративной системы гражданской защиты (КСГЗ) ОАО «Газпром».</w:t>
      </w:r>
    </w:p>
    <w:p w:rsidR="004C5550" w:rsidRPr="000E6DDC" w:rsidRDefault="004C5550" w:rsidP="000E6DDC">
      <w:p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Приказом генерального директора Общества утверждены:</w:t>
      </w:r>
    </w:p>
    <w:p w:rsidR="004C5550" w:rsidRPr="000E6DDC" w:rsidRDefault="004C5550" w:rsidP="000E6DDC">
      <w:pPr>
        <w:pStyle w:val="a3"/>
        <w:numPr>
          <w:ilvl w:val="0"/>
          <w:numId w:val="4"/>
        </w:num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Положение о системе гражданской защиты;</w:t>
      </w:r>
    </w:p>
    <w:p w:rsidR="004C5550" w:rsidRPr="000E6DDC" w:rsidRDefault="004C5550" w:rsidP="000E6DDC">
      <w:pPr>
        <w:pStyle w:val="a3"/>
        <w:numPr>
          <w:ilvl w:val="0"/>
          <w:numId w:val="4"/>
        </w:num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Положение о комиссии по предупреждению и ликвидации ЧС и обеспечению пожарной безопасности (КЧС и ОПБ);</w:t>
      </w:r>
    </w:p>
    <w:p w:rsidR="004C5550" w:rsidRPr="000E6DDC" w:rsidRDefault="004C5550" w:rsidP="000E6DDC">
      <w:pPr>
        <w:pStyle w:val="a3"/>
        <w:numPr>
          <w:ilvl w:val="0"/>
          <w:numId w:val="4"/>
        </w:num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Состав КЧС и ОПБ;</w:t>
      </w:r>
    </w:p>
    <w:p w:rsidR="004C5550" w:rsidRPr="000E6DDC" w:rsidRDefault="004C5550" w:rsidP="000E6DDC">
      <w:pPr>
        <w:pStyle w:val="a3"/>
        <w:numPr>
          <w:ilvl w:val="0"/>
          <w:numId w:val="4"/>
        </w:num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Положение о штабе гражданской обороны;</w:t>
      </w:r>
    </w:p>
    <w:p w:rsidR="004C5550" w:rsidRPr="000E6DDC" w:rsidRDefault="004C5550" w:rsidP="000E6DDC">
      <w:pPr>
        <w:pStyle w:val="a3"/>
        <w:numPr>
          <w:ilvl w:val="0"/>
          <w:numId w:val="4"/>
        </w:num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Состав штаба гражданской обороны.</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Система гражданской защиты Общества построена по иерархическому принципу и имеет два уровня: уровень организации и уровень объектов (филиалов).</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На каждом уровне созданы и функционируют координационные органы (КЧС и ОПБ), органы повседневного управления (дежурно-диспетчерские службы), постоянно действующие органы, специально уполномоченные на решение задач в области предупреждения и ликвидации ЧС природного и техногенного характера (специальный отдел и инженеры по ГОЧС филиалов). Кроме того, каждый уровень располагает соответствующими силами и средствами.</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 xml:space="preserve">Комиссии по ОЧС и ОПБ работают в соответствии с планами на год. </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В соответствии с Планом основных мероприятий по вопр</w:t>
      </w:r>
      <w:r w:rsidR="000E6DDC">
        <w:rPr>
          <w:rFonts w:ascii="Times New Roman" w:hAnsi="Times New Roman" w:cs="Times New Roman"/>
          <w:sz w:val="24"/>
          <w:szCs w:val="24"/>
        </w:rPr>
        <w:t>о</w:t>
      </w:r>
      <w:r w:rsidRPr="004C5550">
        <w:rPr>
          <w:rFonts w:ascii="Times New Roman" w:hAnsi="Times New Roman" w:cs="Times New Roman"/>
          <w:sz w:val="24"/>
          <w:szCs w:val="24"/>
        </w:rPr>
        <w:t>сам гражданской защиты ежеквартально проводятся тренировки по технической проверке системы оповещения, занятия с ПДС по приему сигналов (распоряжений) мобилизационной готовности, переводу гражданской обороны в высшие степени готовности, выходу на резервный диспетчерский пункт.</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Подготовка органов управления, сил гражданской защиты, работников Общества осуществляется в соответствии с Организационно-методическими указаниями ОАО «Газпром».</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lastRenderedPageBreak/>
        <w:t xml:space="preserve">Обучение организовано и осуществляется в плановом порядке в учебных заведениях МЧС, ОАО «Газпром» и на местах. Все члены КЧС и ОПБ Общества прошли </w:t>
      </w:r>
      <w:proofErr w:type="gramStart"/>
      <w:r w:rsidRPr="004C5550">
        <w:rPr>
          <w:rFonts w:ascii="Times New Roman" w:hAnsi="Times New Roman" w:cs="Times New Roman"/>
          <w:sz w:val="24"/>
          <w:szCs w:val="24"/>
        </w:rPr>
        <w:t>обучение по вопросам</w:t>
      </w:r>
      <w:proofErr w:type="gramEnd"/>
      <w:r w:rsidRPr="004C5550">
        <w:rPr>
          <w:rFonts w:ascii="Times New Roman" w:hAnsi="Times New Roman" w:cs="Times New Roman"/>
          <w:sz w:val="24"/>
          <w:szCs w:val="24"/>
        </w:rPr>
        <w:t xml:space="preserve"> гражданской защиты.</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В обществе создан и по нормам укомплектован на 90% аварийный запас. В номенклатуру аварийного запаса входят более 250 позиций.</w:t>
      </w:r>
    </w:p>
    <w:p w:rsidR="004C5550" w:rsidRP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Кроме аварийного запаса существует неснижаемый запас МТР и запас ГСМ.</w:t>
      </w:r>
    </w:p>
    <w:p w:rsidR="004C5550" w:rsidRDefault="004C5550" w:rsidP="000E6DDC">
      <w:pPr>
        <w:spacing w:line="240" w:lineRule="auto"/>
        <w:ind w:firstLine="709"/>
        <w:jc w:val="both"/>
        <w:rPr>
          <w:rFonts w:ascii="Times New Roman" w:hAnsi="Times New Roman" w:cs="Times New Roman"/>
          <w:sz w:val="24"/>
          <w:szCs w:val="24"/>
        </w:rPr>
      </w:pPr>
      <w:r w:rsidRPr="004C5550">
        <w:rPr>
          <w:rFonts w:ascii="Times New Roman" w:hAnsi="Times New Roman" w:cs="Times New Roman"/>
          <w:sz w:val="24"/>
          <w:szCs w:val="24"/>
        </w:rPr>
        <w:t>Резерв материально-технических, медицинских и иных сре</w:t>
      </w:r>
      <w:proofErr w:type="gramStart"/>
      <w:r w:rsidRPr="004C5550">
        <w:rPr>
          <w:rFonts w:ascii="Times New Roman" w:hAnsi="Times New Roman" w:cs="Times New Roman"/>
          <w:sz w:val="24"/>
          <w:szCs w:val="24"/>
        </w:rPr>
        <w:t>дств дл</w:t>
      </w:r>
      <w:proofErr w:type="gramEnd"/>
      <w:r w:rsidRPr="004C5550">
        <w:rPr>
          <w:rFonts w:ascii="Times New Roman" w:hAnsi="Times New Roman" w:cs="Times New Roman"/>
          <w:sz w:val="24"/>
          <w:szCs w:val="24"/>
        </w:rPr>
        <w:t>я ликвидации ЧС и в целях обеспечения гражданской обороны составляет 90% от установленной потребности.</w:t>
      </w:r>
    </w:p>
    <w:p w:rsidR="000E6DDC" w:rsidRPr="000E6DDC" w:rsidRDefault="000E6DDC" w:rsidP="000E6DDC">
      <w:pPr>
        <w:spacing w:line="240" w:lineRule="auto"/>
        <w:jc w:val="both"/>
        <w:rPr>
          <w:rFonts w:ascii="Times New Roman" w:hAnsi="Times New Roman" w:cs="Times New Roman"/>
          <w:i/>
          <w:sz w:val="24"/>
          <w:szCs w:val="24"/>
        </w:rPr>
      </w:pPr>
      <w:r w:rsidRPr="000E6DDC">
        <w:rPr>
          <w:rFonts w:ascii="Times New Roman" w:hAnsi="Times New Roman" w:cs="Times New Roman"/>
          <w:i/>
          <w:sz w:val="24"/>
          <w:szCs w:val="24"/>
        </w:rPr>
        <w:t>11.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0E6DDC" w:rsidRPr="000E6DDC" w:rsidRDefault="000E6DDC" w:rsidP="00030A1C">
      <w:pPr>
        <w:spacing w:line="240" w:lineRule="auto"/>
        <w:ind w:firstLine="709"/>
        <w:jc w:val="both"/>
        <w:rPr>
          <w:rFonts w:ascii="Times New Roman" w:hAnsi="Times New Roman" w:cs="Times New Roman"/>
          <w:sz w:val="24"/>
          <w:szCs w:val="24"/>
        </w:rPr>
      </w:pPr>
      <w:r w:rsidRPr="000E6DDC">
        <w:rPr>
          <w:rFonts w:ascii="Times New Roman" w:hAnsi="Times New Roman" w:cs="Times New Roman"/>
          <w:sz w:val="24"/>
          <w:szCs w:val="24"/>
        </w:rPr>
        <w:t xml:space="preserve">За 12 месяцев 2016 года государственными инспекторами межрегионального отдела по надзору за объектами магистрального трубопроводного транспорта и газовому надзору </w:t>
      </w:r>
      <w:r w:rsidR="000833B9">
        <w:rPr>
          <w:rFonts w:ascii="Times New Roman" w:hAnsi="Times New Roman" w:cs="Times New Roman"/>
          <w:sz w:val="24"/>
          <w:szCs w:val="24"/>
        </w:rPr>
        <w:t>Управления</w:t>
      </w:r>
      <w:r w:rsidRPr="000E6DDC">
        <w:rPr>
          <w:rFonts w:ascii="Times New Roman" w:hAnsi="Times New Roman" w:cs="Times New Roman"/>
          <w:sz w:val="24"/>
          <w:szCs w:val="24"/>
        </w:rPr>
        <w:t xml:space="preserve"> было проведено 216 проверок, из них:</w:t>
      </w:r>
    </w:p>
    <w:p w:rsidR="000E6DDC" w:rsidRPr="000E6DDC" w:rsidRDefault="000E6DDC" w:rsidP="000E6DDC">
      <w:p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1.</w:t>
      </w:r>
      <w:r w:rsidRPr="000E6DDC">
        <w:rPr>
          <w:rFonts w:ascii="Times New Roman" w:hAnsi="Times New Roman" w:cs="Times New Roman"/>
          <w:sz w:val="24"/>
          <w:szCs w:val="24"/>
        </w:rPr>
        <w:tab/>
      </w:r>
      <w:proofErr w:type="gramStart"/>
      <w:r w:rsidRPr="000E6DDC">
        <w:rPr>
          <w:rFonts w:ascii="Times New Roman" w:hAnsi="Times New Roman" w:cs="Times New Roman"/>
          <w:sz w:val="24"/>
          <w:szCs w:val="24"/>
        </w:rPr>
        <w:t>плановых</w:t>
      </w:r>
      <w:proofErr w:type="gramEnd"/>
      <w:r w:rsidRPr="000E6DDC">
        <w:rPr>
          <w:rFonts w:ascii="Times New Roman" w:hAnsi="Times New Roman" w:cs="Times New Roman"/>
          <w:sz w:val="24"/>
          <w:szCs w:val="24"/>
        </w:rPr>
        <w:t xml:space="preserve"> – 3 проверки;</w:t>
      </w:r>
    </w:p>
    <w:p w:rsidR="000E6DDC" w:rsidRPr="000E6DDC" w:rsidRDefault="000E6DDC" w:rsidP="000E6DDC">
      <w:p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2.</w:t>
      </w:r>
      <w:r w:rsidRPr="000E6DDC">
        <w:rPr>
          <w:rFonts w:ascii="Times New Roman" w:hAnsi="Times New Roman" w:cs="Times New Roman"/>
          <w:sz w:val="24"/>
          <w:szCs w:val="24"/>
        </w:rPr>
        <w:tab/>
        <w:t xml:space="preserve">внеплановых – 168 проверок (в том числе, - 85 проверок по </w:t>
      </w:r>
      <w:proofErr w:type="gramStart"/>
      <w:r w:rsidRPr="000E6DDC">
        <w:rPr>
          <w:rFonts w:ascii="Times New Roman" w:hAnsi="Times New Roman" w:cs="Times New Roman"/>
          <w:sz w:val="24"/>
          <w:szCs w:val="24"/>
        </w:rPr>
        <w:t>контролю за</w:t>
      </w:r>
      <w:proofErr w:type="gramEnd"/>
      <w:r w:rsidRPr="000E6DDC">
        <w:rPr>
          <w:rFonts w:ascii="Times New Roman" w:hAnsi="Times New Roman" w:cs="Times New Roman"/>
          <w:sz w:val="24"/>
          <w:szCs w:val="24"/>
        </w:rPr>
        <w:t xml:space="preserve"> исполнением предписаний, выданных по результатам проведённых ранее проверок, из них 8 документарных; - 79 проверок в порядке осуществления режима постоянного государственного контроля (надзора) на опасных производственных объектах, - 4 проверки соблюдения соискателем лицензии лицензионных требований и условий);</w:t>
      </w:r>
    </w:p>
    <w:p w:rsidR="000E6DDC" w:rsidRPr="000E6DDC" w:rsidRDefault="000E6DDC" w:rsidP="000E6DDC">
      <w:pPr>
        <w:spacing w:line="240" w:lineRule="auto"/>
        <w:jc w:val="both"/>
        <w:rPr>
          <w:rFonts w:ascii="Times New Roman" w:hAnsi="Times New Roman" w:cs="Times New Roman"/>
          <w:sz w:val="24"/>
          <w:szCs w:val="24"/>
        </w:rPr>
      </w:pPr>
      <w:proofErr w:type="gramStart"/>
      <w:r w:rsidRPr="000E6DDC">
        <w:rPr>
          <w:rFonts w:ascii="Times New Roman" w:hAnsi="Times New Roman" w:cs="Times New Roman"/>
          <w:sz w:val="24"/>
          <w:szCs w:val="24"/>
        </w:rPr>
        <w:t>3.</w:t>
      </w:r>
      <w:r w:rsidRPr="000E6DDC">
        <w:rPr>
          <w:rFonts w:ascii="Times New Roman" w:hAnsi="Times New Roman" w:cs="Times New Roman"/>
          <w:sz w:val="24"/>
          <w:szCs w:val="24"/>
        </w:rPr>
        <w:tab/>
        <w:t>в рамках государственного строительного надзора при строительстве, реконструкции и капитальном ремонте объектов капитального строительства) - 45 проверок.</w:t>
      </w:r>
      <w:proofErr w:type="gramEnd"/>
    </w:p>
    <w:p w:rsidR="000E6DDC" w:rsidRPr="000E6DDC" w:rsidRDefault="000E6DDC" w:rsidP="00030A1C">
      <w:pPr>
        <w:spacing w:line="240" w:lineRule="auto"/>
        <w:ind w:firstLine="709"/>
        <w:jc w:val="both"/>
        <w:rPr>
          <w:rFonts w:ascii="Times New Roman" w:hAnsi="Times New Roman" w:cs="Times New Roman"/>
          <w:sz w:val="24"/>
          <w:szCs w:val="24"/>
        </w:rPr>
      </w:pPr>
      <w:r w:rsidRPr="000E6DDC">
        <w:rPr>
          <w:rFonts w:ascii="Times New Roman" w:hAnsi="Times New Roman" w:cs="Times New Roman"/>
          <w:sz w:val="24"/>
          <w:szCs w:val="24"/>
        </w:rPr>
        <w:t>По результатам проведенных проверок выявлено 788 нарушений требований промышленной безопасности и требований при эксплуатации ОПО, из них:</w:t>
      </w:r>
    </w:p>
    <w:p w:rsidR="000E6DDC" w:rsidRPr="000E6DDC" w:rsidRDefault="000E6DDC" w:rsidP="000E6DDC">
      <w:p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w:t>
      </w:r>
      <w:r w:rsidRPr="000E6DDC">
        <w:rPr>
          <w:rFonts w:ascii="Times New Roman" w:hAnsi="Times New Roman" w:cs="Times New Roman"/>
          <w:sz w:val="24"/>
          <w:szCs w:val="24"/>
        </w:rPr>
        <w:tab/>
        <w:t>по результатам плановых проверок – 142 нарушения;</w:t>
      </w:r>
    </w:p>
    <w:p w:rsidR="000E6DDC" w:rsidRPr="000E6DDC" w:rsidRDefault="000E6DDC" w:rsidP="000E6DDC">
      <w:p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w:t>
      </w:r>
      <w:r w:rsidRPr="000E6DDC">
        <w:rPr>
          <w:rFonts w:ascii="Times New Roman" w:hAnsi="Times New Roman" w:cs="Times New Roman"/>
          <w:sz w:val="24"/>
          <w:szCs w:val="24"/>
        </w:rPr>
        <w:tab/>
        <w:t xml:space="preserve">по результатам внеплановых проверок и в порядке осуществления режима постоянного государственного контроля (надзора) на опасных производственных объектах – 611 нарушений; </w:t>
      </w:r>
    </w:p>
    <w:p w:rsidR="000E6DDC" w:rsidRPr="000E6DDC" w:rsidRDefault="000E6DDC" w:rsidP="000E6DDC">
      <w:p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w:t>
      </w:r>
      <w:r w:rsidRPr="000E6DDC">
        <w:rPr>
          <w:rFonts w:ascii="Times New Roman" w:hAnsi="Times New Roman" w:cs="Times New Roman"/>
          <w:sz w:val="24"/>
          <w:szCs w:val="24"/>
        </w:rPr>
        <w:tab/>
        <w:t>по результатам проверок возможности соблюдения соискателем лицензии лицензионных требований и условий – 1 нарушение;</w:t>
      </w:r>
    </w:p>
    <w:p w:rsidR="000E6DDC" w:rsidRPr="000E6DDC" w:rsidRDefault="000E6DDC" w:rsidP="000E6DDC">
      <w:p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w:t>
      </w:r>
      <w:r w:rsidRPr="000E6DDC">
        <w:rPr>
          <w:rFonts w:ascii="Times New Roman" w:hAnsi="Times New Roman" w:cs="Times New Roman"/>
          <w:sz w:val="24"/>
          <w:szCs w:val="24"/>
        </w:rPr>
        <w:tab/>
        <w:t>по результатам проверок, проведенных в рамках государственного строительного надзора при строительстве, реконструкции и капитальном ремонте объектов капитального строительства) – 34 нарушения.</w:t>
      </w:r>
    </w:p>
    <w:p w:rsidR="000E6DDC" w:rsidRPr="000E6DDC" w:rsidRDefault="000E6DDC" w:rsidP="00030A1C">
      <w:pPr>
        <w:spacing w:line="240" w:lineRule="auto"/>
        <w:ind w:firstLine="709"/>
        <w:jc w:val="both"/>
        <w:rPr>
          <w:rFonts w:ascii="Times New Roman" w:hAnsi="Times New Roman" w:cs="Times New Roman"/>
          <w:sz w:val="24"/>
          <w:szCs w:val="24"/>
        </w:rPr>
      </w:pPr>
      <w:r w:rsidRPr="000E6DDC">
        <w:rPr>
          <w:rFonts w:ascii="Times New Roman" w:hAnsi="Times New Roman" w:cs="Times New Roman"/>
          <w:sz w:val="24"/>
          <w:szCs w:val="24"/>
        </w:rPr>
        <w:t>По итогам проверок составлено 116 протоколов об административных правонарушениях, вынесено 116 постановлений о наложении административных штрафов на сумму 1544,9 тыс. руб., из них:</w:t>
      </w:r>
    </w:p>
    <w:p w:rsidR="000E6DDC" w:rsidRPr="000E6DDC" w:rsidRDefault="000E6DDC" w:rsidP="000E6DDC">
      <w:p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Административных наказаний (штрафов):</w:t>
      </w:r>
    </w:p>
    <w:p w:rsidR="000E6DDC" w:rsidRPr="000E6DDC" w:rsidRDefault="00030A1C" w:rsidP="00030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ч. 1. ст. 9.1 КоАП РФ:</w:t>
      </w:r>
    </w:p>
    <w:p w:rsidR="000E6DDC" w:rsidRPr="000E6DDC" w:rsidRDefault="000E6DDC" w:rsidP="00030A1C">
      <w:pPr>
        <w:spacing w:after="0" w:line="240" w:lineRule="auto"/>
        <w:jc w:val="both"/>
        <w:rPr>
          <w:rFonts w:ascii="Times New Roman" w:hAnsi="Times New Roman" w:cs="Times New Roman"/>
          <w:sz w:val="24"/>
          <w:szCs w:val="24"/>
        </w:rPr>
      </w:pPr>
      <w:r w:rsidRPr="000E6DDC">
        <w:rPr>
          <w:rFonts w:ascii="Times New Roman" w:hAnsi="Times New Roman" w:cs="Times New Roman"/>
          <w:sz w:val="24"/>
          <w:szCs w:val="24"/>
        </w:rPr>
        <w:lastRenderedPageBreak/>
        <w:t>- на должностное лицо – 25 наказаний, сумма наложенного административного штрафа – 500 тыс. руб.;</w:t>
      </w:r>
    </w:p>
    <w:p w:rsidR="000E6DDC" w:rsidRPr="000E6DDC" w:rsidRDefault="000E6DDC" w:rsidP="000E6DDC">
      <w:p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 на юридическое лицо – 3 наказания, сумма наложенного административного штрафа – 800 тыс. руб.</w:t>
      </w:r>
    </w:p>
    <w:p w:rsidR="000E6DDC" w:rsidRPr="000E6DDC" w:rsidRDefault="00030A1C" w:rsidP="00030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ч. 1. ст. 9.4 КоАП РФ:</w:t>
      </w:r>
    </w:p>
    <w:p w:rsidR="000E6DDC" w:rsidRPr="000E6DDC" w:rsidRDefault="000E6DDC" w:rsidP="000E6DDC">
      <w:p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 на должностное лицо – 8 наказаний, сумма наложенного административного штрафа – 160 тыс. руб.;</w:t>
      </w:r>
    </w:p>
    <w:p w:rsidR="000E6DDC" w:rsidRPr="000E6DDC" w:rsidRDefault="00030A1C" w:rsidP="00030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ч. 11. ст. 19.5 КоАП РФ:</w:t>
      </w:r>
    </w:p>
    <w:p w:rsidR="000E6DDC" w:rsidRPr="000E6DDC" w:rsidRDefault="000E6DDC" w:rsidP="000E6DDC">
      <w:p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 на должностное лицо – 2 наказания, сумма наложенного административного штрафа – 60 тыс. руб.;</w:t>
      </w:r>
    </w:p>
    <w:p w:rsidR="000E6DDC" w:rsidRPr="000E6DDC" w:rsidRDefault="000E6DDC" w:rsidP="00030A1C">
      <w:pPr>
        <w:spacing w:after="0" w:line="240" w:lineRule="auto"/>
        <w:jc w:val="both"/>
        <w:rPr>
          <w:rFonts w:ascii="Times New Roman" w:hAnsi="Times New Roman" w:cs="Times New Roman"/>
          <w:sz w:val="24"/>
          <w:szCs w:val="24"/>
        </w:rPr>
      </w:pPr>
      <w:r w:rsidRPr="000E6DDC">
        <w:rPr>
          <w:rFonts w:ascii="Times New Roman" w:hAnsi="Times New Roman" w:cs="Times New Roman"/>
          <w:sz w:val="24"/>
          <w:szCs w:val="24"/>
        </w:rPr>
        <w:t>по ст. 11.20 КоАП РФ:</w:t>
      </w:r>
    </w:p>
    <w:p w:rsidR="000E6DDC" w:rsidRPr="000E6DDC" w:rsidRDefault="000E6DDC" w:rsidP="000E6DDC">
      <w:pPr>
        <w:spacing w:line="240" w:lineRule="auto"/>
        <w:jc w:val="both"/>
        <w:rPr>
          <w:rFonts w:ascii="Times New Roman" w:hAnsi="Times New Roman" w:cs="Times New Roman"/>
          <w:sz w:val="24"/>
          <w:szCs w:val="24"/>
        </w:rPr>
      </w:pPr>
      <w:r w:rsidRPr="000E6DDC">
        <w:rPr>
          <w:rFonts w:ascii="Times New Roman" w:hAnsi="Times New Roman" w:cs="Times New Roman"/>
          <w:sz w:val="24"/>
          <w:szCs w:val="24"/>
        </w:rPr>
        <w:t>- на должностное лицо – 78 наказаний, сумма наложенного административного штрафа – 24,9 тыс. руб.</w:t>
      </w:r>
    </w:p>
    <w:p w:rsidR="000E6DDC" w:rsidRPr="000E6DDC" w:rsidRDefault="000E6DDC" w:rsidP="00030A1C">
      <w:pPr>
        <w:spacing w:line="240" w:lineRule="auto"/>
        <w:ind w:firstLine="709"/>
        <w:jc w:val="both"/>
        <w:rPr>
          <w:rFonts w:ascii="Times New Roman" w:hAnsi="Times New Roman" w:cs="Times New Roman"/>
          <w:sz w:val="24"/>
          <w:szCs w:val="24"/>
        </w:rPr>
      </w:pPr>
      <w:proofErr w:type="gramStart"/>
      <w:r w:rsidRPr="000E6DDC">
        <w:rPr>
          <w:rFonts w:ascii="Times New Roman" w:hAnsi="Times New Roman" w:cs="Times New Roman"/>
          <w:sz w:val="24"/>
          <w:szCs w:val="24"/>
        </w:rPr>
        <w:t>По итогам рассмотрения материалов проверки, проведённой Красноармейской межрайонной прокуратурой (Прокуратура Саратовской области) на основании обращения представителя филиала АО «Транснефть-Приволга» Саратовское РНУ о возведении в границах охранной зоны магистрального нефтепровода «Куйбышев-Тихорецк» на 460,12 км (далее МН) собственником земельного участка сооружений и оборудовании стоянки автомобильного транспорта, в отношении индивидуального предпринимателя Алиевой Г. Ш. к. - ИНН 644200027680 (собственник земельного участка, по территории которого</w:t>
      </w:r>
      <w:proofErr w:type="gramEnd"/>
      <w:r w:rsidRPr="000E6DDC">
        <w:rPr>
          <w:rFonts w:ascii="Times New Roman" w:hAnsi="Times New Roman" w:cs="Times New Roman"/>
          <w:sz w:val="24"/>
          <w:szCs w:val="24"/>
        </w:rPr>
        <w:t xml:space="preserve"> проходит указанный МН) возбуждено дело об административном правонарушении и наложено административное наказание (штраф) по ст. 11.20_1 КоАП РФ в сумме 500 тыс. руб.</w:t>
      </w:r>
    </w:p>
    <w:p w:rsidR="000E6DDC" w:rsidRPr="00030A1C" w:rsidRDefault="00CD4836" w:rsidP="000E6DDC">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12. </w:t>
      </w:r>
      <w:r w:rsidR="000E6DDC" w:rsidRPr="00030A1C">
        <w:rPr>
          <w:rFonts w:ascii="Times New Roman" w:hAnsi="Times New Roman" w:cs="Times New Roman"/>
          <w:i/>
          <w:sz w:val="24"/>
          <w:szCs w:val="24"/>
        </w:rPr>
        <w:t xml:space="preserve">Показатели и анализ состояния лицензирования, в том числе показателей </w:t>
      </w:r>
      <w:proofErr w:type="gramStart"/>
      <w:r w:rsidR="000E6DDC" w:rsidRPr="00030A1C">
        <w:rPr>
          <w:rFonts w:ascii="Times New Roman" w:hAnsi="Times New Roman" w:cs="Times New Roman"/>
          <w:i/>
          <w:sz w:val="24"/>
          <w:szCs w:val="24"/>
        </w:rPr>
        <w:t>контроля за</w:t>
      </w:r>
      <w:proofErr w:type="gramEnd"/>
      <w:r w:rsidR="000E6DDC" w:rsidRPr="00030A1C">
        <w:rPr>
          <w:rFonts w:ascii="Times New Roman" w:hAnsi="Times New Roman" w:cs="Times New Roman"/>
          <w:i/>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0E6DDC" w:rsidRDefault="000E6DDC" w:rsidP="00030A1C">
      <w:pPr>
        <w:spacing w:line="240" w:lineRule="auto"/>
        <w:ind w:firstLine="709"/>
        <w:jc w:val="both"/>
        <w:rPr>
          <w:rFonts w:ascii="Times New Roman" w:hAnsi="Times New Roman" w:cs="Times New Roman"/>
          <w:sz w:val="24"/>
          <w:szCs w:val="24"/>
        </w:rPr>
      </w:pPr>
      <w:r w:rsidRPr="000E6DDC">
        <w:rPr>
          <w:rFonts w:ascii="Times New Roman" w:hAnsi="Times New Roman" w:cs="Times New Roman"/>
          <w:sz w:val="24"/>
          <w:szCs w:val="24"/>
        </w:rPr>
        <w:t>За 12 месяцев 2016 года проведено 4 проверки соблюдения соискателем лицензии лицензионных требований и условий. Выявлено 1 нарушение по несоблюдению лицензионных требований и условий соискателем лицензии.</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2.4. Маркшейдерские работы и безопасность недропользования</w:t>
      </w:r>
    </w:p>
    <w:p w:rsidR="001442D8" w:rsidRPr="001442D8" w:rsidRDefault="001442D8" w:rsidP="0009700C">
      <w:pPr>
        <w:spacing w:line="240" w:lineRule="auto"/>
        <w:jc w:val="both"/>
        <w:rPr>
          <w:rFonts w:ascii="Times New Roman" w:hAnsi="Times New Roman" w:cs="Times New Roman"/>
          <w:i/>
          <w:sz w:val="24"/>
          <w:szCs w:val="24"/>
        </w:rPr>
      </w:pPr>
      <w:r w:rsidRPr="001442D8">
        <w:rPr>
          <w:rFonts w:ascii="Times New Roman" w:hAnsi="Times New Roman" w:cs="Times New Roman"/>
          <w:i/>
          <w:sz w:val="24"/>
          <w:szCs w:val="24"/>
        </w:rPr>
        <w:t>Анализ основных показателей надзорной и разрешительной деятел</w:t>
      </w:r>
      <w:r>
        <w:rPr>
          <w:rFonts w:ascii="Times New Roman" w:hAnsi="Times New Roman" w:cs="Times New Roman"/>
          <w:i/>
          <w:sz w:val="24"/>
          <w:szCs w:val="24"/>
        </w:rPr>
        <w:t>ьност</w:t>
      </w:r>
      <w:r w:rsidR="00A530B9">
        <w:rPr>
          <w:rFonts w:ascii="Times New Roman" w:hAnsi="Times New Roman" w:cs="Times New Roman"/>
          <w:i/>
          <w:sz w:val="24"/>
          <w:szCs w:val="24"/>
        </w:rPr>
        <w:t>и</w:t>
      </w:r>
      <w:r>
        <w:rPr>
          <w:rFonts w:ascii="Times New Roman" w:hAnsi="Times New Roman" w:cs="Times New Roman"/>
          <w:i/>
          <w:sz w:val="24"/>
          <w:szCs w:val="24"/>
        </w:rPr>
        <w:t>.</w:t>
      </w:r>
    </w:p>
    <w:p w:rsidR="001442D8" w:rsidRPr="001442D8" w:rsidRDefault="001442D8" w:rsidP="0009700C">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t xml:space="preserve">Надзорную и контрольную деятельность в сфере маркшейдерского контроля и надзора за </w:t>
      </w:r>
      <w:proofErr w:type="gramStart"/>
      <w:r w:rsidRPr="001442D8">
        <w:rPr>
          <w:rFonts w:ascii="Times New Roman" w:hAnsi="Times New Roman" w:cs="Times New Roman"/>
          <w:sz w:val="24"/>
          <w:szCs w:val="24"/>
        </w:rPr>
        <w:t>безопасным</w:t>
      </w:r>
      <w:proofErr w:type="gramEnd"/>
      <w:r w:rsidRPr="001442D8">
        <w:rPr>
          <w:rFonts w:ascii="Times New Roman" w:hAnsi="Times New Roman" w:cs="Times New Roman"/>
          <w:sz w:val="24"/>
          <w:szCs w:val="24"/>
        </w:rPr>
        <w:t xml:space="preserve"> недропользованием в </w:t>
      </w:r>
      <w:r w:rsidR="00CD4836">
        <w:rPr>
          <w:rFonts w:ascii="Times New Roman" w:hAnsi="Times New Roman" w:cs="Times New Roman"/>
          <w:sz w:val="24"/>
          <w:szCs w:val="24"/>
        </w:rPr>
        <w:t>Управления</w:t>
      </w:r>
      <w:r w:rsidRPr="001442D8">
        <w:rPr>
          <w:rFonts w:ascii="Times New Roman" w:hAnsi="Times New Roman" w:cs="Times New Roman"/>
          <w:sz w:val="24"/>
          <w:szCs w:val="24"/>
        </w:rPr>
        <w:t xml:space="preserve"> осуществляет межрегиональный отдел по надзору за объектами нефтехимического комплекса, ОПК и</w:t>
      </w:r>
      <w:r>
        <w:rPr>
          <w:rFonts w:ascii="Times New Roman" w:hAnsi="Times New Roman" w:cs="Times New Roman"/>
          <w:sz w:val="24"/>
          <w:szCs w:val="24"/>
        </w:rPr>
        <w:t xml:space="preserve"> безопасности недропользования.</w:t>
      </w:r>
    </w:p>
    <w:p w:rsidR="001442D8" w:rsidRPr="001442D8" w:rsidRDefault="001442D8" w:rsidP="0009700C">
      <w:pPr>
        <w:spacing w:line="240" w:lineRule="auto"/>
        <w:ind w:firstLine="709"/>
        <w:jc w:val="both"/>
        <w:rPr>
          <w:rFonts w:ascii="Times New Roman" w:hAnsi="Times New Roman" w:cs="Times New Roman"/>
          <w:sz w:val="24"/>
          <w:szCs w:val="24"/>
        </w:rPr>
      </w:pPr>
      <w:proofErr w:type="gramStart"/>
      <w:r w:rsidRPr="001442D8">
        <w:rPr>
          <w:rFonts w:ascii="Times New Roman" w:hAnsi="Times New Roman" w:cs="Times New Roman"/>
          <w:sz w:val="24"/>
          <w:szCs w:val="24"/>
        </w:rPr>
        <w:t xml:space="preserve">За 12 </w:t>
      </w:r>
      <w:r w:rsidRPr="00CD4836">
        <w:rPr>
          <w:rFonts w:ascii="Times New Roman" w:hAnsi="Times New Roman" w:cs="Times New Roman"/>
          <w:sz w:val="24"/>
          <w:szCs w:val="24"/>
        </w:rPr>
        <w:t>месяцев 2016 года Управлением в сфере маркшейдерского</w:t>
      </w:r>
      <w:r w:rsidRPr="001442D8">
        <w:rPr>
          <w:rFonts w:ascii="Times New Roman" w:hAnsi="Times New Roman" w:cs="Times New Roman"/>
          <w:sz w:val="24"/>
          <w:szCs w:val="24"/>
        </w:rPr>
        <w:t xml:space="preserve"> контроля и надзора за безопасным недропользованием произведено 24 проверки, в том числе 11 плановых (в том числе 1 проверка лицензиата по соблюдению лицензионных требований при осуществлении деятельности по производству маркшейдерских работ), 13 внеплановых (в том числе 4 - по контролю за исполнением предписаний, 9 - по определению возможности выполнения лицензионных требований при осуществлении</w:t>
      </w:r>
      <w:proofErr w:type="gramEnd"/>
      <w:r w:rsidRPr="001442D8">
        <w:rPr>
          <w:rFonts w:ascii="Times New Roman" w:hAnsi="Times New Roman" w:cs="Times New Roman"/>
          <w:sz w:val="24"/>
          <w:szCs w:val="24"/>
        </w:rPr>
        <w:t xml:space="preserve"> деятельности по производству маркшейдерских работ). Выявлено и предписано к устранению 53 нару</w:t>
      </w:r>
      <w:r>
        <w:rPr>
          <w:rFonts w:ascii="Times New Roman" w:hAnsi="Times New Roman" w:cs="Times New Roman"/>
          <w:sz w:val="24"/>
          <w:szCs w:val="24"/>
        </w:rPr>
        <w:t>шения требования правил и норм.</w:t>
      </w:r>
    </w:p>
    <w:p w:rsidR="001442D8" w:rsidRPr="001442D8" w:rsidRDefault="001442D8" w:rsidP="0009700C">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lastRenderedPageBreak/>
        <w:t xml:space="preserve">За 12 месяцев 2016 года к административной ответственности по статье 8.10, ч.2 привлечено 7 должностных лиц и 1 юридическое лицо. Сумма наложенных штрафов составила 610,0 тыс. рублей, в т.ч. 210 – на должностных лиц и 400 – на </w:t>
      </w:r>
      <w:proofErr w:type="gramStart"/>
      <w:r w:rsidRPr="001442D8">
        <w:rPr>
          <w:rFonts w:ascii="Times New Roman" w:hAnsi="Times New Roman" w:cs="Times New Roman"/>
          <w:sz w:val="24"/>
          <w:szCs w:val="24"/>
        </w:rPr>
        <w:t>юридическое</w:t>
      </w:r>
      <w:proofErr w:type="gramEnd"/>
      <w:r w:rsidRPr="001442D8">
        <w:rPr>
          <w:rFonts w:ascii="Times New Roman" w:hAnsi="Times New Roman" w:cs="Times New Roman"/>
          <w:sz w:val="24"/>
          <w:szCs w:val="24"/>
        </w:rPr>
        <w:t xml:space="preserve">. Взысканных - 190. По факту неоплаты штрафа юридическим лицом материалы направлены для принудительного взыскания. Установленный срок оплаты одного штрафа должностным лицом </w:t>
      </w:r>
      <w:proofErr w:type="gramStart"/>
      <w:r w:rsidRPr="001442D8">
        <w:rPr>
          <w:rFonts w:ascii="Times New Roman" w:hAnsi="Times New Roman" w:cs="Times New Roman"/>
          <w:sz w:val="24"/>
          <w:szCs w:val="24"/>
        </w:rPr>
        <w:t>на конец</w:t>
      </w:r>
      <w:proofErr w:type="gramEnd"/>
      <w:r w:rsidRPr="001442D8">
        <w:rPr>
          <w:rFonts w:ascii="Times New Roman" w:hAnsi="Times New Roman" w:cs="Times New Roman"/>
          <w:sz w:val="24"/>
          <w:szCs w:val="24"/>
        </w:rPr>
        <w:t xml:space="preserve"> 2016 года не окончился.</w:t>
      </w:r>
    </w:p>
    <w:p w:rsidR="001442D8" w:rsidRPr="001442D8" w:rsidRDefault="001442D8" w:rsidP="0009700C">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t>Также за 2016 год к административной ответственности по статье 7.3, ч.2 привлечено 5 должностных лиц и 1 юридическое лицо. Сумма наложенных штрафов составила 400,0 тыс. рублей, в т.ч. 100 – на должностных лиц и 300 – н</w:t>
      </w:r>
      <w:r>
        <w:rPr>
          <w:rFonts w:ascii="Times New Roman" w:hAnsi="Times New Roman" w:cs="Times New Roman"/>
          <w:sz w:val="24"/>
          <w:szCs w:val="24"/>
        </w:rPr>
        <w:t xml:space="preserve">а </w:t>
      </w:r>
      <w:proofErr w:type="gramStart"/>
      <w:r>
        <w:rPr>
          <w:rFonts w:ascii="Times New Roman" w:hAnsi="Times New Roman" w:cs="Times New Roman"/>
          <w:sz w:val="24"/>
          <w:szCs w:val="24"/>
        </w:rPr>
        <w:t>юридическое</w:t>
      </w:r>
      <w:proofErr w:type="gramEnd"/>
      <w:r>
        <w:rPr>
          <w:rFonts w:ascii="Times New Roman" w:hAnsi="Times New Roman" w:cs="Times New Roman"/>
          <w:sz w:val="24"/>
          <w:szCs w:val="24"/>
        </w:rPr>
        <w:t>. Взысканных - 380</w:t>
      </w:r>
      <w:r w:rsidRPr="001442D8">
        <w:rPr>
          <w:rFonts w:ascii="Times New Roman" w:hAnsi="Times New Roman" w:cs="Times New Roman"/>
          <w:sz w:val="24"/>
          <w:szCs w:val="24"/>
        </w:rPr>
        <w:t xml:space="preserve">. Установленный срок оплаты одного штрафа должностным лицом </w:t>
      </w:r>
      <w:proofErr w:type="gramStart"/>
      <w:r w:rsidRPr="001442D8">
        <w:rPr>
          <w:rFonts w:ascii="Times New Roman" w:hAnsi="Times New Roman" w:cs="Times New Roman"/>
          <w:sz w:val="24"/>
          <w:szCs w:val="24"/>
        </w:rPr>
        <w:t>на конец</w:t>
      </w:r>
      <w:proofErr w:type="gramEnd"/>
      <w:r w:rsidRPr="001442D8">
        <w:rPr>
          <w:rFonts w:ascii="Times New Roman" w:hAnsi="Times New Roman" w:cs="Times New Roman"/>
          <w:sz w:val="24"/>
          <w:szCs w:val="24"/>
        </w:rPr>
        <w:t xml:space="preserve"> 2016 года не окончился.</w:t>
      </w:r>
    </w:p>
    <w:p w:rsidR="001442D8" w:rsidRPr="001442D8" w:rsidRDefault="001442D8" w:rsidP="0009700C">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t xml:space="preserve">В 2016 году проводились внеплановые мероприятия по </w:t>
      </w:r>
      <w:proofErr w:type="gramStart"/>
      <w:r w:rsidRPr="001442D8">
        <w:rPr>
          <w:rFonts w:ascii="Times New Roman" w:hAnsi="Times New Roman" w:cs="Times New Roman"/>
          <w:sz w:val="24"/>
          <w:szCs w:val="24"/>
        </w:rPr>
        <w:t>контролю за</w:t>
      </w:r>
      <w:proofErr w:type="gramEnd"/>
      <w:r w:rsidRPr="001442D8">
        <w:rPr>
          <w:rFonts w:ascii="Times New Roman" w:hAnsi="Times New Roman" w:cs="Times New Roman"/>
          <w:sz w:val="24"/>
          <w:szCs w:val="24"/>
        </w:rPr>
        <w:t xml:space="preserve"> исполнением выданных предписаний (4 проверки). Невыполнения ранее выданных предписаний не установлено.</w:t>
      </w:r>
    </w:p>
    <w:p w:rsidR="001442D8" w:rsidRPr="001442D8" w:rsidRDefault="001442D8" w:rsidP="0009700C">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t>Плановые проверки соблюдения установленных требований по маркшейдерскому обеспечению осуществлялись в отчетном периоде в рамках плановых комплексных проверок поднадзорных организаций по нескольким видам надзора с составлением единого акта проверки.</w:t>
      </w:r>
    </w:p>
    <w:p w:rsidR="001442D8" w:rsidRPr="001442D8" w:rsidRDefault="001442D8" w:rsidP="0009700C">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t xml:space="preserve">Мероприятия, предусмотренные </w:t>
      </w:r>
      <w:r w:rsidR="00EF4FDF" w:rsidRPr="00EF4FDF">
        <w:rPr>
          <w:rFonts w:ascii="Times New Roman" w:hAnsi="Times New Roman" w:cs="Times New Roman"/>
          <w:sz w:val="24"/>
          <w:szCs w:val="24"/>
        </w:rPr>
        <w:t>План</w:t>
      </w:r>
      <w:r w:rsidR="00EF4FDF">
        <w:rPr>
          <w:rFonts w:ascii="Times New Roman" w:hAnsi="Times New Roman" w:cs="Times New Roman"/>
          <w:sz w:val="24"/>
          <w:szCs w:val="24"/>
        </w:rPr>
        <w:t>ом</w:t>
      </w:r>
      <w:r w:rsidR="00EF4FDF" w:rsidRPr="00EF4FDF">
        <w:rPr>
          <w:rFonts w:ascii="Times New Roman" w:hAnsi="Times New Roman" w:cs="Times New Roman"/>
          <w:sz w:val="24"/>
          <w:szCs w:val="24"/>
        </w:rPr>
        <w:t xml:space="preserve"> проведения плановых проверок юридических лиц и индивидуальных предпринимателей</w:t>
      </w:r>
      <w:r w:rsidR="00EF4FDF">
        <w:rPr>
          <w:rFonts w:ascii="Times New Roman" w:hAnsi="Times New Roman" w:cs="Times New Roman"/>
          <w:sz w:val="24"/>
          <w:szCs w:val="24"/>
        </w:rPr>
        <w:t xml:space="preserve"> Управлением на 2016 год</w:t>
      </w:r>
      <w:r>
        <w:rPr>
          <w:rFonts w:ascii="Times New Roman" w:hAnsi="Times New Roman" w:cs="Times New Roman"/>
          <w:sz w:val="24"/>
          <w:szCs w:val="24"/>
        </w:rPr>
        <w:t>, выполнены в полном объеме.</w:t>
      </w:r>
    </w:p>
    <w:p w:rsidR="00CC7D2E" w:rsidRDefault="001442D8" w:rsidP="0009700C">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t xml:space="preserve">Сравнительный анализ основных показателей </w:t>
      </w:r>
      <w:r w:rsidR="00CD4836">
        <w:rPr>
          <w:rFonts w:ascii="Times New Roman" w:hAnsi="Times New Roman" w:cs="Times New Roman"/>
          <w:sz w:val="24"/>
          <w:szCs w:val="24"/>
        </w:rPr>
        <w:t>Управления</w:t>
      </w:r>
      <w:r w:rsidRPr="001442D8">
        <w:rPr>
          <w:rFonts w:ascii="Times New Roman" w:hAnsi="Times New Roman" w:cs="Times New Roman"/>
          <w:sz w:val="24"/>
          <w:szCs w:val="24"/>
        </w:rPr>
        <w:t xml:space="preserve"> в сфере маркшейдерского контроля и надзора за </w:t>
      </w:r>
      <w:proofErr w:type="gramStart"/>
      <w:r w:rsidRPr="001442D8">
        <w:rPr>
          <w:rFonts w:ascii="Times New Roman" w:hAnsi="Times New Roman" w:cs="Times New Roman"/>
          <w:sz w:val="24"/>
          <w:szCs w:val="24"/>
        </w:rPr>
        <w:t>безопасным</w:t>
      </w:r>
      <w:proofErr w:type="gramEnd"/>
      <w:r w:rsidRPr="001442D8">
        <w:rPr>
          <w:rFonts w:ascii="Times New Roman" w:hAnsi="Times New Roman" w:cs="Times New Roman"/>
          <w:sz w:val="24"/>
          <w:szCs w:val="24"/>
        </w:rPr>
        <w:t xml:space="preserve"> недропользованием за 12 месяцев 2016 года в сравнении с пока</w:t>
      </w:r>
      <w:r>
        <w:rPr>
          <w:rFonts w:ascii="Times New Roman" w:hAnsi="Times New Roman" w:cs="Times New Roman"/>
          <w:sz w:val="24"/>
          <w:szCs w:val="24"/>
        </w:rPr>
        <w:t xml:space="preserve">зателями за аналогичный период </w:t>
      </w:r>
      <w:r w:rsidRPr="001442D8">
        <w:rPr>
          <w:rFonts w:ascii="Times New Roman" w:hAnsi="Times New Roman" w:cs="Times New Roman"/>
          <w:sz w:val="24"/>
          <w:szCs w:val="24"/>
        </w:rPr>
        <w:t>2015 года приведен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691"/>
        <w:gridCol w:w="1553"/>
        <w:gridCol w:w="1607"/>
        <w:gridCol w:w="969"/>
      </w:tblGrid>
      <w:tr w:rsidR="001442D8" w:rsidRPr="00CD4836" w:rsidTr="001442D8">
        <w:trPr>
          <w:trHeight w:val="360"/>
        </w:trPr>
        <w:tc>
          <w:tcPr>
            <w:tcW w:w="720" w:type="dxa"/>
            <w:shd w:val="clear" w:color="auto" w:fill="auto"/>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 xml:space="preserve">№ </w:t>
            </w:r>
            <w:proofErr w:type="gramStart"/>
            <w:r w:rsidRPr="00CD4836">
              <w:rPr>
                <w:rFonts w:ascii="Times New Roman" w:eastAsia="Times New Roman" w:hAnsi="Times New Roman" w:cs="Times New Roman"/>
                <w:sz w:val="20"/>
                <w:szCs w:val="20"/>
                <w:lang w:eastAsia="ru-RU"/>
              </w:rPr>
              <w:t>п</w:t>
            </w:r>
            <w:proofErr w:type="gramEnd"/>
            <w:r w:rsidRPr="00CD4836">
              <w:rPr>
                <w:rFonts w:ascii="Times New Roman" w:eastAsia="Times New Roman" w:hAnsi="Times New Roman" w:cs="Times New Roman"/>
                <w:sz w:val="20"/>
                <w:szCs w:val="20"/>
                <w:lang w:eastAsia="ru-RU"/>
              </w:rPr>
              <w:t>/п</w:t>
            </w:r>
          </w:p>
        </w:tc>
        <w:tc>
          <w:tcPr>
            <w:tcW w:w="4691" w:type="dxa"/>
            <w:shd w:val="clear" w:color="auto" w:fill="auto"/>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Основные показатели надзорной деятельности</w:t>
            </w:r>
          </w:p>
        </w:tc>
        <w:tc>
          <w:tcPr>
            <w:tcW w:w="1553" w:type="dxa"/>
            <w:shd w:val="clear" w:color="auto" w:fill="auto"/>
            <w:vAlign w:val="center"/>
          </w:tcPr>
          <w:p w:rsidR="001442D8" w:rsidRPr="00CD4836" w:rsidRDefault="001442D8" w:rsidP="00697D02">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12 мес. 2015г.</w:t>
            </w:r>
          </w:p>
        </w:tc>
        <w:tc>
          <w:tcPr>
            <w:tcW w:w="1607" w:type="dxa"/>
            <w:shd w:val="clear" w:color="auto" w:fill="auto"/>
            <w:vAlign w:val="center"/>
          </w:tcPr>
          <w:p w:rsidR="001442D8" w:rsidRPr="00CD4836" w:rsidRDefault="001442D8" w:rsidP="00697D02">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12 мес. 2016г.</w:t>
            </w:r>
          </w:p>
        </w:tc>
        <w:tc>
          <w:tcPr>
            <w:tcW w:w="969"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p>
        </w:tc>
      </w:tr>
      <w:tr w:rsidR="001442D8" w:rsidRPr="00CD4836" w:rsidTr="001442D8">
        <w:trPr>
          <w:trHeight w:val="360"/>
        </w:trPr>
        <w:tc>
          <w:tcPr>
            <w:tcW w:w="720" w:type="dxa"/>
            <w:shd w:val="clear" w:color="auto" w:fill="auto"/>
          </w:tcPr>
          <w:p w:rsidR="001442D8" w:rsidRPr="00CD4836" w:rsidRDefault="001442D8" w:rsidP="00697D02">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w:t>
            </w:r>
          </w:p>
        </w:tc>
        <w:tc>
          <w:tcPr>
            <w:tcW w:w="4691" w:type="dxa"/>
            <w:shd w:val="clear" w:color="auto" w:fill="auto"/>
          </w:tcPr>
          <w:p w:rsidR="001442D8" w:rsidRPr="00CD4836" w:rsidRDefault="001442D8" w:rsidP="00697D02">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Число поднадзорных предприятий (юридических лиц)</w:t>
            </w:r>
          </w:p>
        </w:tc>
        <w:tc>
          <w:tcPr>
            <w:tcW w:w="1553"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98</w:t>
            </w:r>
          </w:p>
        </w:tc>
        <w:tc>
          <w:tcPr>
            <w:tcW w:w="1607"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130</w:t>
            </w:r>
          </w:p>
        </w:tc>
        <w:tc>
          <w:tcPr>
            <w:tcW w:w="969"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+ 32</w:t>
            </w:r>
          </w:p>
        </w:tc>
      </w:tr>
      <w:tr w:rsidR="001442D8" w:rsidRPr="00CD4836" w:rsidTr="001442D8">
        <w:trPr>
          <w:trHeight w:val="360"/>
        </w:trPr>
        <w:tc>
          <w:tcPr>
            <w:tcW w:w="720" w:type="dxa"/>
            <w:shd w:val="clear" w:color="auto" w:fill="auto"/>
          </w:tcPr>
          <w:p w:rsidR="001442D8" w:rsidRPr="00CD4836" w:rsidRDefault="001442D8" w:rsidP="00697D02">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w:t>
            </w:r>
          </w:p>
        </w:tc>
        <w:tc>
          <w:tcPr>
            <w:tcW w:w="4691" w:type="dxa"/>
            <w:shd w:val="clear" w:color="auto" w:fill="auto"/>
          </w:tcPr>
          <w:p w:rsidR="001442D8" w:rsidRPr="00CD4836" w:rsidRDefault="001442D8" w:rsidP="00697D02">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инспекторов</w:t>
            </w:r>
          </w:p>
        </w:tc>
        <w:tc>
          <w:tcPr>
            <w:tcW w:w="1553"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w:t>
            </w:r>
          </w:p>
        </w:tc>
        <w:tc>
          <w:tcPr>
            <w:tcW w:w="1607"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w:t>
            </w:r>
          </w:p>
        </w:tc>
        <w:tc>
          <w:tcPr>
            <w:tcW w:w="969"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- 1</w:t>
            </w:r>
          </w:p>
        </w:tc>
      </w:tr>
      <w:tr w:rsidR="001442D8" w:rsidRPr="00CD4836" w:rsidTr="001442D8">
        <w:trPr>
          <w:trHeight w:val="360"/>
        </w:trPr>
        <w:tc>
          <w:tcPr>
            <w:tcW w:w="720" w:type="dxa"/>
            <w:shd w:val="clear" w:color="auto" w:fill="auto"/>
          </w:tcPr>
          <w:p w:rsidR="001442D8" w:rsidRPr="00CD4836" w:rsidRDefault="001442D8" w:rsidP="00697D02">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w:t>
            </w:r>
          </w:p>
        </w:tc>
        <w:tc>
          <w:tcPr>
            <w:tcW w:w="4691" w:type="dxa"/>
            <w:shd w:val="clear" w:color="auto" w:fill="auto"/>
          </w:tcPr>
          <w:p w:rsidR="001442D8" w:rsidRPr="00CD4836" w:rsidRDefault="001442D8" w:rsidP="00697D02">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проверок, всего, в том числе:</w:t>
            </w:r>
          </w:p>
        </w:tc>
        <w:tc>
          <w:tcPr>
            <w:tcW w:w="1553"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23</w:t>
            </w:r>
          </w:p>
        </w:tc>
        <w:tc>
          <w:tcPr>
            <w:tcW w:w="1607"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15</w:t>
            </w:r>
          </w:p>
        </w:tc>
        <w:tc>
          <w:tcPr>
            <w:tcW w:w="969"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- 9</w:t>
            </w:r>
          </w:p>
        </w:tc>
      </w:tr>
      <w:tr w:rsidR="001442D8" w:rsidRPr="00CD4836" w:rsidTr="001442D8">
        <w:trPr>
          <w:trHeight w:val="360"/>
        </w:trPr>
        <w:tc>
          <w:tcPr>
            <w:tcW w:w="720" w:type="dxa"/>
            <w:shd w:val="clear" w:color="auto" w:fill="auto"/>
          </w:tcPr>
          <w:p w:rsidR="001442D8" w:rsidRPr="00CD4836" w:rsidRDefault="001442D8" w:rsidP="00697D02">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3.1.</w:t>
            </w:r>
          </w:p>
        </w:tc>
        <w:tc>
          <w:tcPr>
            <w:tcW w:w="4691" w:type="dxa"/>
            <w:shd w:val="clear" w:color="auto" w:fill="auto"/>
          </w:tcPr>
          <w:p w:rsidR="001442D8" w:rsidRPr="00CD4836" w:rsidRDefault="001442D8" w:rsidP="00697D02">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плановые проверки</w:t>
            </w:r>
          </w:p>
        </w:tc>
        <w:tc>
          <w:tcPr>
            <w:tcW w:w="1553"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12</w:t>
            </w:r>
          </w:p>
        </w:tc>
        <w:tc>
          <w:tcPr>
            <w:tcW w:w="1607"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11</w:t>
            </w:r>
          </w:p>
        </w:tc>
        <w:tc>
          <w:tcPr>
            <w:tcW w:w="969"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- 1</w:t>
            </w:r>
          </w:p>
        </w:tc>
      </w:tr>
      <w:tr w:rsidR="001442D8" w:rsidRPr="00CD4836" w:rsidTr="001442D8">
        <w:trPr>
          <w:trHeight w:val="360"/>
        </w:trPr>
        <w:tc>
          <w:tcPr>
            <w:tcW w:w="720" w:type="dxa"/>
            <w:shd w:val="clear" w:color="auto" w:fill="auto"/>
          </w:tcPr>
          <w:p w:rsidR="001442D8" w:rsidRPr="00CD4836" w:rsidRDefault="001442D8" w:rsidP="00697D02">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3.2.</w:t>
            </w:r>
          </w:p>
        </w:tc>
        <w:tc>
          <w:tcPr>
            <w:tcW w:w="4691" w:type="dxa"/>
            <w:shd w:val="clear" w:color="auto" w:fill="auto"/>
          </w:tcPr>
          <w:p w:rsidR="001442D8" w:rsidRPr="00CD4836" w:rsidRDefault="001442D8" w:rsidP="00697D02">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внеплановые проверки</w:t>
            </w:r>
          </w:p>
        </w:tc>
        <w:tc>
          <w:tcPr>
            <w:tcW w:w="1553"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11</w:t>
            </w:r>
          </w:p>
        </w:tc>
        <w:tc>
          <w:tcPr>
            <w:tcW w:w="1607"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4</w:t>
            </w:r>
          </w:p>
        </w:tc>
        <w:tc>
          <w:tcPr>
            <w:tcW w:w="969"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- 7</w:t>
            </w:r>
          </w:p>
        </w:tc>
      </w:tr>
      <w:tr w:rsidR="001442D8" w:rsidRPr="00CD4836" w:rsidTr="001442D8">
        <w:trPr>
          <w:trHeight w:val="360"/>
        </w:trPr>
        <w:tc>
          <w:tcPr>
            <w:tcW w:w="720" w:type="dxa"/>
            <w:shd w:val="clear" w:color="auto" w:fill="auto"/>
          </w:tcPr>
          <w:p w:rsidR="001442D8" w:rsidRPr="00CD4836" w:rsidRDefault="001442D8" w:rsidP="00697D02">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4.</w:t>
            </w:r>
          </w:p>
        </w:tc>
        <w:tc>
          <w:tcPr>
            <w:tcW w:w="4691" w:type="dxa"/>
            <w:shd w:val="clear" w:color="auto" w:fill="auto"/>
          </w:tcPr>
          <w:p w:rsidR="001442D8" w:rsidRPr="00CD4836" w:rsidRDefault="001442D8" w:rsidP="00697D02">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выявленных нарушений</w:t>
            </w:r>
          </w:p>
        </w:tc>
        <w:tc>
          <w:tcPr>
            <w:tcW w:w="1553"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44</w:t>
            </w:r>
          </w:p>
        </w:tc>
        <w:tc>
          <w:tcPr>
            <w:tcW w:w="1607"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53</w:t>
            </w:r>
          </w:p>
        </w:tc>
        <w:tc>
          <w:tcPr>
            <w:tcW w:w="969"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+ 9</w:t>
            </w:r>
          </w:p>
        </w:tc>
      </w:tr>
      <w:tr w:rsidR="001442D8" w:rsidRPr="00CD4836" w:rsidTr="001442D8">
        <w:trPr>
          <w:trHeight w:val="517"/>
        </w:trPr>
        <w:tc>
          <w:tcPr>
            <w:tcW w:w="720" w:type="dxa"/>
            <w:shd w:val="clear" w:color="auto" w:fill="auto"/>
          </w:tcPr>
          <w:p w:rsidR="001442D8" w:rsidRPr="00CD4836" w:rsidRDefault="001442D8" w:rsidP="00697D02">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5.</w:t>
            </w:r>
          </w:p>
        </w:tc>
        <w:tc>
          <w:tcPr>
            <w:tcW w:w="4691" w:type="dxa"/>
            <w:shd w:val="clear" w:color="auto" w:fill="auto"/>
          </w:tcPr>
          <w:p w:rsidR="001442D8" w:rsidRPr="00CD4836" w:rsidRDefault="001442D8" w:rsidP="00697D02">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наложенных административных наказаний</w:t>
            </w:r>
          </w:p>
        </w:tc>
        <w:tc>
          <w:tcPr>
            <w:tcW w:w="1553"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12</w:t>
            </w:r>
          </w:p>
        </w:tc>
        <w:tc>
          <w:tcPr>
            <w:tcW w:w="1607"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14</w:t>
            </w:r>
          </w:p>
        </w:tc>
        <w:tc>
          <w:tcPr>
            <w:tcW w:w="969" w:type="dxa"/>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+ 2</w:t>
            </w:r>
          </w:p>
        </w:tc>
      </w:tr>
      <w:tr w:rsidR="001442D8" w:rsidRPr="00CD4836" w:rsidTr="001442D8">
        <w:trPr>
          <w:trHeight w:val="517"/>
        </w:trPr>
        <w:tc>
          <w:tcPr>
            <w:tcW w:w="720" w:type="dxa"/>
            <w:tcBorders>
              <w:top w:val="single" w:sz="4" w:space="0" w:color="auto"/>
              <w:left w:val="single" w:sz="4" w:space="0" w:color="auto"/>
              <w:bottom w:val="single" w:sz="4" w:space="0" w:color="auto"/>
              <w:right w:val="single" w:sz="4" w:space="0" w:color="auto"/>
            </w:tcBorders>
            <w:shd w:val="clear" w:color="auto" w:fill="auto"/>
          </w:tcPr>
          <w:p w:rsidR="001442D8" w:rsidRPr="00CD4836" w:rsidRDefault="001442D8" w:rsidP="00697D02">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6.</w:t>
            </w:r>
          </w:p>
        </w:tc>
        <w:tc>
          <w:tcPr>
            <w:tcW w:w="4691" w:type="dxa"/>
            <w:tcBorders>
              <w:top w:val="single" w:sz="4" w:space="0" w:color="auto"/>
              <w:left w:val="single" w:sz="4" w:space="0" w:color="auto"/>
              <w:bottom w:val="single" w:sz="4" w:space="0" w:color="auto"/>
              <w:right w:val="single" w:sz="4" w:space="0" w:color="auto"/>
            </w:tcBorders>
            <w:shd w:val="clear" w:color="auto" w:fill="auto"/>
          </w:tcPr>
          <w:p w:rsidR="001442D8" w:rsidRPr="00CD4836" w:rsidRDefault="001442D8" w:rsidP="00697D02">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Сумма наложенных штрафов (тыс</w:t>
            </w:r>
            <w:proofErr w:type="gramStart"/>
            <w:r w:rsidRPr="00CD4836">
              <w:rPr>
                <w:rFonts w:ascii="Times New Roman" w:eastAsia="Times New Roman" w:hAnsi="Times New Roman" w:cs="Times New Roman"/>
                <w:sz w:val="20"/>
                <w:szCs w:val="20"/>
                <w:lang w:eastAsia="ru-RU"/>
              </w:rPr>
              <w:t>.р</w:t>
            </w:r>
            <w:proofErr w:type="gramEnd"/>
            <w:r w:rsidRPr="00CD4836">
              <w:rPr>
                <w:rFonts w:ascii="Times New Roman" w:eastAsia="Times New Roman" w:hAnsi="Times New Roman" w:cs="Times New Roman"/>
                <w:sz w:val="20"/>
                <w:szCs w:val="20"/>
                <w:lang w:eastAsia="ru-RU"/>
              </w:rPr>
              <w:t>уб)</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276</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1010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 xml:space="preserve">+180% </w:t>
            </w:r>
          </w:p>
        </w:tc>
      </w:tr>
      <w:tr w:rsidR="001442D8" w:rsidRPr="00CD4836" w:rsidTr="001442D8">
        <w:trPr>
          <w:trHeight w:val="517"/>
        </w:trPr>
        <w:tc>
          <w:tcPr>
            <w:tcW w:w="720" w:type="dxa"/>
            <w:tcBorders>
              <w:top w:val="single" w:sz="4" w:space="0" w:color="auto"/>
              <w:left w:val="single" w:sz="4" w:space="0" w:color="auto"/>
              <w:bottom w:val="single" w:sz="4" w:space="0" w:color="auto"/>
              <w:right w:val="single" w:sz="4" w:space="0" w:color="auto"/>
            </w:tcBorders>
            <w:shd w:val="clear" w:color="auto" w:fill="auto"/>
          </w:tcPr>
          <w:p w:rsidR="001442D8" w:rsidRPr="00CD4836" w:rsidRDefault="001442D8" w:rsidP="00697D02">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7.</w:t>
            </w:r>
          </w:p>
        </w:tc>
        <w:tc>
          <w:tcPr>
            <w:tcW w:w="4691" w:type="dxa"/>
            <w:tcBorders>
              <w:top w:val="single" w:sz="4" w:space="0" w:color="auto"/>
              <w:left w:val="single" w:sz="4" w:space="0" w:color="auto"/>
              <w:bottom w:val="single" w:sz="4" w:space="0" w:color="auto"/>
              <w:right w:val="single" w:sz="4" w:space="0" w:color="auto"/>
            </w:tcBorders>
            <w:shd w:val="clear" w:color="auto" w:fill="auto"/>
          </w:tcPr>
          <w:p w:rsidR="001442D8" w:rsidRPr="00CD4836" w:rsidRDefault="001442D8" w:rsidP="00697D02">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выявленных нарушений на одну плановую проверку</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1,9</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4,8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+252%</w:t>
            </w:r>
          </w:p>
        </w:tc>
      </w:tr>
      <w:tr w:rsidR="001442D8" w:rsidRPr="00CD4836" w:rsidTr="001442D8">
        <w:trPr>
          <w:trHeight w:val="517"/>
        </w:trPr>
        <w:tc>
          <w:tcPr>
            <w:tcW w:w="720" w:type="dxa"/>
            <w:tcBorders>
              <w:top w:val="single" w:sz="4" w:space="0" w:color="auto"/>
              <w:left w:val="single" w:sz="4" w:space="0" w:color="auto"/>
              <w:bottom w:val="single" w:sz="4" w:space="0" w:color="auto"/>
              <w:right w:val="single" w:sz="4" w:space="0" w:color="auto"/>
            </w:tcBorders>
            <w:shd w:val="clear" w:color="auto" w:fill="auto"/>
          </w:tcPr>
          <w:p w:rsidR="001442D8" w:rsidRPr="00CD4836" w:rsidRDefault="001442D8" w:rsidP="00697D02">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8.</w:t>
            </w:r>
          </w:p>
        </w:tc>
        <w:tc>
          <w:tcPr>
            <w:tcW w:w="4691" w:type="dxa"/>
            <w:tcBorders>
              <w:top w:val="single" w:sz="4" w:space="0" w:color="auto"/>
              <w:left w:val="single" w:sz="4" w:space="0" w:color="auto"/>
              <w:bottom w:val="single" w:sz="4" w:space="0" w:color="auto"/>
              <w:right w:val="single" w:sz="4" w:space="0" w:color="auto"/>
            </w:tcBorders>
            <w:shd w:val="clear" w:color="auto" w:fill="auto"/>
          </w:tcPr>
          <w:p w:rsidR="001442D8" w:rsidRPr="00CD4836" w:rsidRDefault="001442D8" w:rsidP="00697D02">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выявленных нарушений на одного инспектора</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22</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53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442D8" w:rsidRPr="00CD4836" w:rsidRDefault="001442D8"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+240%</w:t>
            </w:r>
          </w:p>
        </w:tc>
      </w:tr>
    </w:tbl>
    <w:p w:rsidR="001442D8" w:rsidRDefault="001442D8" w:rsidP="001442D8">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t>Кроме указанных в таблице, были проведены 9 внеплановых проверок, проведенных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w:t>
      </w:r>
    </w:p>
    <w:p w:rsidR="001442D8" w:rsidRPr="0009700C" w:rsidRDefault="001442D8" w:rsidP="0009700C">
      <w:pPr>
        <w:spacing w:line="240" w:lineRule="auto"/>
        <w:jc w:val="both"/>
        <w:rPr>
          <w:rFonts w:ascii="Times New Roman" w:hAnsi="Times New Roman" w:cs="Times New Roman"/>
          <w:i/>
          <w:sz w:val="24"/>
          <w:szCs w:val="24"/>
        </w:rPr>
      </w:pPr>
      <w:r w:rsidRPr="0009700C">
        <w:rPr>
          <w:rFonts w:ascii="Times New Roman" w:hAnsi="Times New Roman" w:cs="Times New Roman"/>
          <w:i/>
          <w:sz w:val="24"/>
          <w:szCs w:val="24"/>
        </w:rPr>
        <w:lastRenderedPageBreak/>
        <w:t>Оценка состояния геолого-маркшейдерского обеспечения горных работ.</w:t>
      </w:r>
      <w:r w:rsidR="0009700C" w:rsidRPr="0009700C">
        <w:rPr>
          <w:rFonts w:ascii="Times New Roman" w:hAnsi="Times New Roman" w:cs="Times New Roman"/>
          <w:i/>
          <w:sz w:val="24"/>
          <w:szCs w:val="24"/>
        </w:rPr>
        <w:t xml:space="preserve"> </w:t>
      </w:r>
      <w:r w:rsidRPr="0009700C">
        <w:rPr>
          <w:rFonts w:ascii="Times New Roman" w:hAnsi="Times New Roman" w:cs="Times New Roman"/>
          <w:i/>
          <w:sz w:val="24"/>
          <w:szCs w:val="24"/>
        </w:rPr>
        <w:t>Соблюдение лицензиатами лицензионных требований</w:t>
      </w:r>
      <w:r w:rsidR="0009700C" w:rsidRPr="0009700C">
        <w:rPr>
          <w:rFonts w:ascii="Times New Roman" w:hAnsi="Times New Roman" w:cs="Times New Roman"/>
          <w:i/>
          <w:sz w:val="24"/>
          <w:szCs w:val="24"/>
        </w:rPr>
        <w:t xml:space="preserve"> </w:t>
      </w:r>
      <w:r w:rsidRPr="0009700C">
        <w:rPr>
          <w:rFonts w:ascii="Times New Roman" w:hAnsi="Times New Roman" w:cs="Times New Roman"/>
          <w:i/>
          <w:sz w:val="24"/>
          <w:szCs w:val="24"/>
        </w:rPr>
        <w:t>и условий п</w:t>
      </w:r>
      <w:r w:rsidR="0009700C" w:rsidRPr="0009700C">
        <w:rPr>
          <w:rFonts w:ascii="Times New Roman" w:hAnsi="Times New Roman" w:cs="Times New Roman"/>
          <w:i/>
          <w:sz w:val="24"/>
          <w:szCs w:val="24"/>
        </w:rPr>
        <w:t xml:space="preserve">ри производстве маркшейдерских </w:t>
      </w:r>
      <w:r w:rsidRPr="0009700C">
        <w:rPr>
          <w:rFonts w:ascii="Times New Roman" w:hAnsi="Times New Roman" w:cs="Times New Roman"/>
          <w:i/>
          <w:sz w:val="24"/>
          <w:szCs w:val="24"/>
        </w:rPr>
        <w:t>работ</w:t>
      </w:r>
      <w:r w:rsidR="0009700C" w:rsidRPr="0009700C">
        <w:rPr>
          <w:rFonts w:ascii="Times New Roman" w:hAnsi="Times New Roman" w:cs="Times New Roman"/>
          <w:i/>
          <w:sz w:val="24"/>
          <w:szCs w:val="24"/>
        </w:rPr>
        <w:t>.</w:t>
      </w:r>
    </w:p>
    <w:p w:rsidR="001442D8" w:rsidRPr="001442D8" w:rsidRDefault="001442D8" w:rsidP="0009700C">
      <w:pPr>
        <w:spacing w:line="240" w:lineRule="auto"/>
        <w:ind w:firstLine="709"/>
        <w:jc w:val="both"/>
        <w:rPr>
          <w:rFonts w:ascii="Times New Roman" w:hAnsi="Times New Roman" w:cs="Times New Roman"/>
          <w:sz w:val="24"/>
          <w:szCs w:val="24"/>
        </w:rPr>
      </w:pPr>
      <w:proofErr w:type="gramStart"/>
      <w:r w:rsidRPr="001442D8">
        <w:rPr>
          <w:rFonts w:ascii="Times New Roman" w:hAnsi="Times New Roman" w:cs="Times New Roman"/>
          <w:sz w:val="24"/>
          <w:szCs w:val="24"/>
        </w:rPr>
        <w:t>В целом состояние маркшейдерского обеспечения горных работ на предприятиях Самарской и Ульяновской областях</w:t>
      </w:r>
      <w:r w:rsidR="0009700C">
        <w:rPr>
          <w:rFonts w:ascii="Times New Roman" w:hAnsi="Times New Roman" w:cs="Times New Roman"/>
          <w:sz w:val="24"/>
          <w:szCs w:val="24"/>
        </w:rPr>
        <w:t xml:space="preserve">, подконтрольных </w:t>
      </w:r>
      <w:r w:rsidRPr="001442D8">
        <w:rPr>
          <w:rFonts w:ascii="Times New Roman" w:hAnsi="Times New Roman" w:cs="Times New Roman"/>
          <w:sz w:val="24"/>
          <w:szCs w:val="24"/>
        </w:rPr>
        <w:t>отделу, можно оценить как удовлетворительное, с тенденцией ежегодного улучшения.</w:t>
      </w:r>
      <w:proofErr w:type="gramEnd"/>
    </w:p>
    <w:p w:rsidR="001442D8" w:rsidRPr="001442D8" w:rsidRDefault="001442D8" w:rsidP="0009700C">
      <w:pPr>
        <w:spacing w:line="240" w:lineRule="auto"/>
        <w:ind w:firstLine="709"/>
        <w:jc w:val="both"/>
        <w:rPr>
          <w:rFonts w:ascii="Times New Roman" w:hAnsi="Times New Roman" w:cs="Times New Roman"/>
          <w:sz w:val="24"/>
          <w:szCs w:val="24"/>
        </w:rPr>
      </w:pPr>
      <w:proofErr w:type="gramStart"/>
      <w:r w:rsidRPr="001442D8">
        <w:rPr>
          <w:rFonts w:ascii="Times New Roman" w:hAnsi="Times New Roman" w:cs="Times New Roman"/>
          <w:sz w:val="24"/>
          <w:szCs w:val="24"/>
        </w:rPr>
        <w:t>Недропользователи на предприятиях Самарской и Ульяновской областях ведут маркшейдерское обеспечение горных работ силами собственных геолого-маркшейдерских служб, или привлекают к выполнению работ специализированные маркшейдерские организации, им</w:t>
      </w:r>
      <w:r w:rsidR="0009700C">
        <w:rPr>
          <w:rFonts w:ascii="Times New Roman" w:hAnsi="Times New Roman" w:cs="Times New Roman"/>
          <w:sz w:val="24"/>
          <w:szCs w:val="24"/>
        </w:rPr>
        <w:t>еющие соответствующие лицензии.</w:t>
      </w:r>
      <w:proofErr w:type="gramEnd"/>
    </w:p>
    <w:p w:rsidR="001442D8" w:rsidRPr="001442D8" w:rsidRDefault="001442D8" w:rsidP="0009700C">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t xml:space="preserve">В результате предпринятых за последние годы </w:t>
      </w:r>
      <w:r w:rsidR="00CD4836">
        <w:rPr>
          <w:rFonts w:ascii="Times New Roman" w:hAnsi="Times New Roman" w:cs="Times New Roman"/>
          <w:sz w:val="24"/>
          <w:szCs w:val="24"/>
        </w:rPr>
        <w:t>Управлением</w:t>
      </w:r>
      <w:r w:rsidRPr="001442D8">
        <w:rPr>
          <w:rFonts w:ascii="Times New Roman" w:hAnsi="Times New Roman" w:cs="Times New Roman"/>
          <w:sz w:val="24"/>
          <w:szCs w:val="24"/>
        </w:rPr>
        <w:t xml:space="preserve"> мер, на </w:t>
      </w:r>
      <w:r w:rsidR="0009700C">
        <w:rPr>
          <w:rFonts w:ascii="Times New Roman" w:hAnsi="Times New Roman" w:cs="Times New Roman"/>
          <w:sz w:val="24"/>
          <w:szCs w:val="24"/>
        </w:rPr>
        <w:t>предприятиях-недропользователях</w:t>
      </w:r>
      <w:r w:rsidRPr="001442D8">
        <w:rPr>
          <w:rFonts w:ascii="Times New Roman" w:hAnsi="Times New Roman" w:cs="Times New Roman"/>
          <w:sz w:val="24"/>
          <w:szCs w:val="24"/>
        </w:rPr>
        <w:t xml:space="preserve"> осуществляется разработка специализированной локальной проектной документации по ведению маркшейдерского обеспечения с учетом особенностей каждого конкретного предприятия. Недропользователями, разрабатывающими месторождения УВС, организованы инструментальные наблюдения на геодинамических полигонах месторождений углеводородного сырья в случаях, когда такая необходимость установлена го</w:t>
      </w:r>
      <w:r w:rsidR="0009700C">
        <w:rPr>
          <w:rFonts w:ascii="Times New Roman" w:hAnsi="Times New Roman" w:cs="Times New Roman"/>
          <w:sz w:val="24"/>
          <w:szCs w:val="24"/>
        </w:rPr>
        <w:t>рно-геологическим обоснованием.</w:t>
      </w:r>
    </w:p>
    <w:p w:rsidR="001442D8" w:rsidRPr="001442D8" w:rsidRDefault="001442D8" w:rsidP="0009700C">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t>Качество представляемой предприятиями для рассмотрения документации (горных отводов, годовых планов развития горных работ, форм статистической отчетности с обосновывающими материалами и др.) остается</w:t>
      </w:r>
      <w:r w:rsidR="0009700C">
        <w:rPr>
          <w:rFonts w:ascii="Times New Roman" w:hAnsi="Times New Roman" w:cs="Times New Roman"/>
          <w:sz w:val="24"/>
          <w:szCs w:val="24"/>
        </w:rPr>
        <w:t xml:space="preserve"> на достаточно высоком уровне.</w:t>
      </w:r>
    </w:p>
    <w:p w:rsidR="001442D8" w:rsidRPr="001442D8" w:rsidRDefault="0009700C" w:rsidP="0009700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отчетном периоде проведена</w:t>
      </w:r>
      <w:r w:rsidR="001442D8" w:rsidRPr="001442D8">
        <w:rPr>
          <w:rFonts w:ascii="Times New Roman" w:hAnsi="Times New Roman" w:cs="Times New Roman"/>
          <w:sz w:val="24"/>
          <w:szCs w:val="24"/>
        </w:rPr>
        <w:t xml:space="preserve"> 1 плановая проверка соблюдения лицензионных условий при осуществлении деятельности по производству маркшейдерских работ и 9 внеплановых проверок возможности выполнения лицензионных требований.</w:t>
      </w:r>
    </w:p>
    <w:p w:rsidR="001442D8" w:rsidRPr="001442D8" w:rsidRDefault="001442D8" w:rsidP="0009700C">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t xml:space="preserve">По результатам </w:t>
      </w:r>
      <w:proofErr w:type="gramStart"/>
      <w:r w:rsidRPr="001442D8">
        <w:rPr>
          <w:rFonts w:ascii="Times New Roman" w:hAnsi="Times New Roman" w:cs="Times New Roman"/>
          <w:sz w:val="24"/>
          <w:szCs w:val="24"/>
        </w:rPr>
        <w:t>проведения внеплановых проверок возможности выполнения лицензионных требований</w:t>
      </w:r>
      <w:proofErr w:type="gramEnd"/>
      <w:r w:rsidRPr="001442D8">
        <w:rPr>
          <w:rFonts w:ascii="Times New Roman" w:hAnsi="Times New Roman" w:cs="Times New Roman"/>
          <w:sz w:val="24"/>
          <w:szCs w:val="24"/>
        </w:rPr>
        <w:t xml:space="preserve"> было выдано 4 лицензии, переоформлено – 2, в трех случаях было отказано в выдаче (переоформлении).</w:t>
      </w:r>
    </w:p>
    <w:p w:rsidR="001442D8" w:rsidRPr="0009700C" w:rsidRDefault="001442D8" w:rsidP="0009700C">
      <w:pPr>
        <w:spacing w:line="240" w:lineRule="auto"/>
        <w:jc w:val="both"/>
        <w:rPr>
          <w:rFonts w:ascii="Times New Roman" w:hAnsi="Times New Roman" w:cs="Times New Roman"/>
          <w:i/>
          <w:sz w:val="24"/>
          <w:szCs w:val="24"/>
        </w:rPr>
      </w:pPr>
      <w:proofErr w:type="gramStart"/>
      <w:r w:rsidRPr="0009700C">
        <w:rPr>
          <w:rFonts w:ascii="Times New Roman" w:hAnsi="Times New Roman" w:cs="Times New Roman"/>
          <w:i/>
          <w:sz w:val="24"/>
          <w:szCs w:val="24"/>
        </w:rPr>
        <w:t>Анализ соблюдения требований по технологии ведения работ</w:t>
      </w:r>
      <w:r w:rsidR="0009700C" w:rsidRPr="0009700C">
        <w:rPr>
          <w:rFonts w:ascii="Times New Roman" w:hAnsi="Times New Roman" w:cs="Times New Roman"/>
          <w:i/>
          <w:sz w:val="24"/>
          <w:szCs w:val="24"/>
        </w:rPr>
        <w:t xml:space="preserve"> </w:t>
      </w:r>
      <w:r w:rsidRPr="0009700C">
        <w:rPr>
          <w:rFonts w:ascii="Times New Roman" w:hAnsi="Times New Roman" w:cs="Times New Roman"/>
          <w:i/>
          <w:sz w:val="24"/>
          <w:szCs w:val="24"/>
        </w:rPr>
        <w:t>при реализации технических (технологических проектных документов,</w:t>
      </w:r>
      <w:r w:rsidR="0009700C" w:rsidRPr="0009700C">
        <w:rPr>
          <w:rFonts w:ascii="Times New Roman" w:hAnsi="Times New Roman" w:cs="Times New Roman"/>
          <w:i/>
          <w:sz w:val="24"/>
          <w:szCs w:val="24"/>
        </w:rPr>
        <w:t xml:space="preserve"> </w:t>
      </w:r>
      <w:r w:rsidRPr="0009700C">
        <w:rPr>
          <w:rFonts w:ascii="Times New Roman" w:hAnsi="Times New Roman" w:cs="Times New Roman"/>
          <w:i/>
          <w:sz w:val="24"/>
          <w:szCs w:val="24"/>
        </w:rPr>
        <w:t>планов (программ) и схем развития горных работ, иной проектной</w:t>
      </w:r>
      <w:r w:rsidR="0009700C" w:rsidRPr="0009700C">
        <w:rPr>
          <w:rFonts w:ascii="Times New Roman" w:hAnsi="Times New Roman" w:cs="Times New Roman"/>
          <w:i/>
          <w:sz w:val="24"/>
          <w:szCs w:val="24"/>
        </w:rPr>
        <w:t xml:space="preserve"> </w:t>
      </w:r>
      <w:r w:rsidRPr="0009700C">
        <w:rPr>
          <w:rFonts w:ascii="Times New Roman" w:hAnsi="Times New Roman" w:cs="Times New Roman"/>
          <w:i/>
          <w:sz w:val="24"/>
          <w:szCs w:val="24"/>
        </w:rPr>
        <w:t>документации на осуществление работ, связанной с пользованием недрами.</w:t>
      </w:r>
      <w:proofErr w:type="gramEnd"/>
    </w:p>
    <w:p w:rsidR="001442D8" w:rsidRPr="001442D8" w:rsidRDefault="001442D8" w:rsidP="0009700C">
      <w:pPr>
        <w:spacing w:line="240" w:lineRule="auto"/>
        <w:ind w:firstLine="709"/>
        <w:jc w:val="both"/>
        <w:rPr>
          <w:rFonts w:ascii="Times New Roman" w:hAnsi="Times New Roman" w:cs="Times New Roman"/>
          <w:sz w:val="24"/>
          <w:szCs w:val="24"/>
        </w:rPr>
      </w:pPr>
      <w:proofErr w:type="gramStart"/>
      <w:r w:rsidRPr="001442D8">
        <w:rPr>
          <w:rFonts w:ascii="Times New Roman" w:hAnsi="Times New Roman" w:cs="Times New Roman"/>
          <w:sz w:val="24"/>
          <w:szCs w:val="24"/>
        </w:rPr>
        <w:t>На конец</w:t>
      </w:r>
      <w:proofErr w:type="gramEnd"/>
      <w:r w:rsidRPr="001442D8">
        <w:rPr>
          <w:rFonts w:ascii="Times New Roman" w:hAnsi="Times New Roman" w:cs="Times New Roman"/>
          <w:sz w:val="24"/>
          <w:szCs w:val="24"/>
        </w:rPr>
        <w:t xml:space="preserve"> 2016 года подконтрольные организации, выполняющие работы на месторождениях, имеют необходимые разрешительные и проектные документы. </w:t>
      </w:r>
      <w:proofErr w:type="gramStart"/>
      <w:r w:rsidRPr="00CD4836">
        <w:rPr>
          <w:rFonts w:ascii="Times New Roman" w:hAnsi="Times New Roman" w:cs="Times New Roman"/>
          <w:sz w:val="24"/>
          <w:szCs w:val="24"/>
        </w:rPr>
        <w:t>Управление</w:t>
      </w:r>
      <w:r w:rsidRPr="001442D8">
        <w:rPr>
          <w:rFonts w:ascii="Times New Roman" w:hAnsi="Times New Roman" w:cs="Times New Roman"/>
          <w:sz w:val="24"/>
          <w:szCs w:val="24"/>
        </w:rPr>
        <w:t xml:space="preserve"> проводит постоянный мониторинг наличия у данных организаций лицензий на право пользования недрами и их своевременного переоформления, наличия проектной документации и ее своевременной корректировки (при необходимости, установленной законодательством РФ и нормативной документацией), наличия горноотводной документации, наличия лицензий на производство маркшейдерских работ или договоров на маркшейдерское обслуживание, наличие проектной документации на про</w:t>
      </w:r>
      <w:r w:rsidR="0009700C">
        <w:rPr>
          <w:rFonts w:ascii="Times New Roman" w:hAnsi="Times New Roman" w:cs="Times New Roman"/>
          <w:sz w:val="24"/>
          <w:szCs w:val="24"/>
        </w:rPr>
        <w:t>изводство маркшейдерских работ.</w:t>
      </w:r>
      <w:proofErr w:type="gramEnd"/>
    </w:p>
    <w:p w:rsidR="001442D8" w:rsidRPr="001442D8" w:rsidRDefault="001442D8" w:rsidP="0009700C">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t xml:space="preserve">Представляемые на согласование годовые планы (программы) развития горных работ рассматриваются на технических совещаниях при руководителе </w:t>
      </w:r>
      <w:r w:rsidR="00CD4836" w:rsidRPr="00CD4836">
        <w:rPr>
          <w:rFonts w:ascii="Times New Roman" w:hAnsi="Times New Roman" w:cs="Times New Roman"/>
          <w:sz w:val="24"/>
          <w:szCs w:val="24"/>
        </w:rPr>
        <w:t>У</w:t>
      </w:r>
      <w:r w:rsidRPr="00CD4836">
        <w:rPr>
          <w:rFonts w:ascii="Times New Roman" w:hAnsi="Times New Roman" w:cs="Times New Roman"/>
          <w:sz w:val="24"/>
          <w:szCs w:val="24"/>
        </w:rPr>
        <w:t>правления</w:t>
      </w:r>
      <w:r w:rsidRPr="001442D8">
        <w:rPr>
          <w:rFonts w:ascii="Times New Roman" w:hAnsi="Times New Roman" w:cs="Times New Roman"/>
          <w:sz w:val="24"/>
          <w:szCs w:val="24"/>
        </w:rPr>
        <w:t xml:space="preserve"> или его заместителе в присутствии руководителей и главных специалистов предприятий. </w:t>
      </w:r>
      <w:proofErr w:type="gramStart"/>
      <w:r w:rsidRPr="001442D8">
        <w:rPr>
          <w:rFonts w:ascii="Times New Roman" w:hAnsi="Times New Roman" w:cs="Times New Roman"/>
          <w:sz w:val="24"/>
          <w:szCs w:val="24"/>
        </w:rPr>
        <w:t xml:space="preserve">На этих совещаниях заслушиваются руководители предприятий, анализируется  соблюдение законодательных и нормативных требований, условий лицензий на пользование недрами, проектных решений по отработке запасов полезных ископаемых и их переработке, выполнение мероприятий, направленных на обеспечение промышленной безопасности, рационального использования и охраны недр при ведении горных работ, в том числе </w:t>
      </w:r>
      <w:r w:rsidRPr="001442D8">
        <w:rPr>
          <w:rFonts w:ascii="Times New Roman" w:hAnsi="Times New Roman" w:cs="Times New Roman"/>
          <w:sz w:val="24"/>
          <w:szCs w:val="24"/>
        </w:rPr>
        <w:lastRenderedPageBreak/>
        <w:t>выполнение условий согласования планов горных работ за предыдущий период, условий лицензионных соглашений на право</w:t>
      </w:r>
      <w:proofErr w:type="gramEnd"/>
      <w:r w:rsidRPr="001442D8">
        <w:rPr>
          <w:rFonts w:ascii="Times New Roman" w:hAnsi="Times New Roman" w:cs="Times New Roman"/>
          <w:sz w:val="24"/>
          <w:szCs w:val="24"/>
        </w:rPr>
        <w:t xml:space="preserve"> пользования недрами и предлагаются условия, при которых обеспечивается рациональное и безопасное пользование недрами.</w:t>
      </w:r>
    </w:p>
    <w:p w:rsidR="001442D8" w:rsidRPr="0009700C" w:rsidRDefault="001442D8" w:rsidP="0009700C">
      <w:pPr>
        <w:spacing w:line="240" w:lineRule="auto"/>
        <w:jc w:val="both"/>
        <w:rPr>
          <w:rFonts w:ascii="Times New Roman" w:hAnsi="Times New Roman" w:cs="Times New Roman"/>
          <w:i/>
          <w:sz w:val="24"/>
          <w:szCs w:val="24"/>
        </w:rPr>
      </w:pPr>
      <w:proofErr w:type="gramStart"/>
      <w:r w:rsidRPr="0009700C">
        <w:rPr>
          <w:rFonts w:ascii="Times New Roman" w:hAnsi="Times New Roman" w:cs="Times New Roman"/>
          <w:i/>
          <w:sz w:val="24"/>
          <w:szCs w:val="24"/>
        </w:rPr>
        <w:t>Контроль за</w:t>
      </w:r>
      <w:proofErr w:type="gramEnd"/>
      <w:r w:rsidRPr="0009700C">
        <w:rPr>
          <w:rFonts w:ascii="Times New Roman" w:hAnsi="Times New Roman" w:cs="Times New Roman"/>
          <w:i/>
          <w:sz w:val="24"/>
          <w:szCs w:val="24"/>
        </w:rPr>
        <w:t xml:space="preserve"> достоверностью геолого-маркшейдерских исходных данных,</w:t>
      </w:r>
      <w:r w:rsidR="0009700C" w:rsidRPr="0009700C">
        <w:rPr>
          <w:rFonts w:ascii="Times New Roman" w:hAnsi="Times New Roman" w:cs="Times New Roman"/>
          <w:i/>
          <w:sz w:val="24"/>
          <w:szCs w:val="24"/>
        </w:rPr>
        <w:t xml:space="preserve"> </w:t>
      </w:r>
      <w:r w:rsidRPr="0009700C">
        <w:rPr>
          <w:rFonts w:ascii="Times New Roman" w:hAnsi="Times New Roman" w:cs="Times New Roman"/>
          <w:i/>
          <w:sz w:val="24"/>
          <w:szCs w:val="24"/>
        </w:rPr>
        <w:t>включаемых в государственную статистическую отчетность предприятия</w:t>
      </w:r>
      <w:r w:rsidR="0009700C" w:rsidRPr="0009700C">
        <w:rPr>
          <w:rFonts w:ascii="Times New Roman" w:hAnsi="Times New Roman" w:cs="Times New Roman"/>
          <w:i/>
          <w:sz w:val="24"/>
          <w:szCs w:val="24"/>
        </w:rPr>
        <w:t xml:space="preserve"> </w:t>
      </w:r>
      <w:r w:rsidRPr="0009700C">
        <w:rPr>
          <w:rFonts w:ascii="Times New Roman" w:hAnsi="Times New Roman" w:cs="Times New Roman"/>
          <w:i/>
          <w:sz w:val="24"/>
          <w:szCs w:val="24"/>
        </w:rPr>
        <w:t>по добыче полезных ископаемых, их соответствие проектной документации</w:t>
      </w:r>
      <w:r w:rsidR="0009700C" w:rsidRPr="0009700C">
        <w:rPr>
          <w:rFonts w:ascii="Times New Roman" w:hAnsi="Times New Roman" w:cs="Times New Roman"/>
          <w:i/>
          <w:sz w:val="24"/>
          <w:szCs w:val="24"/>
        </w:rPr>
        <w:t>.</w:t>
      </w:r>
    </w:p>
    <w:p w:rsidR="001442D8" w:rsidRPr="001442D8" w:rsidRDefault="001442D8" w:rsidP="0009700C">
      <w:pPr>
        <w:spacing w:line="240" w:lineRule="auto"/>
        <w:ind w:firstLine="709"/>
        <w:jc w:val="both"/>
        <w:rPr>
          <w:rFonts w:ascii="Times New Roman" w:hAnsi="Times New Roman" w:cs="Times New Roman"/>
          <w:sz w:val="24"/>
          <w:szCs w:val="24"/>
        </w:rPr>
      </w:pPr>
      <w:proofErr w:type="gramStart"/>
      <w:r w:rsidRPr="001442D8">
        <w:rPr>
          <w:rFonts w:ascii="Times New Roman" w:hAnsi="Times New Roman" w:cs="Times New Roman"/>
          <w:sz w:val="24"/>
          <w:szCs w:val="24"/>
        </w:rPr>
        <w:t xml:space="preserve">Контроль за достоверностью геолого-маркшейдерских исходных данных для включения в государственную статистическую отчетность предприятий осуществляется </w:t>
      </w:r>
      <w:r w:rsidRPr="00CD4836">
        <w:rPr>
          <w:rFonts w:ascii="Times New Roman" w:hAnsi="Times New Roman" w:cs="Times New Roman"/>
          <w:sz w:val="24"/>
          <w:szCs w:val="24"/>
        </w:rPr>
        <w:t>Управлением, начиная</w:t>
      </w:r>
      <w:r w:rsidRPr="001442D8">
        <w:rPr>
          <w:rFonts w:ascii="Times New Roman" w:hAnsi="Times New Roman" w:cs="Times New Roman"/>
          <w:sz w:val="24"/>
          <w:szCs w:val="24"/>
        </w:rPr>
        <w:t xml:space="preserve"> с их оценки при согласовании  планов развития горных работ, при проведении обследований предприятий в течение года, при рассмотрении, правильности определения и согласовании фактических объемов добычи и потерь в материалах к формам государственного статистического наблюдения 5-ГР (в т.ч. графические). </w:t>
      </w:r>
      <w:proofErr w:type="gramEnd"/>
    </w:p>
    <w:p w:rsidR="001442D8" w:rsidRPr="0009700C" w:rsidRDefault="001442D8" w:rsidP="001442D8">
      <w:pPr>
        <w:spacing w:line="240" w:lineRule="auto"/>
        <w:rPr>
          <w:rFonts w:ascii="Times New Roman" w:hAnsi="Times New Roman" w:cs="Times New Roman"/>
          <w:i/>
          <w:sz w:val="24"/>
          <w:szCs w:val="24"/>
        </w:rPr>
      </w:pPr>
      <w:r w:rsidRPr="0009700C">
        <w:rPr>
          <w:rFonts w:ascii="Times New Roman" w:hAnsi="Times New Roman" w:cs="Times New Roman"/>
          <w:i/>
          <w:sz w:val="24"/>
          <w:szCs w:val="24"/>
        </w:rPr>
        <w:t>Проблемные вопросы маркшейдерского обеспечения горных работ</w:t>
      </w:r>
      <w:r w:rsidR="0009700C">
        <w:rPr>
          <w:rFonts w:ascii="Times New Roman" w:hAnsi="Times New Roman" w:cs="Times New Roman"/>
          <w:i/>
          <w:sz w:val="24"/>
          <w:szCs w:val="24"/>
        </w:rPr>
        <w:t>.</w:t>
      </w:r>
    </w:p>
    <w:p w:rsidR="001442D8" w:rsidRPr="001442D8" w:rsidRDefault="001442D8" w:rsidP="0009700C">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t xml:space="preserve">В области маркшейдерского обеспечения горных работ на предприятиях, подконтрольных </w:t>
      </w:r>
      <w:r w:rsidRPr="00CD4836">
        <w:rPr>
          <w:rFonts w:ascii="Times New Roman" w:hAnsi="Times New Roman" w:cs="Times New Roman"/>
          <w:sz w:val="24"/>
          <w:szCs w:val="24"/>
        </w:rPr>
        <w:t>Управлению, существуют</w:t>
      </w:r>
      <w:r w:rsidRPr="001442D8">
        <w:rPr>
          <w:rFonts w:ascii="Times New Roman" w:hAnsi="Times New Roman" w:cs="Times New Roman"/>
          <w:sz w:val="24"/>
          <w:szCs w:val="24"/>
        </w:rPr>
        <w:t xml:space="preserve"> следующие основные проблемные вопросы маркшейдерского обеспечения горных работ.</w:t>
      </w:r>
    </w:p>
    <w:p w:rsidR="001442D8" w:rsidRPr="001442D8" w:rsidRDefault="001442D8" w:rsidP="0009700C">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t xml:space="preserve">Основным нормативным документом, устанавливающим требования по производству маркшейдерских работ, является «Инструкция по производству маркшейдерских работ» РД 07-603-03, утвержденная Постановлением Госгортехнадзора РФ от 06.06.2003 № 73. По информации системы «КонсультантПлюс» данный документ опубликован не был, по заключению Минюста РФ в государственной регистрации не нуждается. В основу данного документа заложены технические требования, определенные Инструкцией по производству маркшейдерских работ, утвержденную Госгортехнадзором СССР 20.02.1985. </w:t>
      </w:r>
      <w:proofErr w:type="gramStart"/>
      <w:r w:rsidRPr="001442D8">
        <w:rPr>
          <w:rFonts w:ascii="Times New Roman" w:hAnsi="Times New Roman" w:cs="Times New Roman"/>
          <w:sz w:val="24"/>
          <w:szCs w:val="24"/>
        </w:rPr>
        <w:t xml:space="preserve">«Инструкция по производству маркшейдерских работ» РД 07-603-03 морально устарела, не содержит требований к использованию спутникового оборудования (GPS/ГЛОНАСС) при создании опорных и съемочных сетей, при ведении съемочных работ с использованием электронных приборов, технических требований по ведению маркшейдерских работ при строительстве подземных сооружений, не связанных с добычей полезных ископаемых (метрополитенов, хранилищ и т. п.). </w:t>
      </w:r>
      <w:proofErr w:type="gramEnd"/>
    </w:p>
    <w:p w:rsidR="001442D8" w:rsidRPr="001442D8" w:rsidRDefault="001442D8" w:rsidP="0009700C">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t>Инструкция нуждается в кардинальном пересмотре с учетом того, что производство маркшейдерских работ отнесено к лицензируемым видам деятельности, осуществление которых может повлечь за собой нанесение ущерба правам, законным интересам, жизни или здоровью граждан, окружающей среде, объектам культурного наследия народов Российской Федерации, обороне и безопасности государства.</w:t>
      </w:r>
    </w:p>
    <w:p w:rsidR="001442D8" w:rsidRPr="001442D8" w:rsidRDefault="001442D8" w:rsidP="0009700C">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t>Действующими «Правилами подготовки, рассмотрения и согласования планов и схем развития горных работ по видам полезных ископаемых» определено, что планы и схемы развития горных работ составляются в отношении ряда видов горных работ, в т.ч. отдельным видом выделены маркшейдерские. Однако продолжающей действовать «Инструкцией по согласованию годовых планов развития горных работ» РД 07-330-99 определены требования к Плану горных работ исключительно как комплексному документу.</w:t>
      </w:r>
    </w:p>
    <w:p w:rsidR="001442D8" w:rsidRDefault="001442D8" w:rsidP="0009700C">
      <w:pPr>
        <w:spacing w:line="240" w:lineRule="auto"/>
        <w:ind w:firstLine="709"/>
        <w:jc w:val="both"/>
        <w:rPr>
          <w:rFonts w:ascii="Times New Roman" w:hAnsi="Times New Roman" w:cs="Times New Roman"/>
          <w:sz w:val="24"/>
          <w:szCs w:val="24"/>
        </w:rPr>
      </w:pPr>
      <w:r w:rsidRPr="001442D8">
        <w:rPr>
          <w:rFonts w:ascii="Times New Roman" w:hAnsi="Times New Roman" w:cs="Times New Roman"/>
          <w:sz w:val="24"/>
          <w:szCs w:val="24"/>
        </w:rPr>
        <w:t>Отсутствуют нормативно-правовые документы, определяющие требования к обязательному содержанию проектной документации на производство маркшейдерских работ, в том числе при разработке месторождений углеводородного сырья.</w:t>
      </w:r>
    </w:p>
    <w:p w:rsidR="001754AD" w:rsidRDefault="001754AD" w:rsidP="0009700C">
      <w:pPr>
        <w:spacing w:line="240" w:lineRule="auto"/>
        <w:ind w:firstLine="709"/>
        <w:jc w:val="both"/>
        <w:rPr>
          <w:rFonts w:ascii="Times New Roman" w:hAnsi="Times New Roman" w:cs="Times New Roman"/>
          <w:sz w:val="24"/>
          <w:szCs w:val="24"/>
        </w:rPr>
      </w:pPr>
    </w:p>
    <w:p w:rsidR="001754AD" w:rsidRDefault="001754AD" w:rsidP="0009700C">
      <w:pPr>
        <w:spacing w:line="240" w:lineRule="auto"/>
        <w:ind w:firstLine="709"/>
        <w:jc w:val="both"/>
        <w:rPr>
          <w:rFonts w:ascii="Times New Roman" w:hAnsi="Times New Roman" w:cs="Times New Roman"/>
          <w:sz w:val="24"/>
          <w:szCs w:val="24"/>
        </w:rPr>
      </w:pP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lastRenderedPageBreak/>
        <w:t>2.5. Объекты нефтехимической и нефтеперерабатывающей промышленности</w:t>
      </w:r>
    </w:p>
    <w:p w:rsidR="008D1C1C" w:rsidRPr="008D1C1C" w:rsidRDefault="008D1C1C" w:rsidP="008D1C1C">
      <w:pPr>
        <w:spacing w:after="0" w:line="240" w:lineRule="auto"/>
        <w:rPr>
          <w:rFonts w:ascii="Times New Roman" w:hAnsi="Times New Roman" w:cs="Times New Roman"/>
          <w:i/>
          <w:sz w:val="24"/>
          <w:szCs w:val="24"/>
        </w:rPr>
      </w:pPr>
      <w:r>
        <w:rPr>
          <w:rFonts w:ascii="Times New Roman" w:hAnsi="Times New Roman" w:cs="Times New Roman"/>
          <w:i/>
          <w:sz w:val="24"/>
          <w:szCs w:val="24"/>
        </w:rPr>
        <w:t>1.</w:t>
      </w:r>
      <w:r w:rsidRPr="008D1C1C">
        <w:rPr>
          <w:rFonts w:ascii="Times New Roman" w:hAnsi="Times New Roman" w:cs="Times New Roman"/>
          <w:i/>
          <w:sz w:val="24"/>
          <w:szCs w:val="24"/>
        </w:rPr>
        <w:t>Характеристика поднадзорных объектов.</w:t>
      </w:r>
    </w:p>
    <w:p w:rsidR="008D1C1C" w:rsidRPr="008D1C1C" w:rsidRDefault="008D1C1C" w:rsidP="008D1C1C">
      <w:pPr>
        <w:spacing w:line="240" w:lineRule="auto"/>
        <w:jc w:val="center"/>
        <w:rPr>
          <w:rFonts w:ascii="Times New Roman" w:hAnsi="Times New Roman" w:cs="Times New Roman"/>
          <w:i/>
          <w:sz w:val="24"/>
          <w:szCs w:val="24"/>
        </w:rPr>
      </w:pPr>
      <w:r w:rsidRPr="008D1C1C">
        <w:rPr>
          <w:rFonts w:ascii="Times New Roman" w:hAnsi="Times New Roman" w:cs="Times New Roman"/>
          <w:i/>
          <w:sz w:val="24"/>
          <w:szCs w:val="24"/>
        </w:rPr>
        <w:t>Самарская область</w:t>
      </w:r>
    </w:p>
    <w:p w:rsidR="008D1C1C" w:rsidRPr="008D1C1C" w:rsidRDefault="008D1C1C" w:rsidP="008D1C1C">
      <w:pPr>
        <w:spacing w:line="240" w:lineRule="auto"/>
        <w:ind w:firstLine="709"/>
        <w:jc w:val="both"/>
        <w:rPr>
          <w:rFonts w:ascii="Times New Roman" w:hAnsi="Times New Roman" w:cs="Times New Roman"/>
          <w:sz w:val="24"/>
          <w:szCs w:val="24"/>
        </w:rPr>
      </w:pPr>
      <w:r w:rsidRPr="008D1C1C">
        <w:rPr>
          <w:rFonts w:ascii="Times New Roman" w:hAnsi="Times New Roman" w:cs="Times New Roman"/>
          <w:sz w:val="24"/>
          <w:szCs w:val="24"/>
        </w:rPr>
        <w:t>За 12 месяцев 2016 года межрегиональным отделом по надзору за объектами нефтехимического комплекса, ОПК и безопасности недропользования осуществлялся контроль за 63 организациями, эксплуатирующими опасные производственные объекты (ОПО) нефтехимии и нефтепереработки.</w:t>
      </w:r>
    </w:p>
    <w:p w:rsidR="008D1C1C" w:rsidRPr="008D1C1C" w:rsidRDefault="008D1C1C" w:rsidP="008D1C1C">
      <w:pPr>
        <w:spacing w:line="240" w:lineRule="auto"/>
        <w:ind w:firstLine="709"/>
        <w:jc w:val="both"/>
        <w:rPr>
          <w:rFonts w:ascii="Times New Roman" w:hAnsi="Times New Roman" w:cs="Times New Roman"/>
          <w:sz w:val="24"/>
          <w:szCs w:val="24"/>
        </w:rPr>
      </w:pPr>
      <w:r w:rsidRPr="008D1C1C">
        <w:rPr>
          <w:rFonts w:ascii="Times New Roman" w:hAnsi="Times New Roman" w:cs="Times New Roman"/>
          <w:sz w:val="24"/>
          <w:szCs w:val="24"/>
        </w:rPr>
        <w:t>В составе поднадзорных предприятий имеются крупные не</w:t>
      </w:r>
      <w:r>
        <w:rPr>
          <w:rFonts w:ascii="Times New Roman" w:hAnsi="Times New Roman" w:cs="Times New Roman"/>
          <w:sz w:val="24"/>
          <w:szCs w:val="24"/>
        </w:rPr>
        <w:t xml:space="preserve">фтегазоперерабатывающие заводы </w:t>
      </w:r>
      <w:r w:rsidRPr="008D1C1C">
        <w:rPr>
          <w:rFonts w:ascii="Times New Roman" w:hAnsi="Times New Roman" w:cs="Times New Roman"/>
          <w:sz w:val="24"/>
          <w:szCs w:val="24"/>
        </w:rPr>
        <w:t>(АО «НК НПЗ», АО «КНПЗ», АО «СНПЗ», АО «НГПЗ», АО «ОГПЗ») входящие в состав ОАО «НК Роснефть», два крупных нефтехимических предприятия АО «Новокуйбышевская нефтехимическая ко</w:t>
      </w:r>
      <w:r>
        <w:rPr>
          <w:rFonts w:ascii="Times New Roman" w:hAnsi="Times New Roman" w:cs="Times New Roman"/>
          <w:sz w:val="24"/>
          <w:szCs w:val="24"/>
        </w:rPr>
        <w:t xml:space="preserve">мпания» </w:t>
      </w:r>
      <w:proofErr w:type="gramStart"/>
      <w:r>
        <w:rPr>
          <w:rFonts w:ascii="Times New Roman" w:hAnsi="Times New Roman" w:cs="Times New Roman"/>
          <w:sz w:val="24"/>
          <w:szCs w:val="24"/>
        </w:rPr>
        <w:t>и ООО</w:t>
      </w:r>
      <w:proofErr w:type="gramEnd"/>
      <w:r>
        <w:rPr>
          <w:rFonts w:ascii="Times New Roman" w:hAnsi="Times New Roman" w:cs="Times New Roman"/>
          <w:sz w:val="24"/>
          <w:szCs w:val="24"/>
        </w:rPr>
        <w:t xml:space="preserve"> «СИБУР Тольятти».</w:t>
      </w:r>
    </w:p>
    <w:p w:rsidR="008D1C1C" w:rsidRPr="008D1C1C" w:rsidRDefault="008D1C1C" w:rsidP="008D1C1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Всего под надзором отдела</w:t>
      </w:r>
      <w:r w:rsidRPr="008D1C1C">
        <w:rPr>
          <w:rFonts w:ascii="Times New Roman" w:hAnsi="Times New Roman" w:cs="Times New Roman"/>
          <w:sz w:val="24"/>
          <w:szCs w:val="24"/>
        </w:rPr>
        <w:t xml:space="preserve"> на территории Самарской области находятся:</w:t>
      </w:r>
    </w:p>
    <w:p w:rsidR="008D1C1C" w:rsidRPr="008D1C1C" w:rsidRDefault="008D1C1C" w:rsidP="008D1C1C">
      <w:pPr>
        <w:spacing w:line="240" w:lineRule="auto"/>
        <w:ind w:firstLine="709"/>
        <w:jc w:val="both"/>
        <w:rPr>
          <w:rFonts w:ascii="Times New Roman" w:hAnsi="Times New Roman" w:cs="Times New Roman"/>
          <w:sz w:val="24"/>
          <w:szCs w:val="24"/>
        </w:rPr>
      </w:pPr>
      <w:r w:rsidRPr="008D1C1C">
        <w:rPr>
          <w:rFonts w:ascii="Times New Roman" w:hAnsi="Times New Roman" w:cs="Times New Roman"/>
          <w:sz w:val="24"/>
          <w:szCs w:val="24"/>
        </w:rPr>
        <w:t>6 нефтехимических предприятий, количество опасных производственных объектов – 88, из них 47 1 класса опасности;</w:t>
      </w:r>
    </w:p>
    <w:p w:rsidR="008D1C1C" w:rsidRPr="008D1C1C" w:rsidRDefault="008D1C1C" w:rsidP="008D1C1C">
      <w:pPr>
        <w:spacing w:line="240" w:lineRule="auto"/>
        <w:ind w:firstLine="709"/>
        <w:jc w:val="both"/>
        <w:rPr>
          <w:rFonts w:ascii="Times New Roman" w:hAnsi="Times New Roman" w:cs="Times New Roman"/>
          <w:sz w:val="24"/>
          <w:szCs w:val="24"/>
        </w:rPr>
      </w:pPr>
      <w:r w:rsidRPr="008D1C1C">
        <w:rPr>
          <w:rFonts w:ascii="Times New Roman" w:hAnsi="Times New Roman" w:cs="Times New Roman"/>
          <w:sz w:val="24"/>
          <w:szCs w:val="24"/>
        </w:rPr>
        <w:t>15 нефтегазоперерабатывающих предприятий, количество опасных производственных объектов – 147</w:t>
      </w:r>
      <w:r>
        <w:rPr>
          <w:rFonts w:ascii="Times New Roman" w:hAnsi="Times New Roman" w:cs="Times New Roman"/>
          <w:sz w:val="24"/>
          <w:szCs w:val="24"/>
        </w:rPr>
        <w:t>, из них 65 1 класса опасности.</w:t>
      </w:r>
    </w:p>
    <w:p w:rsidR="008D1C1C" w:rsidRPr="008D1C1C" w:rsidRDefault="008D1C1C" w:rsidP="008D1C1C">
      <w:pPr>
        <w:spacing w:line="240" w:lineRule="auto"/>
        <w:ind w:firstLine="709"/>
        <w:jc w:val="both"/>
        <w:rPr>
          <w:rFonts w:ascii="Times New Roman" w:hAnsi="Times New Roman" w:cs="Times New Roman"/>
          <w:sz w:val="24"/>
          <w:szCs w:val="24"/>
        </w:rPr>
      </w:pPr>
      <w:r w:rsidRPr="008D1C1C">
        <w:rPr>
          <w:rFonts w:ascii="Times New Roman" w:hAnsi="Times New Roman" w:cs="Times New Roman"/>
          <w:sz w:val="24"/>
          <w:szCs w:val="24"/>
        </w:rPr>
        <w:t xml:space="preserve">42 предприятия нефтепродуктообеспечения, количество опасных производственных объектов  на предприятиях нефтепродуктообеспечения -76,  в основном 3  класса опасности. </w:t>
      </w:r>
    </w:p>
    <w:p w:rsidR="008D1C1C" w:rsidRPr="008D1C1C" w:rsidRDefault="008D1C1C" w:rsidP="008D1C1C">
      <w:pPr>
        <w:spacing w:line="240" w:lineRule="auto"/>
        <w:jc w:val="center"/>
        <w:rPr>
          <w:rFonts w:ascii="Times New Roman" w:hAnsi="Times New Roman" w:cs="Times New Roman"/>
          <w:i/>
          <w:sz w:val="24"/>
          <w:szCs w:val="24"/>
        </w:rPr>
      </w:pPr>
      <w:r w:rsidRPr="008D1C1C">
        <w:rPr>
          <w:rFonts w:ascii="Times New Roman" w:hAnsi="Times New Roman" w:cs="Times New Roman"/>
          <w:i/>
          <w:sz w:val="24"/>
          <w:szCs w:val="24"/>
        </w:rPr>
        <w:t>Ульяновская область</w:t>
      </w:r>
    </w:p>
    <w:p w:rsidR="008D1C1C" w:rsidRPr="008D1C1C" w:rsidRDefault="008D1C1C" w:rsidP="008D1C1C">
      <w:pPr>
        <w:spacing w:line="240" w:lineRule="auto"/>
        <w:ind w:firstLine="709"/>
        <w:jc w:val="both"/>
        <w:rPr>
          <w:rFonts w:ascii="Times New Roman" w:hAnsi="Times New Roman" w:cs="Times New Roman"/>
          <w:sz w:val="24"/>
          <w:szCs w:val="24"/>
        </w:rPr>
      </w:pPr>
      <w:r w:rsidRPr="008D1C1C">
        <w:rPr>
          <w:rFonts w:ascii="Times New Roman" w:hAnsi="Times New Roman" w:cs="Times New Roman"/>
          <w:sz w:val="24"/>
          <w:szCs w:val="24"/>
        </w:rPr>
        <w:t>За 12 месяцев 2016 года межрегиональным отделом по надзору за объектами нефтехимического комплекса, ОПК и безопасности недропользования на тер</w:t>
      </w:r>
      <w:r>
        <w:rPr>
          <w:rFonts w:ascii="Times New Roman" w:hAnsi="Times New Roman" w:cs="Times New Roman"/>
          <w:sz w:val="24"/>
          <w:szCs w:val="24"/>
        </w:rPr>
        <w:t>ритории Ульяновской области осу</w:t>
      </w:r>
      <w:r w:rsidRPr="008D1C1C">
        <w:rPr>
          <w:rFonts w:ascii="Times New Roman" w:hAnsi="Times New Roman" w:cs="Times New Roman"/>
          <w:sz w:val="24"/>
          <w:szCs w:val="24"/>
        </w:rPr>
        <w:t>ществлялся надзор за нефтеперерабатывающими предприяти</w:t>
      </w:r>
      <w:r>
        <w:rPr>
          <w:rFonts w:ascii="Times New Roman" w:hAnsi="Times New Roman" w:cs="Times New Roman"/>
          <w:sz w:val="24"/>
          <w:szCs w:val="24"/>
        </w:rPr>
        <w:t>ями и предприятиями нефтепродук</w:t>
      </w:r>
      <w:r w:rsidRPr="008D1C1C">
        <w:rPr>
          <w:rFonts w:ascii="Times New Roman" w:hAnsi="Times New Roman" w:cs="Times New Roman"/>
          <w:sz w:val="24"/>
          <w:szCs w:val="24"/>
        </w:rPr>
        <w:t xml:space="preserve">тообеспечения. Нефтехимических предприятий на территории Ульяновской области нет. </w:t>
      </w:r>
      <w:r>
        <w:rPr>
          <w:rFonts w:ascii="Times New Roman" w:hAnsi="Times New Roman" w:cs="Times New Roman"/>
          <w:sz w:val="24"/>
          <w:szCs w:val="24"/>
        </w:rPr>
        <w:t>Количе</w:t>
      </w:r>
      <w:r w:rsidRPr="008D1C1C">
        <w:rPr>
          <w:rFonts w:ascii="Times New Roman" w:hAnsi="Times New Roman" w:cs="Times New Roman"/>
          <w:sz w:val="24"/>
          <w:szCs w:val="24"/>
        </w:rPr>
        <w:t xml:space="preserve">ство поднадзорных предприятий эксплуатирующих ОПО – </w:t>
      </w:r>
      <w:r>
        <w:rPr>
          <w:rFonts w:ascii="Times New Roman" w:hAnsi="Times New Roman" w:cs="Times New Roman"/>
          <w:sz w:val="24"/>
          <w:szCs w:val="24"/>
        </w:rPr>
        <w:t>32. Количество опасных производственных объектов – 47, из них:</w:t>
      </w:r>
    </w:p>
    <w:p w:rsidR="008D1C1C" w:rsidRPr="008D1C1C" w:rsidRDefault="008D1C1C" w:rsidP="008D1C1C">
      <w:pPr>
        <w:spacing w:line="240" w:lineRule="auto"/>
        <w:jc w:val="both"/>
        <w:rPr>
          <w:rFonts w:ascii="Times New Roman" w:hAnsi="Times New Roman" w:cs="Times New Roman"/>
          <w:sz w:val="24"/>
          <w:szCs w:val="24"/>
        </w:rPr>
      </w:pPr>
      <w:r w:rsidRPr="008D1C1C">
        <w:rPr>
          <w:rFonts w:ascii="Times New Roman" w:hAnsi="Times New Roman" w:cs="Times New Roman"/>
          <w:sz w:val="24"/>
          <w:szCs w:val="24"/>
        </w:rPr>
        <w:t>5 нефтегазоперерабатывающих предприятий (мини-НПЗ), количество опасных производственных объектов – 5, все 3 класса опасности;</w:t>
      </w:r>
    </w:p>
    <w:p w:rsidR="008D1C1C" w:rsidRPr="008D1C1C" w:rsidRDefault="008D1C1C" w:rsidP="008D1C1C">
      <w:pPr>
        <w:spacing w:line="240" w:lineRule="auto"/>
        <w:jc w:val="both"/>
        <w:rPr>
          <w:rFonts w:ascii="Times New Roman" w:hAnsi="Times New Roman" w:cs="Times New Roman"/>
          <w:sz w:val="24"/>
          <w:szCs w:val="24"/>
        </w:rPr>
      </w:pPr>
      <w:r w:rsidRPr="008D1C1C">
        <w:rPr>
          <w:rFonts w:ascii="Times New Roman" w:hAnsi="Times New Roman" w:cs="Times New Roman"/>
          <w:sz w:val="24"/>
          <w:szCs w:val="24"/>
        </w:rPr>
        <w:t>нефтепродуктообеспечения – 27, количество опасных производственных объектов – 41, один ОПО 2 класса опасности остальные 3 класса опасности.</w:t>
      </w:r>
    </w:p>
    <w:p w:rsidR="008D1C1C" w:rsidRPr="008D1C1C" w:rsidRDefault="008D1C1C" w:rsidP="008D1C1C">
      <w:pPr>
        <w:spacing w:line="240" w:lineRule="auto"/>
        <w:jc w:val="both"/>
        <w:rPr>
          <w:rFonts w:ascii="Times New Roman" w:hAnsi="Times New Roman" w:cs="Times New Roman"/>
          <w:i/>
          <w:sz w:val="24"/>
          <w:szCs w:val="24"/>
        </w:rPr>
      </w:pPr>
      <w:r w:rsidRPr="008D1C1C">
        <w:rPr>
          <w:rFonts w:ascii="Times New Roman" w:hAnsi="Times New Roman" w:cs="Times New Roman"/>
          <w:i/>
          <w:sz w:val="24"/>
          <w:szCs w:val="24"/>
        </w:rPr>
        <w:t>2. Показатели аварийности и производственного травматизма со смертельным исходом за 12 месяцев текущего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8D1C1C" w:rsidRPr="008D1C1C" w:rsidRDefault="008D1C1C" w:rsidP="008D1C1C">
      <w:pPr>
        <w:spacing w:line="240" w:lineRule="auto"/>
        <w:jc w:val="center"/>
        <w:rPr>
          <w:rFonts w:ascii="Times New Roman" w:hAnsi="Times New Roman" w:cs="Times New Roman"/>
          <w:i/>
          <w:sz w:val="24"/>
          <w:szCs w:val="24"/>
        </w:rPr>
      </w:pPr>
      <w:r w:rsidRPr="008D1C1C">
        <w:rPr>
          <w:rFonts w:ascii="Times New Roman" w:hAnsi="Times New Roman" w:cs="Times New Roman"/>
          <w:i/>
          <w:sz w:val="24"/>
          <w:szCs w:val="24"/>
        </w:rPr>
        <w:t>Самарская область</w:t>
      </w:r>
    </w:p>
    <w:p w:rsidR="008D1C1C" w:rsidRPr="008D1C1C" w:rsidRDefault="008D1C1C" w:rsidP="008D1C1C">
      <w:pPr>
        <w:spacing w:line="240" w:lineRule="auto"/>
        <w:rPr>
          <w:rFonts w:ascii="Times New Roman" w:hAnsi="Times New Roman" w:cs="Times New Roman"/>
          <w:sz w:val="24"/>
          <w:szCs w:val="24"/>
        </w:rPr>
      </w:pPr>
      <w:r w:rsidRPr="008D1C1C">
        <w:rPr>
          <w:rFonts w:ascii="Times New Roman" w:hAnsi="Times New Roman" w:cs="Times New Roman"/>
          <w:sz w:val="24"/>
          <w:szCs w:val="24"/>
        </w:rPr>
        <w:t>За 12 месяцев 2016 года зарегистрировано 2 аварии.</w:t>
      </w:r>
    </w:p>
    <w:p w:rsidR="00CC7D2E" w:rsidRDefault="008D1C1C" w:rsidP="008D1C1C">
      <w:pPr>
        <w:spacing w:line="240" w:lineRule="auto"/>
        <w:ind w:firstLine="709"/>
        <w:jc w:val="both"/>
        <w:rPr>
          <w:rFonts w:ascii="Times New Roman" w:hAnsi="Times New Roman" w:cs="Times New Roman"/>
          <w:sz w:val="24"/>
          <w:szCs w:val="24"/>
        </w:rPr>
      </w:pPr>
      <w:r w:rsidRPr="008D1C1C">
        <w:rPr>
          <w:rFonts w:ascii="Times New Roman" w:hAnsi="Times New Roman" w:cs="Times New Roman"/>
          <w:sz w:val="24"/>
          <w:szCs w:val="24"/>
        </w:rPr>
        <w:t>Данные аварийно</w:t>
      </w:r>
      <w:r>
        <w:rPr>
          <w:rFonts w:ascii="Times New Roman" w:hAnsi="Times New Roman" w:cs="Times New Roman"/>
          <w:sz w:val="24"/>
          <w:szCs w:val="24"/>
        </w:rPr>
        <w:t xml:space="preserve">сти и травматизме за 12 месяцев 2016 года </w:t>
      </w:r>
      <w:r w:rsidRPr="008D1C1C">
        <w:rPr>
          <w:rFonts w:ascii="Times New Roman" w:hAnsi="Times New Roman" w:cs="Times New Roman"/>
          <w:sz w:val="24"/>
          <w:szCs w:val="24"/>
        </w:rPr>
        <w:t>по сравнению с 12 месяцами 2015 года сведены в таблицу:</w:t>
      </w:r>
    </w:p>
    <w:p w:rsidR="001754AD" w:rsidRDefault="001754AD" w:rsidP="008D1C1C">
      <w:pPr>
        <w:spacing w:line="240" w:lineRule="auto"/>
        <w:ind w:firstLine="709"/>
        <w:jc w:val="both"/>
        <w:rPr>
          <w:rFonts w:ascii="Times New Roman" w:hAnsi="Times New Roman" w:cs="Times New Roman"/>
          <w:sz w:val="24"/>
          <w:szCs w:val="24"/>
        </w:rPr>
      </w:pPr>
    </w:p>
    <w:p w:rsidR="001754AD" w:rsidRDefault="001754AD" w:rsidP="008D1C1C">
      <w:pPr>
        <w:spacing w:line="240" w:lineRule="auto"/>
        <w:ind w:firstLine="709"/>
        <w:jc w:val="both"/>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134"/>
        <w:gridCol w:w="1134"/>
        <w:gridCol w:w="2410"/>
        <w:gridCol w:w="1985"/>
      </w:tblGrid>
      <w:tr w:rsidR="008D1C1C" w:rsidRPr="00CD4836" w:rsidTr="008D1C1C">
        <w:trPr>
          <w:cantSplit/>
        </w:trPr>
        <w:tc>
          <w:tcPr>
            <w:tcW w:w="2693" w:type="dxa"/>
            <w:vMerge w:val="restart"/>
            <w:vAlign w:val="center"/>
          </w:tcPr>
          <w:p w:rsidR="008D1C1C" w:rsidRPr="00CD4836" w:rsidRDefault="008D1C1C" w:rsidP="00697D02">
            <w:pPr>
              <w:spacing w:after="0" w:line="240" w:lineRule="auto"/>
              <w:jc w:val="center"/>
              <w:rPr>
                <w:rFonts w:ascii="Times New Roman" w:eastAsia="Times New Roman" w:hAnsi="Times New Roman" w:cs="Times New Roman"/>
                <w:bCs/>
                <w:sz w:val="20"/>
                <w:szCs w:val="20"/>
                <w:lang w:eastAsia="ru-RU"/>
              </w:rPr>
            </w:pPr>
            <w:r w:rsidRPr="00CD4836">
              <w:rPr>
                <w:rFonts w:ascii="Times New Roman" w:eastAsia="Times New Roman" w:hAnsi="Times New Roman" w:cs="Times New Roman"/>
                <w:bCs/>
                <w:sz w:val="20"/>
                <w:szCs w:val="20"/>
                <w:lang w:eastAsia="ru-RU"/>
              </w:rPr>
              <w:lastRenderedPageBreak/>
              <w:t>Период</w:t>
            </w:r>
          </w:p>
        </w:tc>
        <w:tc>
          <w:tcPr>
            <w:tcW w:w="2268" w:type="dxa"/>
            <w:gridSpan w:val="2"/>
            <w:vAlign w:val="center"/>
          </w:tcPr>
          <w:p w:rsidR="008D1C1C" w:rsidRPr="00CD4836" w:rsidRDefault="008D1C1C" w:rsidP="00697D02">
            <w:pPr>
              <w:spacing w:after="0" w:line="240" w:lineRule="auto"/>
              <w:jc w:val="center"/>
              <w:rPr>
                <w:rFonts w:ascii="Times New Roman" w:eastAsia="Times New Roman" w:hAnsi="Times New Roman" w:cs="Times New Roman"/>
                <w:bCs/>
                <w:sz w:val="20"/>
                <w:szCs w:val="20"/>
                <w:lang w:eastAsia="ru-RU"/>
              </w:rPr>
            </w:pPr>
            <w:r w:rsidRPr="00CD4836">
              <w:rPr>
                <w:rFonts w:ascii="Times New Roman" w:eastAsia="Times New Roman" w:hAnsi="Times New Roman" w:cs="Times New Roman"/>
                <w:bCs/>
                <w:sz w:val="20"/>
                <w:szCs w:val="20"/>
                <w:lang w:eastAsia="ru-RU"/>
              </w:rPr>
              <w:t>Аварийность</w:t>
            </w:r>
          </w:p>
        </w:tc>
        <w:tc>
          <w:tcPr>
            <w:tcW w:w="4395" w:type="dxa"/>
            <w:gridSpan w:val="2"/>
            <w:vAlign w:val="center"/>
          </w:tcPr>
          <w:p w:rsidR="008D1C1C" w:rsidRPr="00CD4836" w:rsidRDefault="008D1C1C" w:rsidP="00697D02">
            <w:pPr>
              <w:spacing w:after="0" w:line="240" w:lineRule="auto"/>
              <w:jc w:val="center"/>
              <w:rPr>
                <w:rFonts w:ascii="Times New Roman" w:eastAsia="Times New Roman" w:hAnsi="Times New Roman" w:cs="Times New Roman"/>
                <w:bCs/>
                <w:sz w:val="20"/>
                <w:szCs w:val="20"/>
                <w:lang w:eastAsia="ru-RU"/>
              </w:rPr>
            </w:pPr>
            <w:r w:rsidRPr="00CD4836">
              <w:rPr>
                <w:rFonts w:ascii="Times New Roman" w:eastAsia="Times New Roman" w:hAnsi="Times New Roman" w:cs="Times New Roman"/>
                <w:bCs/>
                <w:sz w:val="20"/>
                <w:szCs w:val="20"/>
                <w:lang w:eastAsia="ru-RU"/>
              </w:rPr>
              <w:t>Травматизм</w:t>
            </w:r>
          </w:p>
        </w:tc>
      </w:tr>
      <w:tr w:rsidR="008D1C1C" w:rsidRPr="00CD4836" w:rsidTr="008D1C1C">
        <w:trPr>
          <w:cantSplit/>
        </w:trPr>
        <w:tc>
          <w:tcPr>
            <w:tcW w:w="2693" w:type="dxa"/>
            <w:vMerge/>
            <w:vAlign w:val="center"/>
          </w:tcPr>
          <w:p w:rsidR="008D1C1C" w:rsidRPr="00CD4836" w:rsidRDefault="008D1C1C" w:rsidP="00697D02">
            <w:pPr>
              <w:spacing w:after="0" w:line="240" w:lineRule="auto"/>
              <w:jc w:val="center"/>
              <w:rPr>
                <w:rFonts w:ascii="Times New Roman" w:eastAsia="Times New Roman" w:hAnsi="Times New Roman" w:cs="Times New Roman"/>
                <w:bCs/>
                <w:sz w:val="20"/>
                <w:szCs w:val="20"/>
                <w:lang w:eastAsia="ru-RU"/>
              </w:rPr>
            </w:pPr>
          </w:p>
        </w:tc>
        <w:tc>
          <w:tcPr>
            <w:tcW w:w="1134" w:type="dxa"/>
            <w:vAlign w:val="center"/>
          </w:tcPr>
          <w:p w:rsidR="008D1C1C" w:rsidRPr="00CD4836" w:rsidRDefault="008D1C1C" w:rsidP="00697D02">
            <w:pPr>
              <w:spacing w:after="0" w:line="240" w:lineRule="auto"/>
              <w:jc w:val="center"/>
              <w:rPr>
                <w:rFonts w:ascii="Times New Roman" w:eastAsia="Times New Roman" w:hAnsi="Times New Roman" w:cs="Times New Roman"/>
                <w:bCs/>
                <w:sz w:val="20"/>
                <w:szCs w:val="20"/>
                <w:lang w:eastAsia="ru-RU"/>
              </w:rPr>
            </w:pPr>
            <w:r w:rsidRPr="00CD4836">
              <w:rPr>
                <w:rFonts w:ascii="Times New Roman" w:eastAsia="Times New Roman" w:hAnsi="Times New Roman" w:cs="Times New Roman"/>
                <w:bCs/>
                <w:sz w:val="20"/>
                <w:szCs w:val="20"/>
                <w:lang w:eastAsia="ru-RU"/>
              </w:rPr>
              <w:t>Аварии</w:t>
            </w:r>
          </w:p>
        </w:tc>
        <w:tc>
          <w:tcPr>
            <w:tcW w:w="1134" w:type="dxa"/>
            <w:vAlign w:val="center"/>
          </w:tcPr>
          <w:p w:rsidR="008D1C1C" w:rsidRPr="00CD4836" w:rsidRDefault="008D1C1C" w:rsidP="00697D02">
            <w:pPr>
              <w:spacing w:after="0" w:line="240" w:lineRule="auto"/>
              <w:jc w:val="center"/>
              <w:rPr>
                <w:rFonts w:ascii="Times New Roman" w:eastAsia="Times New Roman" w:hAnsi="Times New Roman" w:cs="Times New Roman"/>
                <w:bCs/>
                <w:sz w:val="20"/>
                <w:szCs w:val="20"/>
                <w:lang w:eastAsia="ru-RU"/>
              </w:rPr>
            </w:pPr>
            <w:r w:rsidRPr="00CD4836">
              <w:rPr>
                <w:rFonts w:ascii="Times New Roman" w:eastAsia="Times New Roman" w:hAnsi="Times New Roman" w:cs="Times New Roman"/>
                <w:bCs/>
                <w:sz w:val="20"/>
                <w:szCs w:val="20"/>
                <w:lang w:eastAsia="ru-RU"/>
              </w:rPr>
              <w:t>%</w:t>
            </w:r>
          </w:p>
        </w:tc>
        <w:tc>
          <w:tcPr>
            <w:tcW w:w="2410" w:type="dxa"/>
            <w:vAlign w:val="center"/>
          </w:tcPr>
          <w:p w:rsidR="008D1C1C" w:rsidRPr="00CD4836" w:rsidRDefault="008D1C1C" w:rsidP="00697D02">
            <w:pPr>
              <w:spacing w:after="0" w:line="240" w:lineRule="auto"/>
              <w:jc w:val="center"/>
              <w:rPr>
                <w:rFonts w:ascii="Times New Roman" w:eastAsia="Times New Roman" w:hAnsi="Times New Roman" w:cs="Times New Roman"/>
                <w:bCs/>
                <w:sz w:val="20"/>
                <w:szCs w:val="20"/>
                <w:lang w:eastAsia="ru-RU"/>
              </w:rPr>
            </w:pPr>
            <w:r w:rsidRPr="00CD4836">
              <w:rPr>
                <w:rFonts w:ascii="Times New Roman" w:eastAsia="Times New Roman" w:hAnsi="Times New Roman" w:cs="Times New Roman"/>
                <w:bCs/>
                <w:sz w:val="20"/>
                <w:szCs w:val="20"/>
                <w:lang w:eastAsia="ru-RU"/>
              </w:rPr>
              <w:t>Со смертельным исходом (чел.)</w:t>
            </w:r>
          </w:p>
        </w:tc>
        <w:tc>
          <w:tcPr>
            <w:tcW w:w="1985" w:type="dxa"/>
            <w:vAlign w:val="center"/>
          </w:tcPr>
          <w:p w:rsidR="008D1C1C" w:rsidRPr="00CD4836" w:rsidRDefault="008D1C1C" w:rsidP="00697D02">
            <w:pPr>
              <w:spacing w:after="0" w:line="240" w:lineRule="auto"/>
              <w:jc w:val="center"/>
              <w:rPr>
                <w:rFonts w:ascii="Times New Roman" w:eastAsia="Times New Roman" w:hAnsi="Times New Roman" w:cs="Times New Roman"/>
                <w:bCs/>
                <w:sz w:val="20"/>
                <w:szCs w:val="20"/>
                <w:lang w:eastAsia="ru-RU"/>
              </w:rPr>
            </w:pPr>
            <w:r w:rsidRPr="00CD4836">
              <w:rPr>
                <w:rFonts w:ascii="Times New Roman" w:eastAsia="Times New Roman" w:hAnsi="Times New Roman" w:cs="Times New Roman"/>
                <w:bCs/>
                <w:sz w:val="20"/>
                <w:szCs w:val="20"/>
                <w:lang w:eastAsia="ru-RU"/>
              </w:rPr>
              <w:t>Групповых</w:t>
            </w:r>
          </w:p>
          <w:p w:rsidR="008D1C1C" w:rsidRPr="00CD4836" w:rsidRDefault="008D1C1C" w:rsidP="00697D02">
            <w:pPr>
              <w:spacing w:after="0" w:line="240" w:lineRule="auto"/>
              <w:jc w:val="center"/>
              <w:rPr>
                <w:rFonts w:ascii="Times New Roman" w:eastAsia="Times New Roman" w:hAnsi="Times New Roman" w:cs="Times New Roman"/>
                <w:bCs/>
                <w:sz w:val="20"/>
                <w:szCs w:val="20"/>
                <w:lang w:eastAsia="ru-RU"/>
              </w:rPr>
            </w:pPr>
            <w:r w:rsidRPr="00CD4836">
              <w:rPr>
                <w:rFonts w:ascii="Times New Roman" w:eastAsia="Times New Roman" w:hAnsi="Times New Roman" w:cs="Times New Roman"/>
                <w:bCs/>
                <w:sz w:val="20"/>
                <w:szCs w:val="20"/>
                <w:lang w:eastAsia="ru-RU"/>
              </w:rPr>
              <w:t>случаев/человек</w:t>
            </w:r>
          </w:p>
        </w:tc>
      </w:tr>
      <w:tr w:rsidR="008D1C1C" w:rsidRPr="00CD4836" w:rsidTr="008D1C1C">
        <w:tc>
          <w:tcPr>
            <w:tcW w:w="2693" w:type="dxa"/>
            <w:vAlign w:val="center"/>
          </w:tcPr>
          <w:p w:rsidR="008D1C1C" w:rsidRPr="00CD4836" w:rsidRDefault="008D1C1C" w:rsidP="00697D02">
            <w:pPr>
              <w:spacing w:after="0" w:line="240" w:lineRule="auto"/>
              <w:jc w:val="center"/>
              <w:rPr>
                <w:rFonts w:ascii="Times New Roman" w:eastAsia="Times New Roman" w:hAnsi="Times New Roman" w:cs="Times New Roman"/>
                <w:bCs/>
                <w:sz w:val="20"/>
                <w:szCs w:val="20"/>
                <w:lang w:eastAsia="x-none"/>
              </w:rPr>
            </w:pPr>
            <w:r w:rsidRPr="00CD4836">
              <w:rPr>
                <w:rFonts w:ascii="Times New Roman" w:eastAsia="Times New Roman" w:hAnsi="Times New Roman" w:cs="Times New Roman"/>
                <w:bCs/>
                <w:sz w:val="20"/>
                <w:szCs w:val="20"/>
                <w:lang w:eastAsia="x-none"/>
              </w:rPr>
              <w:t>12 месяцев 2016 г.</w:t>
            </w:r>
          </w:p>
        </w:tc>
        <w:tc>
          <w:tcPr>
            <w:tcW w:w="1134" w:type="dxa"/>
            <w:vAlign w:val="center"/>
          </w:tcPr>
          <w:p w:rsidR="008D1C1C" w:rsidRPr="00CD4836" w:rsidRDefault="008D1C1C" w:rsidP="00697D02">
            <w:pPr>
              <w:tabs>
                <w:tab w:val="left" w:pos="540"/>
                <w:tab w:val="center" w:pos="612"/>
              </w:tabs>
              <w:spacing w:after="0" w:line="240" w:lineRule="auto"/>
              <w:jc w:val="center"/>
              <w:rPr>
                <w:rFonts w:ascii="Times New Roman" w:eastAsia="Times New Roman" w:hAnsi="Times New Roman" w:cs="Times New Roman"/>
                <w:bCs/>
                <w:sz w:val="20"/>
                <w:szCs w:val="20"/>
                <w:lang w:eastAsia="x-none"/>
              </w:rPr>
            </w:pPr>
            <w:r w:rsidRPr="00CD4836">
              <w:rPr>
                <w:rFonts w:ascii="Times New Roman" w:eastAsia="Times New Roman" w:hAnsi="Times New Roman" w:cs="Times New Roman"/>
                <w:bCs/>
                <w:sz w:val="20"/>
                <w:szCs w:val="20"/>
                <w:lang w:eastAsia="x-none"/>
              </w:rPr>
              <w:t>2</w:t>
            </w:r>
          </w:p>
        </w:tc>
        <w:tc>
          <w:tcPr>
            <w:tcW w:w="1134" w:type="dxa"/>
            <w:vAlign w:val="center"/>
          </w:tcPr>
          <w:p w:rsidR="008D1C1C" w:rsidRPr="00CD4836" w:rsidRDefault="008D1C1C" w:rsidP="00697D02">
            <w:pPr>
              <w:spacing w:after="0" w:line="240" w:lineRule="auto"/>
              <w:jc w:val="center"/>
              <w:rPr>
                <w:rFonts w:ascii="Times New Roman" w:eastAsia="Times New Roman" w:hAnsi="Times New Roman" w:cs="Times New Roman"/>
                <w:bCs/>
                <w:sz w:val="20"/>
                <w:szCs w:val="20"/>
                <w:lang w:eastAsia="x-none"/>
              </w:rPr>
            </w:pPr>
            <w:r w:rsidRPr="00CD4836">
              <w:rPr>
                <w:rFonts w:ascii="Times New Roman" w:eastAsia="Times New Roman" w:hAnsi="Times New Roman" w:cs="Times New Roman"/>
                <w:bCs/>
                <w:sz w:val="20"/>
                <w:szCs w:val="20"/>
                <w:lang w:eastAsia="x-none"/>
              </w:rPr>
              <w:t>100</w:t>
            </w:r>
          </w:p>
        </w:tc>
        <w:tc>
          <w:tcPr>
            <w:tcW w:w="2410" w:type="dxa"/>
            <w:vAlign w:val="center"/>
          </w:tcPr>
          <w:p w:rsidR="008D1C1C" w:rsidRPr="00CD4836" w:rsidRDefault="008D1C1C" w:rsidP="00697D02">
            <w:pPr>
              <w:spacing w:after="0" w:line="240" w:lineRule="auto"/>
              <w:jc w:val="center"/>
              <w:rPr>
                <w:rFonts w:ascii="Times New Roman" w:eastAsia="Times New Roman" w:hAnsi="Times New Roman" w:cs="Times New Roman"/>
                <w:bCs/>
                <w:sz w:val="20"/>
                <w:szCs w:val="20"/>
                <w:lang w:eastAsia="x-none"/>
              </w:rPr>
            </w:pPr>
            <w:r w:rsidRPr="00CD4836">
              <w:rPr>
                <w:rFonts w:ascii="Times New Roman" w:eastAsia="Times New Roman" w:hAnsi="Times New Roman" w:cs="Times New Roman"/>
                <w:bCs/>
                <w:sz w:val="20"/>
                <w:szCs w:val="20"/>
                <w:lang w:eastAsia="x-none"/>
              </w:rPr>
              <w:t>0</w:t>
            </w:r>
          </w:p>
        </w:tc>
        <w:tc>
          <w:tcPr>
            <w:tcW w:w="1985" w:type="dxa"/>
            <w:vAlign w:val="center"/>
          </w:tcPr>
          <w:p w:rsidR="008D1C1C" w:rsidRPr="00CD4836" w:rsidRDefault="008D1C1C" w:rsidP="00697D02">
            <w:pPr>
              <w:spacing w:after="0" w:line="240" w:lineRule="auto"/>
              <w:jc w:val="center"/>
              <w:rPr>
                <w:rFonts w:ascii="Times New Roman" w:eastAsia="Times New Roman" w:hAnsi="Times New Roman" w:cs="Times New Roman"/>
                <w:bCs/>
                <w:sz w:val="20"/>
                <w:szCs w:val="20"/>
                <w:lang w:eastAsia="x-none"/>
              </w:rPr>
            </w:pPr>
            <w:r w:rsidRPr="00CD4836">
              <w:rPr>
                <w:rFonts w:ascii="Times New Roman" w:eastAsia="Times New Roman" w:hAnsi="Times New Roman" w:cs="Times New Roman"/>
                <w:bCs/>
                <w:sz w:val="20"/>
                <w:szCs w:val="20"/>
                <w:lang w:eastAsia="x-none"/>
              </w:rPr>
              <w:t>0</w:t>
            </w:r>
          </w:p>
        </w:tc>
      </w:tr>
      <w:tr w:rsidR="008D1C1C" w:rsidRPr="00CD4836" w:rsidTr="008D1C1C">
        <w:tc>
          <w:tcPr>
            <w:tcW w:w="2693" w:type="dxa"/>
            <w:vAlign w:val="center"/>
          </w:tcPr>
          <w:p w:rsidR="008D1C1C" w:rsidRPr="00CD4836" w:rsidRDefault="008D1C1C" w:rsidP="00697D02">
            <w:pPr>
              <w:spacing w:after="0" w:line="240" w:lineRule="auto"/>
              <w:jc w:val="center"/>
              <w:rPr>
                <w:rFonts w:ascii="Times New Roman" w:eastAsia="Times New Roman" w:hAnsi="Times New Roman" w:cs="Times New Roman"/>
                <w:bCs/>
                <w:sz w:val="20"/>
                <w:szCs w:val="20"/>
                <w:lang w:eastAsia="ru-RU"/>
              </w:rPr>
            </w:pPr>
            <w:r w:rsidRPr="00CD4836">
              <w:rPr>
                <w:rFonts w:ascii="Times New Roman" w:eastAsia="Times New Roman" w:hAnsi="Times New Roman" w:cs="Times New Roman"/>
                <w:bCs/>
                <w:sz w:val="20"/>
                <w:szCs w:val="20"/>
                <w:lang w:eastAsia="ru-RU"/>
              </w:rPr>
              <w:t>12 месяцев 2015 г.</w:t>
            </w:r>
          </w:p>
        </w:tc>
        <w:tc>
          <w:tcPr>
            <w:tcW w:w="1134" w:type="dxa"/>
            <w:vAlign w:val="center"/>
          </w:tcPr>
          <w:p w:rsidR="008D1C1C" w:rsidRPr="00CD4836" w:rsidRDefault="008D1C1C" w:rsidP="00697D02">
            <w:pPr>
              <w:tabs>
                <w:tab w:val="left" w:pos="540"/>
                <w:tab w:val="center" w:pos="612"/>
              </w:tabs>
              <w:spacing w:after="0" w:line="240" w:lineRule="auto"/>
              <w:jc w:val="center"/>
              <w:rPr>
                <w:rFonts w:ascii="Times New Roman" w:eastAsia="Times New Roman" w:hAnsi="Times New Roman" w:cs="Times New Roman"/>
                <w:bCs/>
                <w:sz w:val="20"/>
                <w:szCs w:val="20"/>
                <w:lang w:eastAsia="ru-RU"/>
              </w:rPr>
            </w:pPr>
            <w:r w:rsidRPr="00CD4836">
              <w:rPr>
                <w:rFonts w:ascii="Times New Roman" w:eastAsia="Times New Roman" w:hAnsi="Times New Roman" w:cs="Times New Roman"/>
                <w:bCs/>
                <w:sz w:val="20"/>
                <w:szCs w:val="20"/>
                <w:lang w:eastAsia="ru-RU"/>
              </w:rPr>
              <w:t>2</w:t>
            </w:r>
          </w:p>
        </w:tc>
        <w:tc>
          <w:tcPr>
            <w:tcW w:w="1134" w:type="dxa"/>
            <w:vAlign w:val="center"/>
          </w:tcPr>
          <w:p w:rsidR="008D1C1C" w:rsidRPr="00CD4836" w:rsidRDefault="008D1C1C" w:rsidP="00697D02">
            <w:pPr>
              <w:spacing w:after="0" w:line="240" w:lineRule="auto"/>
              <w:jc w:val="center"/>
              <w:rPr>
                <w:rFonts w:ascii="Times New Roman" w:eastAsia="Times New Roman" w:hAnsi="Times New Roman" w:cs="Times New Roman"/>
                <w:bCs/>
                <w:sz w:val="20"/>
                <w:szCs w:val="20"/>
                <w:lang w:eastAsia="ru-RU"/>
              </w:rPr>
            </w:pPr>
            <w:r w:rsidRPr="00CD4836">
              <w:rPr>
                <w:rFonts w:ascii="Times New Roman" w:eastAsia="Times New Roman" w:hAnsi="Times New Roman" w:cs="Times New Roman"/>
                <w:bCs/>
                <w:sz w:val="20"/>
                <w:szCs w:val="20"/>
                <w:lang w:eastAsia="ru-RU"/>
              </w:rPr>
              <w:t>100</w:t>
            </w:r>
          </w:p>
        </w:tc>
        <w:tc>
          <w:tcPr>
            <w:tcW w:w="2410" w:type="dxa"/>
            <w:vAlign w:val="center"/>
          </w:tcPr>
          <w:p w:rsidR="008D1C1C" w:rsidRPr="00CD4836" w:rsidRDefault="008D1C1C" w:rsidP="00697D02">
            <w:pPr>
              <w:spacing w:after="0" w:line="240" w:lineRule="auto"/>
              <w:jc w:val="center"/>
              <w:rPr>
                <w:rFonts w:ascii="Times New Roman" w:eastAsia="Times New Roman" w:hAnsi="Times New Roman" w:cs="Times New Roman"/>
                <w:bCs/>
                <w:sz w:val="20"/>
                <w:szCs w:val="20"/>
                <w:lang w:eastAsia="ru-RU"/>
              </w:rPr>
            </w:pPr>
            <w:r w:rsidRPr="00CD4836">
              <w:rPr>
                <w:rFonts w:ascii="Times New Roman" w:eastAsia="Times New Roman" w:hAnsi="Times New Roman" w:cs="Times New Roman"/>
                <w:bCs/>
                <w:sz w:val="20"/>
                <w:szCs w:val="20"/>
                <w:lang w:eastAsia="ru-RU"/>
              </w:rPr>
              <w:t>2</w:t>
            </w:r>
          </w:p>
        </w:tc>
        <w:tc>
          <w:tcPr>
            <w:tcW w:w="1985" w:type="dxa"/>
            <w:vAlign w:val="center"/>
          </w:tcPr>
          <w:p w:rsidR="008D1C1C" w:rsidRPr="00CD4836" w:rsidRDefault="008D1C1C" w:rsidP="00697D02">
            <w:pPr>
              <w:spacing w:after="0" w:line="240" w:lineRule="auto"/>
              <w:jc w:val="center"/>
              <w:rPr>
                <w:rFonts w:ascii="Times New Roman" w:eastAsia="Times New Roman" w:hAnsi="Times New Roman" w:cs="Times New Roman"/>
                <w:bCs/>
                <w:sz w:val="20"/>
                <w:szCs w:val="20"/>
                <w:lang w:eastAsia="ru-RU"/>
              </w:rPr>
            </w:pPr>
            <w:r w:rsidRPr="00CD4836">
              <w:rPr>
                <w:rFonts w:ascii="Times New Roman" w:eastAsia="Times New Roman" w:hAnsi="Times New Roman" w:cs="Times New Roman"/>
                <w:bCs/>
                <w:sz w:val="20"/>
                <w:szCs w:val="20"/>
                <w:lang w:eastAsia="ru-RU"/>
              </w:rPr>
              <w:t>1/2</w:t>
            </w:r>
          </w:p>
        </w:tc>
      </w:tr>
    </w:tbl>
    <w:p w:rsidR="008D1C1C" w:rsidRDefault="008D1C1C" w:rsidP="003773BF">
      <w:pPr>
        <w:spacing w:line="240" w:lineRule="auto"/>
        <w:rPr>
          <w:rFonts w:ascii="Times New Roman" w:hAnsi="Times New Roman" w:cs="Times New Roman"/>
          <w:sz w:val="24"/>
          <w:szCs w:val="24"/>
        </w:rPr>
      </w:pPr>
    </w:p>
    <w:p w:rsidR="005811E1" w:rsidRPr="005811E1" w:rsidRDefault="005811E1" w:rsidP="005811E1">
      <w:pPr>
        <w:spacing w:line="240" w:lineRule="auto"/>
        <w:jc w:val="center"/>
        <w:rPr>
          <w:rFonts w:ascii="Times New Roman" w:hAnsi="Times New Roman" w:cs="Times New Roman"/>
          <w:i/>
          <w:sz w:val="24"/>
          <w:szCs w:val="24"/>
        </w:rPr>
      </w:pPr>
      <w:r w:rsidRPr="005811E1">
        <w:rPr>
          <w:rFonts w:ascii="Times New Roman" w:hAnsi="Times New Roman" w:cs="Times New Roman"/>
          <w:i/>
          <w:sz w:val="24"/>
          <w:szCs w:val="24"/>
        </w:rPr>
        <w:t>Ульяновская область</w:t>
      </w:r>
    </w:p>
    <w:p w:rsidR="008D1C1C" w:rsidRDefault="005811E1" w:rsidP="005811E1">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За 12 месяцев 2016 года аварий и несчастных случаев со смертельным исходом не зарегистрировано.</w:t>
      </w:r>
    </w:p>
    <w:p w:rsidR="008D1C1C" w:rsidRPr="005811E1" w:rsidRDefault="005811E1" w:rsidP="003773BF">
      <w:pPr>
        <w:spacing w:line="240" w:lineRule="auto"/>
        <w:rPr>
          <w:rFonts w:ascii="Times New Roman" w:hAnsi="Times New Roman" w:cs="Times New Roman"/>
          <w:i/>
          <w:sz w:val="24"/>
          <w:szCs w:val="24"/>
        </w:rPr>
      </w:pPr>
      <w:r w:rsidRPr="005811E1">
        <w:rPr>
          <w:rFonts w:ascii="Times New Roman" w:hAnsi="Times New Roman" w:cs="Times New Roman"/>
          <w:i/>
          <w:sz w:val="24"/>
          <w:szCs w:val="24"/>
        </w:rPr>
        <w:t>3. Сравнительный анализ распределения аварий по видам аварий за 12 месяцев текущего года в сравнении с аналогичным периодом прошлого года (в форме таблицы) с описанием тенденций.</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080"/>
        <w:gridCol w:w="1438"/>
        <w:gridCol w:w="1276"/>
        <w:gridCol w:w="1134"/>
        <w:gridCol w:w="751"/>
      </w:tblGrid>
      <w:tr w:rsidR="005811E1" w:rsidRPr="00CD4836" w:rsidTr="005811E1">
        <w:trPr>
          <w:cantSplit/>
          <w:trHeight w:val="233"/>
        </w:trPr>
        <w:tc>
          <w:tcPr>
            <w:tcW w:w="3681" w:type="dxa"/>
            <w:vMerge w:val="restart"/>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Виды аварий</w:t>
            </w:r>
          </w:p>
        </w:tc>
        <w:tc>
          <w:tcPr>
            <w:tcW w:w="4928" w:type="dxa"/>
            <w:gridSpan w:val="4"/>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tabs>
                <w:tab w:val="left" w:pos="4932"/>
              </w:tabs>
              <w:spacing w:after="0" w:line="240" w:lineRule="auto"/>
              <w:ind w:right="972"/>
              <w:jc w:val="center"/>
              <w:rPr>
                <w:rFonts w:ascii="Times New Roman" w:eastAsia="Times New Roman" w:hAnsi="Times New Roman" w:cs="Times New Roman"/>
                <w:b/>
                <w:sz w:val="20"/>
                <w:szCs w:val="20"/>
                <w:lang w:eastAsia="ru-RU"/>
              </w:rPr>
            </w:pPr>
            <w:r w:rsidRPr="00CD4836">
              <w:rPr>
                <w:rFonts w:ascii="Times New Roman" w:eastAsia="Times New Roman" w:hAnsi="Times New Roman" w:cs="Times New Roman"/>
                <w:b/>
                <w:sz w:val="20"/>
                <w:szCs w:val="20"/>
                <w:lang w:eastAsia="ru-RU"/>
              </w:rPr>
              <w:t>Число аварий / %</w:t>
            </w:r>
          </w:p>
        </w:tc>
        <w:tc>
          <w:tcPr>
            <w:tcW w:w="751" w:type="dxa"/>
            <w:vMerge w:val="restart"/>
            <w:tcBorders>
              <w:top w:val="single" w:sz="4" w:space="0" w:color="auto"/>
              <w:left w:val="single" w:sz="4" w:space="0" w:color="auto"/>
              <w:right w:val="single" w:sz="4" w:space="0" w:color="auto"/>
            </w:tcBorders>
            <w:vAlign w:val="center"/>
          </w:tcPr>
          <w:p w:rsidR="005811E1" w:rsidRPr="00CD4836" w:rsidRDefault="005811E1" w:rsidP="00697D02">
            <w:pPr>
              <w:tabs>
                <w:tab w:val="left" w:pos="4932"/>
              </w:tabs>
              <w:spacing w:after="0" w:line="240" w:lineRule="auto"/>
              <w:jc w:val="center"/>
              <w:rPr>
                <w:rFonts w:ascii="Times New Roman" w:eastAsia="Times New Roman" w:hAnsi="Times New Roman" w:cs="Times New Roman"/>
                <w:b/>
                <w:sz w:val="20"/>
                <w:szCs w:val="20"/>
                <w:lang w:eastAsia="ru-RU"/>
              </w:rPr>
            </w:pPr>
            <w:r w:rsidRPr="00CD4836">
              <w:rPr>
                <w:rFonts w:ascii="Times New Roman" w:eastAsia="Times New Roman" w:hAnsi="Times New Roman" w:cs="Times New Roman"/>
                <w:b/>
                <w:sz w:val="20"/>
                <w:szCs w:val="20"/>
                <w:lang w:eastAsia="ru-RU"/>
              </w:rPr>
              <w:t>+</w:t>
            </w:r>
          </w:p>
          <w:p w:rsidR="005811E1" w:rsidRPr="00CD4836" w:rsidRDefault="005811E1" w:rsidP="00697D02">
            <w:pPr>
              <w:tabs>
                <w:tab w:val="left" w:pos="4932"/>
              </w:tabs>
              <w:spacing w:after="0" w:line="240" w:lineRule="auto"/>
              <w:jc w:val="center"/>
              <w:rPr>
                <w:rFonts w:ascii="Times New Roman" w:eastAsia="Times New Roman" w:hAnsi="Times New Roman" w:cs="Times New Roman"/>
                <w:b/>
                <w:sz w:val="20"/>
                <w:szCs w:val="20"/>
                <w:lang w:eastAsia="ru-RU"/>
              </w:rPr>
            </w:pPr>
            <w:r w:rsidRPr="00CD4836">
              <w:rPr>
                <w:rFonts w:ascii="Times New Roman" w:eastAsia="Times New Roman" w:hAnsi="Times New Roman" w:cs="Times New Roman"/>
                <w:b/>
                <w:sz w:val="20"/>
                <w:szCs w:val="20"/>
                <w:lang w:eastAsia="ru-RU"/>
              </w:rPr>
              <w:t>-</w:t>
            </w:r>
          </w:p>
        </w:tc>
      </w:tr>
      <w:tr w:rsidR="005811E1" w:rsidRPr="00CD4836" w:rsidTr="005811E1">
        <w:trPr>
          <w:cantSplit/>
          <w:trHeight w:val="507"/>
        </w:trPr>
        <w:tc>
          <w:tcPr>
            <w:tcW w:w="3681" w:type="dxa"/>
            <w:vMerge/>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p>
        </w:tc>
        <w:tc>
          <w:tcPr>
            <w:tcW w:w="2518" w:type="dxa"/>
            <w:gridSpan w:val="2"/>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12 месяцев 2015 года</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tabs>
                <w:tab w:val="left" w:pos="270"/>
                <w:tab w:val="center" w:pos="837"/>
              </w:tabs>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12 месяцев 2016 года</w:t>
            </w:r>
          </w:p>
        </w:tc>
        <w:tc>
          <w:tcPr>
            <w:tcW w:w="751" w:type="dxa"/>
            <w:vMerge/>
            <w:tcBorders>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p>
        </w:tc>
      </w:tr>
      <w:tr w:rsidR="005811E1" w:rsidRPr="00CD4836" w:rsidTr="005811E1">
        <w:trPr>
          <w:trHeight w:val="326"/>
        </w:trPr>
        <w:tc>
          <w:tcPr>
            <w:tcW w:w="3681"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Взрыв</w:t>
            </w:r>
          </w:p>
        </w:tc>
        <w:tc>
          <w:tcPr>
            <w:tcW w:w="1080"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w:t>
            </w:r>
          </w:p>
        </w:tc>
        <w:tc>
          <w:tcPr>
            <w:tcW w:w="1438"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751"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w:t>
            </w:r>
          </w:p>
        </w:tc>
      </w:tr>
      <w:tr w:rsidR="005811E1" w:rsidRPr="00CD4836" w:rsidTr="005811E1">
        <w:trPr>
          <w:trHeight w:val="227"/>
        </w:trPr>
        <w:tc>
          <w:tcPr>
            <w:tcW w:w="3681"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Пожар</w:t>
            </w:r>
          </w:p>
        </w:tc>
        <w:tc>
          <w:tcPr>
            <w:tcW w:w="1080"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1438"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751"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r>
      <w:tr w:rsidR="005811E1" w:rsidRPr="00CD4836" w:rsidTr="005811E1">
        <w:trPr>
          <w:trHeight w:val="227"/>
        </w:trPr>
        <w:tc>
          <w:tcPr>
            <w:tcW w:w="3681"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Выброс опасных веществ</w:t>
            </w:r>
          </w:p>
        </w:tc>
        <w:tc>
          <w:tcPr>
            <w:tcW w:w="1080"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1438"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751"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r>
      <w:tr w:rsidR="005811E1" w:rsidRPr="00CD4836" w:rsidTr="005811E1">
        <w:trPr>
          <w:trHeight w:val="247"/>
        </w:trPr>
        <w:tc>
          <w:tcPr>
            <w:tcW w:w="3681" w:type="dxa"/>
            <w:tcBorders>
              <w:top w:val="single" w:sz="4" w:space="0" w:color="auto"/>
              <w:left w:val="single" w:sz="4" w:space="0" w:color="auto"/>
              <w:bottom w:val="single" w:sz="4" w:space="0" w:color="auto"/>
              <w:right w:val="single" w:sz="4" w:space="0" w:color="auto"/>
            </w:tcBorders>
          </w:tcPr>
          <w:p w:rsidR="005811E1" w:rsidRPr="00CD4836" w:rsidRDefault="005811E1" w:rsidP="00697D02">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Разрушение технических устройств</w:t>
            </w:r>
          </w:p>
        </w:tc>
        <w:tc>
          <w:tcPr>
            <w:tcW w:w="1080"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1438"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100</w:t>
            </w:r>
          </w:p>
        </w:tc>
        <w:tc>
          <w:tcPr>
            <w:tcW w:w="751"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w:t>
            </w:r>
          </w:p>
        </w:tc>
      </w:tr>
      <w:tr w:rsidR="005811E1" w:rsidRPr="00CD4836" w:rsidTr="005811E1">
        <w:trPr>
          <w:trHeight w:val="247"/>
        </w:trPr>
        <w:tc>
          <w:tcPr>
            <w:tcW w:w="3681" w:type="dxa"/>
            <w:tcBorders>
              <w:top w:val="single" w:sz="4" w:space="0" w:color="auto"/>
              <w:left w:val="single" w:sz="4" w:space="0" w:color="auto"/>
              <w:bottom w:val="single" w:sz="4" w:space="0" w:color="auto"/>
              <w:right w:val="single" w:sz="4" w:space="0" w:color="auto"/>
            </w:tcBorders>
          </w:tcPr>
          <w:p w:rsidR="005811E1" w:rsidRPr="00CD4836" w:rsidRDefault="005811E1" w:rsidP="00697D02">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Обрушение зданий и сооружений</w:t>
            </w:r>
          </w:p>
        </w:tc>
        <w:tc>
          <w:tcPr>
            <w:tcW w:w="1080"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1438"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751"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r>
      <w:tr w:rsidR="005811E1" w:rsidRPr="00CD4836" w:rsidTr="005811E1">
        <w:trPr>
          <w:trHeight w:val="247"/>
        </w:trPr>
        <w:tc>
          <w:tcPr>
            <w:tcW w:w="3681" w:type="dxa"/>
            <w:tcBorders>
              <w:top w:val="single" w:sz="4" w:space="0" w:color="auto"/>
              <w:left w:val="single" w:sz="4" w:space="0" w:color="auto"/>
              <w:bottom w:val="single" w:sz="4" w:space="0" w:color="auto"/>
              <w:right w:val="single" w:sz="4" w:space="0" w:color="auto"/>
            </w:tcBorders>
          </w:tcPr>
          <w:p w:rsidR="005811E1" w:rsidRPr="00CD4836" w:rsidRDefault="005811E1" w:rsidP="00697D02">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w:t>
            </w:r>
          </w:p>
        </w:tc>
        <w:tc>
          <w:tcPr>
            <w:tcW w:w="1438"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100</w:t>
            </w:r>
          </w:p>
        </w:tc>
        <w:tc>
          <w:tcPr>
            <w:tcW w:w="751" w:type="dxa"/>
            <w:tcBorders>
              <w:top w:val="single" w:sz="4" w:space="0" w:color="auto"/>
              <w:left w:val="single" w:sz="4" w:space="0" w:color="auto"/>
              <w:bottom w:val="single" w:sz="4" w:space="0" w:color="auto"/>
              <w:right w:val="single" w:sz="4" w:space="0" w:color="auto"/>
            </w:tcBorders>
            <w:vAlign w:val="center"/>
          </w:tcPr>
          <w:p w:rsidR="005811E1" w:rsidRPr="00CD4836" w:rsidRDefault="005811E1" w:rsidP="00697D02">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r>
    </w:tbl>
    <w:p w:rsidR="005811E1" w:rsidRPr="005811E1" w:rsidRDefault="005811E1" w:rsidP="005811E1">
      <w:pPr>
        <w:spacing w:line="240" w:lineRule="auto"/>
        <w:jc w:val="both"/>
        <w:rPr>
          <w:rFonts w:ascii="Times New Roman" w:hAnsi="Times New Roman" w:cs="Times New Roman"/>
          <w:i/>
          <w:sz w:val="24"/>
          <w:szCs w:val="24"/>
        </w:rPr>
      </w:pPr>
      <w:r w:rsidRPr="005811E1">
        <w:rPr>
          <w:rFonts w:ascii="Times New Roman" w:hAnsi="Times New Roman" w:cs="Times New Roman"/>
          <w:i/>
          <w:sz w:val="24"/>
          <w:szCs w:val="24"/>
        </w:rPr>
        <w:t>4. Сравнительный анализ распределения несчастных случаев со смертельным исходом по травмирующим факторам за 12 месяцев текущего года в сравнении с аналогичным периодом прошлого года (в форме таблицы) с описанием тенденций.</w:t>
      </w:r>
    </w:p>
    <w:p w:rsidR="005811E1" w:rsidRDefault="005811E1" w:rsidP="00CD4836">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Несчастных случаев со смертельным исходом за 12 месяцев</w:t>
      </w:r>
      <w:r w:rsidR="00CD4836">
        <w:rPr>
          <w:rFonts w:ascii="Times New Roman" w:hAnsi="Times New Roman" w:cs="Times New Roman"/>
          <w:sz w:val="24"/>
          <w:szCs w:val="24"/>
        </w:rPr>
        <w:t xml:space="preserve"> 2016 года не зарегистрировано.</w:t>
      </w:r>
    </w:p>
    <w:p w:rsidR="005811E1" w:rsidRPr="005811E1" w:rsidRDefault="005811E1" w:rsidP="005811E1">
      <w:pPr>
        <w:spacing w:line="240" w:lineRule="auto"/>
        <w:jc w:val="both"/>
        <w:rPr>
          <w:rFonts w:ascii="Times New Roman" w:hAnsi="Times New Roman" w:cs="Times New Roman"/>
          <w:i/>
          <w:sz w:val="24"/>
          <w:szCs w:val="24"/>
        </w:rPr>
      </w:pPr>
      <w:r w:rsidRPr="005811E1">
        <w:rPr>
          <w:rFonts w:ascii="Times New Roman" w:hAnsi="Times New Roman" w:cs="Times New Roman"/>
          <w:i/>
          <w:sz w:val="24"/>
          <w:szCs w:val="24"/>
        </w:rPr>
        <w:t>5. Сравнительный анализ распределения аварий и несчастных случаев со смертельным исходом за 12 месяцев текущего года в сравнении с аналогичным периодом прошлого года по субъектам Российской Федерации и территориальным органам Ростехнадзора с описанием тенденций.</w:t>
      </w:r>
    </w:p>
    <w:p w:rsidR="005811E1" w:rsidRPr="005811E1" w:rsidRDefault="005811E1" w:rsidP="005811E1">
      <w:pPr>
        <w:spacing w:line="240" w:lineRule="auto"/>
        <w:jc w:val="center"/>
        <w:rPr>
          <w:rFonts w:ascii="Times New Roman" w:hAnsi="Times New Roman" w:cs="Times New Roman"/>
          <w:i/>
          <w:sz w:val="24"/>
          <w:szCs w:val="24"/>
        </w:rPr>
      </w:pPr>
      <w:r w:rsidRPr="005811E1">
        <w:rPr>
          <w:rFonts w:ascii="Times New Roman" w:hAnsi="Times New Roman" w:cs="Times New Roman"/>
          <w:i/>
          <w:sz w:val="24"/>
          <w:szCs w:val="24"/>
        </w:rPr>
        <w:t>Самарская область</w:t>
      </w:r>
    </w:p>
    <w:p w:rsidR="005811E1" w:rsidRPr="005811E1" w:rsidRDefault="005811E1" w:rsidP="005811E1">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За 12 месяцев 2016 года зарегистрировано 2 аварии.</w:t>
      </w:r>
      <w:r>
        <w:rPr>
          <w:rFonts w:ascii="Times New Roman" w:hAnsi="Times New Roman" w:cs="Times New Roman"/>
          <w:sz w:val="24"/>
          <w:szCs w:val="24"/>
        </w:rPr>
        <w:t xml:space="preserve"> </w:t>
      </w:r>
      <w:r w:rsidRPr="005811E1">
        <w:rPr>
          <w:rFonts w:ascii="Times New Roman" w:hAnsi="Times New Roman" w:cs="Times New Roman"/>
          <w:sz w:val="24"/>
          <w:szCs w:val="24"/>
        </w:rPr>
        <w:t>За 12 месяцев 2015 года зарегистрировано 2 аварии, в результате которых травмированы 2 человека со смертельным исходом, зарегистрирован 1 групповой  несчастных случай со смертельным исходом.</w:t>
      </w:r>
    </w:p>
    <w:p w:rsidR="005811E1" w:rsidRPr="005811E1" w:rsidRDefault="005811E1" w:rsidP="005811E1">
      <w:pPr>
        <w:spacing w:line="240" w:lineRule="auto"/>
        <w:jc w:val="center"/>
        <w:rPr>
          <w:rFonts w:ascii="Times New Roman" w:hAnsi="Times New Roman" w:cs="Times New Roman"/>
          <w:i/>
          <w:sz w:val="24"/>
          <w:szCs w:val="24"/>
        </w:rPr>
      </w:pPr>
      <w:r w:rsidRPr="005811E1">
        <w:rPr>
          <w:rFonts w:ascii="Times New Roman" w:hAnsi="Times New Roman" w:cs="Times New Roman"/>
          <w:i/>
          <w:sz w:val="24"/>
          <w:szCs w:val="24"/>
        </w:rPr>
        <w:t>Ульяновская область</w:t>
      </w:r>
    </w:p>
    <w:p w:rsidR="005811E1" w:rsidRPr="005811E1" w:rsidRDefault="005811E1" w:rsidP="005811E1">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Аварий и несчастных случаев со смертельным исходом за 12 месяцев 2016 года не зарегистрировано, как и за 12 месяцев 2015 года.</w:t>
      </w:r>
    </w:p>
    <w:p w:rsidR="005811E1" w:rsidRPr="005811E1" w:rsidRDefault="005811E1" w:rsidP="001754AD">
      <w:pPr>
        <w:spacing w:after="0" w:line="240" w:lineRule="auto"/>
        <w:jc w:val="both"/>
        <w:rPr>
          <w:rFonts w:ascii="Times New Roman" w:hAnsi="Times New Roman" w:cs="Times New Roman"/>
          <w:i/>
          <w:sz w:val="24"/>
          <w:szCs w:val="24"/>
        </w:rPr>
      </w:pPr>
      <w:r w:rsidRPr="005811E1">
        <w:rPr>
          <w:rFonts w:ascii="Times New Roman" w:hAnsi="Times New Roman" w:cs="Times New Roman"/>
          <w:i/>
          <w:sz w:val="24"/>
          <w:szCs w:val="24"/>
        </w:rPr>
        <w:t>6. 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 Анализ обобщенных причин аварий и несчастных случаев со смертельным исходом.</w:t>
      </w:r>
    </w:p>
    <w:p w:rsidR="005811E1" w:rsidRPr="005811E1" w:rsidRDefault="005811E1" w:rsidP="001754AD">
      <w:pPr>
        <w:spacing w:after="0" w:line="240" w:lineRule="auto"/>
        <w:jc w:val="center"/>
        <w:rPr>
          <w:rFonts w:ascii="Times New Roman" w:hAnsi="Times New Roman" w:cs="Times New Roman"/>
          <w:i/>
          <w:sz w:val="24"/>
          <w:szCs w:val="24"/>
        </w:rPr>
      </w:pPr>
      <w:r w:rsidRPr="005811E1">
        <w:rPr>
          <w:rFonts w:ascii="Times New Roman" w:hAnsi="Times New Roman" w:cs="Times New Roman"/>
          <w:i/>
          <w:sz w:val="24"/>
          <w:szCs w:val="24"/>
        </w:rPr>
        <w:t>Самарская область</w:t>
      </w:r>
    </w:p>
    <w:p w:rsidR="005811E1" w:rsidRPr="005811E1" w:rsidRDefault="005811E1" w:rsidP="001754A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Аварии:</w:t>
      </w:r>
    </w:p>
    <w:p w:rsidR="005811E1" w:rsidRPr="005811E1" w:rsidRDefault="005811E1" w:rsidP="004E15C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За 2016 год зарегистрированы 2 аварии.</w:t>
      </w:r>
      <w:r w:rsidR="004E15CD">
        <w:rPr>
          <w:rFonts w:ascii="Times New Roman" w:hAnsi="Times New Roman" w:cs="Times New Roman"/>
          <w:sz w:val="24"/>
          <w:szCs w:val="24"/>
        </w:rPr>
        <w:t xml:space="preserve"> </w:t>
      </w:r>
      <w:r w:rsidRPr="005811E1">
        <w:rPr>
          <w:rFonts w:ascii="Times New Roman" w:hAnsi="Times New Roman" w:cs="Times New Roman"/>
          <w:sz w:val="24"/>
          <w:szCs w:val="24"/>
        </w:rPr>
        <w:t>В аналогичном</w:t>
      </w:r>
      <w:r w:rsidR="00CD4836">
        <w:rPr>
          <w:rFonts w:ascii="Times New Roman" w:hAnsi="Times New Roman" w:cs="Times New Roman"/>
          <w:sz w:val="24"/>
          <w:szCs w:val="24"/>
        </w:rPr>
        <w:t xml:space="preserve"> периоде 2015 года 1 групповой </w:t>
      </w:r>
      <w:r w:rsidRPr="005811E1">
        <w:rPr>
          <w:rFonts w:ascii="Times New Roman" w:hAnsi="Times New Roman" w:cs="Times New Roman"/>
          <w:sz w:val="24"/>
          <w:szCs w:val="24"/>
        </w:rPr>
        <w:t>несчастных случай со смертельным исходом.</w:t>
      </w:r>
    </w:p>
    <w:p w:rsidR="005811E1" w:rsidRPr="005811E1" w:rsidRDefault="005811E1" w:rsidP="005811E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Авария </w:t>
      </w:r>
      <w:r w:rsidRPr="005811E1">
        <w:rPr>
          <w:rFonts w:ascii="Times New Roman" w:hAnsi="Times New Roman" w:cs="Times New Roman"/>
          <w:sz w:val="24"/>
          <w:szCs w:val="24"/>
        </w:rPr>
        <w:t>произошла 16 января 2016г. на блоке вакуумно</w:t>
      </w:r>
      <w:r>
        <w:rPr>
          <w:rFonts w:ascii="Times New Roman" w:hAnsi="Times New Roman" w:cs="Times New Roman"/>
          <w:sz w:val="24"/>
          <w:szCs w:val="24"/>
        </w:rPr>
        <w:t xml:space="preserve">й </w:t>
      </w:r>
      <w:proofErr w:type="gramStart"/>
      <w:r>
        <w:rPr>
          <w:rFonts w:ascii="Times New Roman" w:hAnsi="Times New Roman" w:cs="Times New Roman"/>
          <w:sz w:val="24"/>
          <w:szCs w:val="24"/>
        </w:rPr>
        <w:t>перегонки мазута Площадки ком</w:t>
      </w:r>
      <w:r w:rsidRPr="005811E1">
        <w:rPr>
          <w:rFonts w:ascii="Times New Roman" w:hAnsi="Times New Roman" w:cs="Times New Roman"/>
          <w:sz w:val="24"/>
          <w:szCs w:val="24"/>
        </w:rPr>
        <w:t>плекса установки</w:t>
      </w:r>
      <w:proofErr w:type="gramEnd"/>
      <w:r w:rsidRPr="005811E1">
        <w:rPr>
          <w:rFonts w:ascii="Times New Roman" w:hAnsi="Times New Roman" w:cs="Times New Roman"/>
          <w:sz w:val="24"/>
          <w:szCs w:val="24"/>
        </w:rPr>
        <w:t xml:space="preserve"> ЭЛОУ-АВТ-6млн. (АВТ-11) цеха № 29 а</w:t>
      </w:r>
      <w:r>
        <w:rPr>
          <w:rFonts w:ascii="Times New Roman" w:hAnsi="Times New Roman" w:cs="Times New Roman"/>
          <w:sz w:val="24"/>
          <w:szCs w:val="24"/>
        </w:rPr>
        <w:t>кционерного общества «Новокуйбы</w:t>
      </w:r>
      <w:r w:rsidRPr="005811E1">
        <w:rPr>
          <w:rFonts w:ascii="Times New Roman" w:hAnsi="Times New Roman" w:cs="Times New Roman"/>
          <w:sz w:val="24"/>
          <w:szCs w:val="24"/>
        </w:rPr>
        <w:t>шевский нефтеперерабатывающий завод».</w:t>
      </w:r>
    </w:p>
    <w:p w:rsidR="005811E1" w:rsidRPr="005811E1" w:rsidRDefault="005811E1" w:rsidP="005811E1">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Обстоятельства.</w:t>
      </w:r>
    </w:p>
    <w:p w:rsidR="005811E1" w:rsidRPr="00EF4FDF" w:rsidRDefault="005811E1" w:rsidP="00E621A7">
      <w:pPr>
        <w:spacing w:after="0"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16 января 2016 года установка АВТ-11 работала в нормальном технологическом режиме. В 15.00 рабочая смена была принята без замечаний старшим оператором цеха №29 Н.П. Мамлютовым. Загрузка установки по сырью составляла 513 м3/час.</w:t>
      </w:r>
    </w:p>
    <w:p w:rsidR="005811E1" w:rsidRPr="00EF4FDF" w:rsidRDefault="005811E1" w:rsidP="00E621A7">
      <w:pPr>
        <w:spacing w:after="0"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 xml:space="preserve">Расход гудрона с установки составлял около 204 м3/час, расход перегретого пара в колонну К-10 составлял 2,2 тонны в час при норме не более 6 т/час, расход флегмы в К-10 составлял около 200 м3/час при норме 100-320 м3/час, температура перекачиваемого гудрона – 3800С при норме не более 4050С. </w:t>
      </w:r>
    </w:p>
    <w:p w:rsidR="005811E1" w:rsidRPr="00EF4FDF" w:rsidRDefault="005811E1" w:rsidP="00E621A7">
      <w:pPr>
        <w:spacing w:after="0" w:line="240" w:lineRule="auto"/>
        <w:ind w:firstLine="709"/>
        <w:jc w:val="both"/>
        <w:rPr>
          <w:rFonts w:ascii="Times New Roman" w:hAnsi="Times New Roman" w:cs="Times New Roman"/>
          <w:sz w:val="24"/>
          <w:szCs w:val="24"/>
        </w:rPr>
      </w:pPr>
      <w:proofErr w:type="gramStart"/>
      <w:r w:rsidRPr="00EF4FDF">
        <w:rPr>
          <w:rFonts w:ascii="Times New Roman" w:hAnsi="Times New Roman" w:cs="Times New Roman"/>
          <w:sz w:val="24"/>
          <w:szCs w:val="24"/>
        </w:rPr>
        <w:t>В 15.48 заместитель начальника установок ЛСИ-200, Парекс, КЦА цеха №37 Фролов Д.С. при следовании с проходной «Расширение» на объекты цеха №37 на перекрестке внутризаводских дорог 31 и 42 заметил задымление под колонной К-10 установки АВТ-11 цеха №29, прибежав в операторную установок Парекс, ЛСИ-200, КЦА сообщил диспетчеру завода по телефону 46-07 об аварии.</w:t>
      </w:r>
      <w:proofErr w:type="gramEnd"/>
      <w:r w:rsidRPr="00EF4FDF">
        <w:rPr>
          <w:rFonts w:ascii="Times New Roman" w:hAnsi="Times New Roman" w:cs="Times New Roman"/>
          <w:sz w:val="24"/>
          <w:szCs w:val="24"/>
        </w:rPr>
        <w:t xml:space="preserve"> После сообщения диспетчеру Фролов Д.С. прекратил все виды работ на комплексе установок КЦА, Парекс, ЛСИ-200 и собрал персонал комплекса в </w:t>
      </w:r>
      <w:proofErr w:type="gramStart"/>
      <w:r w:rsidRPr="00EF4FDF">
        <w:rPr>
          <w:rFonts w:ascii="Times New Roman" w:hAnsi="Times New Roman" w:cs="Times New Roman"/>
          <w:sz w:val="24"/>
          <w:szCs w:val="24"/>
        </w:rPr>
        <w:t>операторной</w:t>
      </w:r>
      <w:proofErr w:type="gramEnd"/>
      <w:r w:rsidRPr="00EF4FDF">
        <w:rPr>
          <w:rFonts w:ascii="Times New Roman" w:hAnsi="Times New Roman" w:cs="Times New Roman"/>
          <w:sz w:val="24"/>
          <w:szCs w:val="24"/>
        </w:rPr>
        <w:t>.</w:t>
      </w:r>
    </w:p>
    <w:p w:rsidR="005811E1" w:rsidRPr="00EF4FDF" w:rsidRDefault="005811E1" w:rsidP="00E621A7">
      <w:pPr>
        <w:spacing w:after="0"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 xml:space="preserve">В 15.53-15.55 начальник цеха №29 Гальченко Д.М., находившийся на установке АВТ-11 с целью обхода, принял звонок от старшего диспетчера АО «НК НПЗ» о задымлении вакуумной колонны. Гальченко Д.М. дал указание операторам Лопатину А.С. и Пустину Ю.Н. взять огнетушители и </w:t>
      </w:r>
      <w:proofErr w:type="gramStart"/>
      <w:r w:rsidRPr="00EF4FDF">
        <w:rPr>
          <w:rFonts w:ascii="Times New Roman" w:hAnsi="Times New Roman" w:cs="Times New Roman"/>
          <w:sz w:val="24"/>
          <w:szCs w:val="24"/>
        </w:rPr>
        <w:t>вмести с ними направился</w:t>
      </w:r>
      <w:proofErr w:type="gramEnd"/>
      <w:r w:rsidRPr="00EF4FDF">
        <w:rPr>
          <w:rFonts w:ascii="Times New Roman" w:hAnsi="Times New Roman" w:cs="Times New Roman"/>
          <w:sz w:val="24"/>
          <w:szCs w:val="24"/>
        </w:rPr>
        <w:t xml:space="preserve"> к колонне К-10. </w:t>
      </w:r>
      <w:proofErr w:type="gramStart"/>
      <w:r w:rsidRPr="00EF4FDF">
        <w:rPr>
          <w:rFonts w:ascii="Times New Roman" w:hAnsi="Times New Roman" w:cs="Times New Roman"/>
          <w:sz w:val="24"/>
          <w:szCs w:val="24"/>
        </w:rPr>
        <w:t>Выйдя из операторной они обнаружили сильное задымление</w:t>
      </w:r>
      <w:proofErr w:type="gramEnd"/>
      <w:r w:rsidRPr="00EF4FDF">
        <w:rPr>
          <w:rFonts w:ascii="Times New Roman" w:hAnsi="Times New Roman" w:cs="Times New Roman"/>
          <w:sz w:val="24"/>
          <w:szCs w:val="24"/>
        </w:rPr>
        <w:t xml:space="preserve"> в районе вакуумной насосной (малой), Гальченко Д.М. дал указание старшему оператору Мамлютову Н.П. на отключение электроэнергии насосов Н-27/3,4. В это время произошла остановка насоса - сработала аварийная защита по температуре подшипника насоса. На момент отключения насоса показания датчика температуры переднего подшипника составляли 90,60</w:t>
      </w:r>
      <w:proofErr w:type="gramStart"/>
      <w:r w:rsidRPr="00EF4FDF">
        <w:rPr>
          <w:rFonts w:ascii="Times New Roman" w:hAnsi="Times New Roman" w:cs="Times New Roman"/>
          <w:sz w:val="24"/>
          <w:szCs w:val="24"/>
        </w:rPr>
        <w:t>С</w:t>
      </w:r>
      <w:proofErr w:type="gramEnd"/>
      <w:r w:rsidRPr="00EF4FDF">
        <w:rPr>
          <w:rFonts w:ascii="Times New Roman" w:hAnsi="Times New Roman" w:cs="Times New Roman"/>
          <w:sz w:val="24"/>
          <w:szCs w:val="24"/>
        </w:rPr>
        <w:t xml:space="preserve"> (значение параметра по блокировке температуры подшипника 900С).</w:t>
      </w:r>
    </w:p>
    <w:p w:rsidR="005811E1" w:rsidRPr="00EF4FDF" w:rsidRDefault="005811E1" w:rsidP="00E621A7">
      <w:pPr>
        <w:spacing w:after="0"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Далее приступили к локализации аварии первичными средствами пожаротушения (огнетушители и паровая завеса), одновременно Гальченко Д.М. доложил заместителю главного инженера (по топливным производствам) Куделёву В.Н. о необходимости вызова аварийно-спасательных служб. Старший оператор одновременно сообщил старшему диспетчеру АО «НК НПЗ». Примерно в 16.00 возгорание ликвидировано собственными силами, но из-за сильного задымления и паровой завесы источник возгорания определить не удалось. Через несколько минут возгорание возобновилось и к этому моменту на АВТ-11 цеха №29 прибыли Главный инженер Артеменко М.А., и главные специалисты АО «НК НПЗ». Главный инженер дал указание приступить к аварийной остановке установки. В 16.30 вакуумный блок был отсечён, прокачали линии первого и второго погона фрак</w:t>
      </w:r>
      <w:r w:rsidR="00E621A7" w:rsidRPr="00EF4FDF">
        <w:rPr>
          <w:rFonts w:ascii="Times New Roman" w:hAnsi="Times New Roman" w:cs="Times New Roman"/>
          <w:sz w:val="24"/>
          <w:szCs w:val="24"/>
        </w:rPr>
        <w:t>цией с началом кипения 240-280</w:t>
      </w:r>
      <w:proofErr w:type="gramStart"/>
      <w:r w:rsidR="00E621A7" w:rsidRPr="00EF4FDF">
        <w:rPr>
          <w:rFonts w:ascii="Times New Roman" w:hAnsi="Times New Roman" w:cs="Times New Roman"/>
          <w:sz w:val="24"/>
          <w:szCs w:val="24"/>
        </w:rPr>
        <w:t xml:space="preserve"> </w:t>
      </w:r>
      <w:r w:rsidR="00E621A7" w:rsidRPr="00EF4FDF">
        <w:rPr>
          <w:rFonts w:ascii="Times New Roman" w:hAnsi="Times New Roman" w:cs="Times New Roman"/>
          <w:sz w:val="24"/>
          <w:szCs w:val="24"/>
        </w:rPr>
        <w:sym w:font="Symbol" w:char="F0B0"/>
      </w:r>
      <w:r w:rsidRPr="00EF4FDF">
        <w:rPr>
          <w:rFonts w:ascii="Times New Roman" w:hAnsi="Times New Roman" w:cs="Times New Roman"/>
          <w:sz w:val="24"/>
          <w:szCs w:val="24"/>
        </w:rPr>
        <w:t>С</w:t>
      </w:r>
      <w:proofErr w:type="gramEnd"/>
      <w:r w:rsidRPr="00EF4FDF">
        <w:rPr>
          <w:rFonts w:ascii="Times New Roman" w:hAnsi="Times New Roman" w:cs="Times New Roman"/>
          <w:sz w:val="24"/>
          <w:szCs w:val="24"/>
        </w:rPr>
        <w:t xml:space="preserve"> по собранным направлениям.</w:t>
      </w:r>
    </w:p>
    <w:p w:rsidR="005811E1" w:rsidRPr="00EF4FDF" w:rsidRDefault="005811E1" w:rsidP="00E621A7">
      <w:pPr>
        <w:spacing w:after="0"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 xml:space="preserve">В 15.55 старшему диспетчеру АО «НК НПЗ» Кабоскиной И.А. поступил звонок от заместителя начальника установок ЛСИ-200, Парекс, КЦА цеха №37 Фролова Д.С. о задымлении на установке АВТ-11. </w:t>
      </w:r>
      <w:proofErr w:type="gramStart"/>
      <w:r w:rsidRPr="00EF4FDF">
        <w:rPr>
          <w:rFonts w:ascii="Times New Roman" w:hAnsi="Times New Roman" w:cs="Times New Roman"/>
          <w:sz w:val="24"/>
          <w:szCs w:val="24"/>
        </w:rPr>
        <w:t>Для проверки информации Кабоскина И.А. сделала звонок на АВТ-11 старшему оператору Мамлютову Н.П., затем о данном факте были поставлены в известность Главный инженер АО «НК НПЗ» Артеменко М.А., дежурный по заводу - заместитель главного инженера (по топливным производствам) Куделёв В.Н. После подтверждения информации об аварии был оповещён дежурный диспетчерской службы АО «НК НПЗ» Кудрявцева Е.А. и</w:t>
      </w:r>
      <w:proofErr w:type="gramEnd"/>
      <w:r w:rsidRPr="00EF4FDF">
        <w:rPr>
          <w:rFonts w:ascii="Times New Roman" w:hAnsi="Times New Roman" w:cs="Times New Roman"/>
          <w:sz w:val="24"/>
          <w:szCs w:val="24"/>
        </w:rPr>
        <w:t xml:space="preserve"> </w:t>
      </w:r>
      <w:proofErr w:type="gramStart"/>
      <w:r w:rsidRPr="00EF4FDF">
        <w:rPr>
          <w:rFonts w:ascii="Times New Roman" w:hAnsi="Times New Roman" w:cs="Times New Roman"/>
          <w:sz w:val="24"/>
          <w:szCs w:val="24"/>
        </w:rPr>
        <w:t>согласно схемы</w:t>
      </w:r>
      <w:proofErr w:type="gramEnd"/>
      <w:r w:rsidRPr="00EF4FDF">
        <w:rPr>
          <w:rFonts w:ascii="Times New Roman" w:hAnsi="Times New Roman" w:cs="Times New Roman"/>
          <w:sz w:val="24"/>
          <w:szCs w:val="24"/>
        </w:rPr>
        <w:t xml:space="preserve"> оповещения оперативные службы. </w:t>
      </w:r>
      <w:proofErr w:type="gramStart"/>
      <w:r w:rsidRPr="00EF4FDF">
        <w:rPr>
          <w:rFonts w:ascii="Times New Roman" w:hAnsi="Times New Roman" w:cs="Times New Roman"/>
          <w:sz w:val="24"/>
          <w:szCs w:val="24"/>
        </w:rPr>
        <w:t xml:space="preserve">В 16.00 Кабоскиной И.А. было направлено sms-сообщение с краткой информацией об аварии в адреса Генерального директора АО «НК НПЗ» Зубера В.И., заместителя генерального директора (по экономической безопасности) АО «НК НПЗ» Старшова Б.Б., заместителя генерального директора по ПБОТОС АО «НК НПЗ» Белякова А.В., директора по </w:t>
      </w:r>
      <w:r w:rsidRPr="00EF4FDF">
        <w:rPr>
          <w:rFonts w:ascii="Times New Roman" w:hAnsi="Times New Roman" w:cs="Times New Roman"/>
          <w:sz w:val="24"/>
          <w:szCs w:val="24"/>
        </w:rPr>
        <w:lastRenderedPageBreak/>
        <w:t>производству АО «НК НПЗ» Васильева А.В., Начальника ПЭУ АО «НК НПЗ</w:t>
      </w:r>
      <w:proofErr w:type="gramEnd"/>
      <w:r w:rsidRPr="00EF4FDF">
        <w:rPr>
          <w:rFonts w:ascii="Times New Roman" w:hAnsi="Times New Roman" w:cs="Times New Roman"/>
          <w:sz w:val="24"/>
          <w:szCs w:val="24"/>
        </w:rPr>
        <w:t>» Кирюшкина М.А., заместителя начальника ПЭУ АО «НК НПЗ» Ермакова В.С., начальника цеха №29 АО «НК НПЗ» Гальченко Д.М. В 16.04 направлено sms-сообщение с краткой информацией об аварии в адреса начальников технологических цехов АО «НК НПЗ».</w:t>
      </w:r>
    </w:p>
    <w:p w:rsidR="005811E1" w:rsidRPr="00EF4FDF" w:rsidRDefault="005811E1" w:rsidP="00E621A7">
      <w:pPr>
        <w:spacing w:after="0"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В 15.55 в здравпункт цеха №69 «Здоровье» АО «НК НПЗ» дежурному фельдшеру Кузиной Н.С. поступил вызов от старшего диспетчера АО «НК НПЗ» Кабоскиной И.А. о том, что на АВТ-11 цеха №29 возгорание. Фельдшер на машине скорой помо</w:t>
      </w:r>
      <w:r w:rsidR="00E621A7" w:rsidRPr="00EF4FDF">
        <w:rPr>
          <w:rFonts w:ascii="Times New Roman" w:hAnsi="Times New Roman" w:cs="Times New Roman"/>
          <w:sz w:val="24"/>
          <w:szCs w:val="24"/>
        </w:rPr>
        <w:t>щи с водителем Штановым А.М. вы</w:t>
      </w:r>
      <w:r w:rsidRPr="00EF4FDF">
        <w:rPr>
          <w:rFonts w:ascii="Times New Roman" w:hAnsi="Times New Roman" w:cs="Times New Roman"/>
          <w:sz w:val="24"/>
          <w:szCs w:val="24"/>
        </w:rPr>
        <w:t>ехали на место вызова в 15.57 и в 16.00 прибыли на АВТ-11 це</w:t>
      </w:r>
      <w:r w:rsidR="00E621A7" w:rsidRPr="00EF4FDF">
        <w:rPr>
          <w:rFonts w:ascii="Times New Roman" w:hAnsi="Times New Roman" w:cs="Times New Roman"/>
          <w:sz w:val="24"/>
          <w:szCs w:val="24"/>
        </w:rPr>
        <w:t xml:space="preserve">ха №29. </w:t>
      </w:r>
      <w:proofErr w:type="gramStart"/>
      <w:r w:rsidR="00E621A7" w:rsidRPr="00EF4FDF">
        <w:rPr>
          <w:rFonts w:ascii="Times New Roman" w:hAnsi="Times New Roman" w:cs="Times New Roman"/>
          <w:sz w:val="24"/>
          <w:szCs w:val="24"/>
        </w:rPr>
        <w:t>О прибытии фельдшер Куз</w:t>
      </w:r>
      <w:r w:rsidRPr="00EF4FDF">
        <w:rPr>
          <w:rFonts w:ascii="Times New Roman" w:hAnsi="Times New Roman" w:cs="Times New Roman"/>
          <w:sz w:val="24"/>
          <w:szCs w:val="24"/>
        </w:rPr>
        <w:t>ина Н.С. сообщила диспетчеру ДДС Кудрявцевой Е.А. и нач</w:t>
      </w:r>
      <w:r w:rsidR="00E621A7" w:rsidRPr="00EF4FDF">
        <w:rPr>
          <w:rFonts w:ascii="Times New Roman" w:hAnsi="Times New Roman" w:cs="Times New Roman"/>
          <w:sz w:val="24"/>
          <w:szCs w:val="24"/>
        </w:rPr>
        <w:t>альнику цеха №69 «Здоровье» Ша</w:t>
      </w:r>
      <w:r w:rsidRPr="00EF4FDF">
        <w:rPr>
          <w:rFonts w:ascii="Times New Roman" w:hAnsi="Times New Roman" w:cs="Times New Roman"/>
          <w:sz w:val="24"/>
          <w:szCs w:val="24"/>
        </w:rPr>
        <w:t>хватовой Е.А. На пересечении дорог 43 и 32 был организован штаб под руководством Главного инженера Артеменко М.А., по указанию Артеменко М.А. фе</w:t>
      </w:r>
      <w:r w:rsidR="00E621A7" w:rsidRPr="00EF4FDF">
        <w:rPr>
          <w:rFonts w:ascii="Times New Roman" w:hAnsi="Times New Roman" w:cs="Times New Roman"/>
          <w:sz w:val="24"/>
          <w:szCs w:val="24"/>
        </w:rPr>
        <w:t>льдшер ожидала дальнейших указа</w:t>
      </w:r>
      <w:r w:rsidRPr="00EF4FDF">
        <w:rPr>
          <w:rFonts w:ascii="Times New Roman" w:hAnsi="Times New Roman" w:cs="Times New Roman"/>
          <w:sz w:val="24"/>
          <w:szCs w:val="24"/>
        </w:rPr>
        <w:t>ний по полученной в штабе радиостанции в непосредственной близости от штаба.</w:t>
      </w:r>
      <w:proofErr w:type="gramEnd"/>
    </w:p>
    <w:p w:rsidR="005811E1" w:rsidRPr="00EF4FDF" w:rsidRDefault="005811E1" w:rsidP="00E621A7">
      <w:pPr>
        <w:spacing w:after="0"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В 15.57 дежурный телефонист 5ВГСО принял сообщение от диспетчера АО «НК НПЗ» о загорании насоса Н-27/3 на</w:t>
      </w:r>
      <w:r w:rsidR="00E621A7" w:rsidRPr="00EF4FDF">
        <w:rPr>
          <w:rFonts w:ascii="Times New Roman" w:hAnsi="Times New Roman" w:cs="Times New Roman"/>
          <w:sz w:val="24"/>
          <w:szCs w:val="24"/>
        </w:rPr>
        <w:t xml:space="preserve"> установке АВТ-11 цеха №29. По </w:t>
      </w:r>
      <w:r w:rsidRPr="00EF4FDF">
        <w:rPr>
          <w:rFonts w:ascii="Times New Roman" w:hAnsi="Times New Roman" w:cs="Times New Roman"/>
          <w:sz w:val="24"/>
          <w:szCs w:val="24"/>
        </w:rPr>
        <w:t>п</w:t>
      </w:r>
      <w:r w:rsidR="00E621A7" w:rsidRPr="00EF4FDF">
        <w:rPr>
          <w:rFonts w:ascii="Times New Roman" w:hAnsi="Times New Roman" w:cs="Times New Roman"/>
          <w:sz w:val="24"/>
          <w:szCs w:val="24"/>
        </w:rPr>
        <w:t>рибытии на место оперативное от</w:t>
      </w:r>
      <w:r w:rsidRPr="00EF4FDF">
        <w:rPr>
          <w:rFonts w:ascii="Times New Roman" w:hAnsi="Times New Roman" w:cs="Times New Roman"/>
          <w:sz w:val="24"/>
          <w:szCs w:val="24"/>
        </w:rPr>
        <w:t>деление в количестве 5-ти человек на одной единице автотранспорта (оперативный автобус), доложило ст. оператору Мамлютову Н.П., провело разведку на те</w:t>
      </w:r>
      <w:r w:rsidR="00E621A7" w:rsidRPr="00EF4FDF">
        <w:rPr>
          <w:rFonts w:ascii="Times New Roman" w:hAnsi="Times New Roman" w:cs="Times New Roman"/>
          <w:sz w:val="24"/>
          <w:szCs w:val="24"/>
        </w:rPr>
        <w:t>рритории установки с целью оцен</w:t>
      </w:r>
      <w:r w:rsidRPr="00EF4FDF">
        <w:rPr>
          <w:rFonts w:ascii="Times New Roman" w:hAnsi="Times New Roman" w:cs="Times New Roman"/>
          <w:sz w:val="24"/>
          <w:szCs w:val="24"/>
        </w:rPr>
        <w:t xml:space="preserve">ки состояния технологического оборудования, обнаружения </w:t>
      </w:r>
      <w:r w:rsidR="00E621A7" w:rsidRPr="00EF4FDF">
        <w:rPr>
          <w:rFonts w:ascii="Times New Roman" w:hAnsi="Times New Roman" w:cs="Times New Roman"/>
          <w:sz w:val="24"/>
          <w:szCs w:val="24"/>
        </w:rPr>
        <w:t>возможных пострадавших, произво</w:t>
      </w:r>
      <w:r w:rsidRPr="00EF4FDF">
        <w:rPr>
          <w:rFonts w:ascii="Times New Roman" w:hAnsi="Times New Roman" w:cs="Times New Roman"/>
          <w:sz w:val="24"/>
          <w:szCs w:val="24"/>
        </w:rPr>
        <w:t>дили анализы воздушной среды на горючие газы и пары. В п</w:t>
      </w:r>
      <w:r w:rsidR="00E621A7" w:rsidRPr="00EF4FDF">
        <w:rPr>
          <w:rFonts w:ascii="Times New Roman" w:hAnsi="Times New Roman" w:cs="Times New Roman"/>
          <w:sz w:val="24"/>
          <w:szCs w:val="24"/>
        </w:rPr>
        <w:t>оследующем руководствовались за</w:t>
      </w:r>
      <w:r w:rsidRPr="00EF4FDF">
        <w:rPr>
          <w:rFonts w:ascii="Times New Roman" w:hAnsi="Times New Roman" w:cs="Times New Roman"/>
          <w:sz w:val="24"/>
          <w:szCs w:val="24"/>
        </w:rPr>
        <w:t>даниями созданного штаба по ликвидации аварии и до 06.30 17</w:t>
      </w:r>
      <w:r w:rsidR="00E621A7" w:rsidRPr="00EF4FDF">
        <w:rPr>
          <w:rFonts w:ascii="Times New Roman" w:hAnsi="Times New Roman" w:cs="Times New Roman"/>
          <w:sz w:val="24"/>
          <w:szCs w:val="24"/>
        </w:rPr>
        <w:t>.01.2016г. осуществляли постоян</w:t>
      </w:r>
      <w:r w:rsidRPr="00EF4FDF">
        <w:rPr>
          <w:rFonts w:ascii="Times New Roman" w:hAnsi="Times New Roman" w:cs="Times New Roman"/>
          <w:sz w:val="24"/>
          <w:szCs w:val="24"/>
        </w:rPr>
        <w:t>ное дежурство на установке в составе отделения, проводили периодические обходы установки и контроль воздушной среды.</w:t>
      </w:r>
    </w:p>
    <w:p w:rsidR="005811E1" w:rsidRPr="005811E1" w:rsidRDefault="005811E1" w:rsidP="00E621A7">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В 15.56 в УПБиАСР ООО «РН-Пожарная безопасность» поступило сообщение от диспетчера АО «НК НПЗ» о пожаре на установке АВТ-11 цеха №29. В 16.01 дежурный караул прибыл на место аварии и в 16.07 был подан первый ствол на тушение пожара. Горел гудрон на площади 20 квадратных метров под колонной К-10, на тушение пожара поданы два ствола ГПС-60, на охлаждение колонны К-10 и технологического оборудования поданы 5 стволов «Антенор», один ствол «COMBITOR». В 16.35 был создан оперативный штаб, в 17.42 пожар ликвидирован.</w:t>
      </w:r>
    </w:p>
    <w:p w:rsidR="005811E1" w:rsidRPr="005811E1" w:rsidRDefault="005811E1" w:rsidP="00E621A7">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Развитие аварии включало следующие стадии:</w:t>
      </w:r>
    </w:p>
    <w:p w:rsidR="005811E1" w:rsidRPr="005811E1" w:rsidRDefault="005811E1" w:rsidP="00E621A7">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w:t>
      </w:r>
      <w:r w:rsidRPr="005811E1">
        <w:rPr>
          <w:rFonts w:ascii="Times New Roman" w:hAnsi="Times New Roman" w:cs="Times New Roman"/>
          <w:sz w:val="24"/>
          <w:szCs w:val="24"/>
        </w:rPr>
        <w:tab/>
        <w:t xml:space="preserve">Истечение нефтепродукта высокой </w:t>
      </w:r>
      <w:proofErr w:type="gramStart"/>
      <w:r w:rsidRPr="005811E1">
        <w:rPr>
          <w:rFonts w:ascii="Times New Roman" w:hAnsi="Times New Roman" w:cs="Times New Roman"/>
          <w:sz w:val="24"/>
          <w:szCs w:val="24"/>
        </w:rPr>
        <w:t>температуры</w:t>
      </w:r>
      <w:proofErr w:type="gramEnd"/>
      <w:r w:rsidRPr="005811E1">
        <w:rPr>
          <w:rFonts w:ascii="Times New Roman" w:hAnsi="Times New Roman" w:cs="Times New Roman"/>
          <w:sz w:val="24"/>
          <w:szCs w:val="24"/>
        </w:rPr>
        <w:t xml:space="preserve"> вызванное разгерметизацией насоса Н-27/3;</w:t>
      </w:r>
    </w:p>
    <w:p w:rsidR="005811E1" w:rsidRPr="005811E1" w:rsidRDefault="005811E1" w:rsidP="00E621A7">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w:t>
      </w:r>
      <w:r w:rsidRPr="005811E1">
        <w:rPr>
          <w:rFonts w:ascii="Times New Roman" w:hAnsi="Times New Roman" w:cs="Times New Roman"/>
          <w:sz w:val="24"/>
          <w:szCs w:val="24"/>
        </w:rPr>
        <w:tab/>
        <w:t>причиной воспламенения вышедшего в атмосферу проду</w:t>
      </w:r>
      <w:r w:rsidR="00E621A7">
        <w:rPr>
          <w:rFonts w:ascii="Times New Roman" w:hAnsi="Times New Roman" w:cs="Times New Roman"/>
          <w:sz w:val="24"/>
          <w:szCs w:val="24"/>
        </w:rPr>
        <w:t>кта является температура перека</w:t>
      </w:r>
      <w:r w:rsidRPr="005811E1">
        <w:rPr>
          <w:rFonts w:ascii="Times New Roman" w:hAnsi="Times New Roman" w:cs="Times New Roman"/>
          <w:sz w:val="24"/>
          <w:szCs w:val="24"/>
        </w:rPr>
        <w:t>чиваемого продукта 3800С, превышающая температуру самовоспламенения 300-3500С.</w:t>
      </w:r>
    </w:p>
    <w:p w:rsidR="005811E1" w:rsidRPr="005811E1" w:rsidRDefault="005811E1" w:rsidP="00E621A7">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w:t>
      </w:r>
      <w:r w:rsidRPr="005811E1">
        <w:rPr>
          <w:rFonts w:ascii="Times New Roman" w:hAnsi="Times New Roman" w:cs="Times New Roman"/>
          <w:sz w:val="24"/>
          <w:szCs w:val="24"/>
        </w:rPr>
        <w:tab/>
        <w:t>Обнаружив загорание, оперативный персонал не смог своевременно перекрыть ручную отсекающую арматуру по причине отсутствия арматуры за пределами насосной, а доступ к арматуре находящейся в зоне аварии был ограничен из-за возгорания.</w:t>
      </w:r>
    </w:p>
    <w:p w:rsidR="005811E1" w:rsidRPr="005811E1" w:rsidRDefault="005811E1" w:rsidP="00E621A7">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Технические причины аварии:</w:t>
      </w:r>
    </w:p>
    <w:p w:rsidR="005811E1" w:rsidRPr="005811E1" w:rsidRDefault="005811E1" w:rsidP="00E621A7">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 xml:space="preserve">Причиной аварии происшедшей 16 января 2016г. на блоке вакуумной </w:t>
      </w:r>
      <w:proofErr w:type="gramStart"/>
      <w:r w:rsidRPr="005811E1">
        <w:rPr>
          <w:rFonts w:ascii="Times New Roman" w:hAnsi="Times New Roman" w:cs="Times New Roman"/>
          <w:sz w:val="24"/>
          <w:szCs w:val="24"/>
        </w:rPr>
        <w:t>перегонки мазута Площадки комплекса установки</w:t>
      </w:r>
      <w:proofErr w:type="gramEnd"/>
      <w:r w:rsidRPr="005811E1">
        <w:rPr>
          <w:rFonts w:ascii="Times New Roman" w:hAnsi="Times New Roman" w:cs="Times New Roman"/>
          <w:sz w:val="24"/>
          <w:szCs w:val="24"/>
        </w:rPr>
        <w:t xml:space="preserve"> ЭЛОУ-АВТ-6млн. (АВТ-11) цеха № 29 акционерного общества «Новокуйбышевский нефтеперерабатывающий завод» явилось</w:t>
      </w:r>
      <w:r w:rsidR="00E621A7">
        <w:rPr>
          <w:rFonts w:ascii="Times New Roman" w:hAnsi="Times New Roman" w:cs="Times New Roman"/>
          <w:sz w:val="24"/>
          <w:szCs w:val="24"/>
        </w:rPr>
        <w:t xml:space="preserve"> механическое повреждение корпу</w:t>
      </w:r>
      <w:r w:rsidRPr="005811E1">
        <w:rPr>
          <w:rFonts w:ascii="Times New Roman" w:hAnsi="Times New Roman" w:cs="Times New Roman"/>
          <w:sz w:val="24"/>
          <w:szCs w:val="24"/>
        </w:rPr>
        <w:t>са насоса марки НКВ-360/320, техн. № Н-27/3, установки ЭЛО</w:t>
      </w:r>
      <w:r w:rsidR="00E621A7">
        <w:rPr>
          <w:rFonts w:ascii="Times New Roman" w:hAnsi="Times New Roman" w:cs="Times New Roman"/>
          <w:sz w:val="24"/>
          <w:szCs w:val="24"/>
        </w:rPr>
        <w:t>У-АВТ-6млн. (АВТ-11) и образова</w:t>
      </w:r>
      <w:r w:rsidRPr="005811E1">
        <w:rPr>
          <w:rFonts w:ascii="Times New Roman" w:hAnsi="Times New Roman" w:cs="Times New Roman"/>
          <w:sz w:val="24"/>
          <w:szCs w:val="24"/>
        </w:rPr>
        <w:t>ние сквозного отверстия с последующим истечением гудрона и его самовозгоранием.</w:t>
      </w:r>
    </w:p>
    <w:p w:rsidR="005811E1" w:rsidRPr="005811E1" w:rsidRDefault="005811E1" w:rsidP="00E621A7">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 xml:space="preserve">В процессе эксплуатации корпус насоса подвергался кавитационно-эрозионному износу вблизи места примыкания  «улитки» к приемному патрубку. На момент аварии </w:t>
      </w:r>
      <w:r w:rsidRPr="005811E1">
        <w:rPr>
          <w:rFonts w:ascii="Times New Roman" w:hAnsi="Times New Roman" w:cs="Times New Roman"/>
          <w:sz w:val="24"/>
          <w:szCs w:val="24"/>
        </w:rPr>
        <w:lastRenderedPageBreak/>
        <w:t>остаточная толщина в районе наибольшего кавитационно-эрозионного износа составляла 2-4 мм.</w:t>
      </w:r>
    </w:p>
    <w:p w:rsidR="005811E1" w:rsidRPr="005811E1" w:rsidRDefault="005811E1" w:rsidP="00E621A7">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Причиной повреждения корпуса насоса явилось образован</w:t>
      </w:r>
      <w:r w:rsidR="00E621A7">
        <w:rPr>
          <w:rFonts w:ascii="Times New Roman" w:hAnsi="Times New Roman" w:cs="Times New Roman"/>
          <w:sz w:val="24"/>
          <w:szCs w:val="24"/>
        </w:rPr>
        <w:t>ие трещин в ступице рабочего ко</w:t>
      </w:r>
      <w:r w:rsidRPr="005811E1">
        <w:rPr>
          <w:rFonts w:ascii="Times New Roman" w:hAnsi="Times New Roman" w:cs="Times New Roman"/>
          <w:sz w:val="24"/>
          <w:szCs w:val="24"/>
        </w:rPr>
        <w:t>леса с последующим сдвигом колеса по валу в направлении приемного фланца.</w:t>
      </w:r>
    </w:p>
    <w:p w:rsidR="005811E1" w:rsidRPr="005811E1" w:rsidRDefault="005811E1" w:rsidP="00E621A7">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 xml:space="preserve">Под воздействием коррозионно-эрозионных процессов </w:t>
      </w:r>
      <w:r w:rsidR="00E621A7">
        <w:rPr>
          <w:rFonts w:ascii="Times New Roman" w:hAnsi="Times New Roman" w:cs="Times New Roman"/>
          <w:sz w:val="24"/>
          <w:szCs w:val="24"/>
        </w:rPr>
        <w:t>наружный диаметр гайки уменьшил</w:t>
      </w:r>
      <w:r w:rsidRPr="005811E1">
        <w:rPr>
          <w:rFonts w:ascii="Times New Roman" w:hAnsi="Times New Roman" w:cs="Times New Roman"/>
          <w:sz w:val="24"/>
          <w:szCs w:val="24"/>
        </w:rPr>
        <w:t xml:space="preserve">ся, и на момент аварии составлял 71мм, при этом  внутренний диаметр ступицы составлял 70 мм. </w:t>
      </w:r>
    </w:p>
    <w:p w:rsidR="005811E1" w:rsidRPr="005811E1" w:rsidRDefault="005811E1" w:rsidP="00E621A7">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В процессе эксплуатации фиксирующая рабочее колесо гайка (являясь самозатягивающейся) довернулась на 2 мм в ступицу до упора с торцевой поверхностью вала (канавка вблизи торцевой части гайки), что послужило причиной возникновения повышенных растягивающих напряжений в ступице рабочего колеса.</w:t>
      </w:r>
    </w:p>
    <w:p w:rsidR="005811E1" w:rsidRPr="005811E1" w:rsidRDefault="005811E1" w:rsidP="00E621A7">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Под воздействием осевых усилий на колесо направленных</w:t>
      </w:r>
      <w:r w:rsidR="00E621A7">
        <w:rPr>
          <w:rFonts w:ascii="Times New Roman" w:hAnsi="Times New Roman" w:cs="Times New Roman"/>
          <w:sz w:val="24"/>
          <w:szCs w:val="24"/>
        </w:rPr>
        <w:t xml:space="preserve"> в сторону приемного фланца, по</w:t>
      </w:r>
      <w:r w:rsidRPr="005811E1">
        <w:rPr>
          <w:rFonts w:ascii="Times New Roman" w:hAnsi="Times New Roman" w:cs="Times New Roman"/>
          <w:sz w:val="24"/>
          <w:szCs w:val="24"/>
        </w:rPr>
        <w:t>вышенных растягивающих напряжений в ступице колеса, а также небольшой разницы в диаметрах ступицы и гайки произошло зарождение и развитие в осевом направлении множества трещин в ступице колеса по всей окружности.</w:t>
      </w:r>
    </w:p>
    <w:p w:rsidR="005811E1" w:rsidRPr="005811E1" w:rsidRDefault="005811E1" w:rsidP="00E621A7">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В результате сдвига рабочего колеса уплотнительные кольца пришли в соприкосновение. За счет трения упорных колец возник локальный разогрев металла до температуры плавления стали 40Х (1350-14000С), что привело к сварке колец между собой и интенсивному их разрушению.</w:t>
      </w:r>
    </w:p>
    <w:p w:rsidR="005811E1" w:rsidRPr="005811E1" w:rsidRDefault="005811E1" w:rsidP="00E621A7">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 xml:space="preserve">По мере разрушения уплотнительных колец, </w:t>
      </w:r>
      <w:proofErr w:type="gramStart"/>
      <w:r w:rsidRPr="005811E1">
        <w:rPr>
          <w:rFonts w:ascii="Times New Roman" w:hAnsi="Times New Roman" w:cs="Times New Roman"/>
          <w:sz w:val="24"/>
          <w:szCs w:val="24"/>
        </w:rPr>
        <w:t>произошел</w:t>
      </w:r>
      <w:proofErr w:type="gramEnd"/>
      <w:r w:rsidR="00E621A7">
        <w:rPr>
          <w:rFonts w:ascii="Times New Roman" w:hAnsi="Times New Roman" w:cs="Times New Roman"/>
          <w:sz w:val="24"/>
          <w:szCs w:val="24"/>
        </w:rPr>
        <w:t xml:space="preserve"> вырыв стопорных штифтов крепле</w:t>
      </w:r>
      <w:r w:rsidRPr="005811E1">
        <w:rPr>
          <w:rFonts w:ascii="Times New Roman" w:hAnsi="Times New Roman" w:cs="Times New Roman"/>
          <w:sz w:val="24"/>
          <w:szCs w:val="24"/>
        </w:rPr>
        <w:t>ния уплотнительных колец и унос их за счет цен</w:t>
      </w:r>
      <w:r w:rsidR="00E621A7">
        <w:rPr>
          <w:rFonts w:ascii="Times New Roman" w:hAnsi="Times New Roman" w:cs="Times New Roman"/>
          <w:sz w:val="24"/>
          <w:szCs w:val="24"/>
        </w:rPr>
        <w:t>тробежных сил в сторону выкида.</w:t>
      </w:r>
    </w:p>
    <w:p w:rsidR="005811E1" w:rsidRPr="005811E1" w:rsidRDefault="005811E1" w:rsidP="00E621A7">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В результате смещения рабочего колеса в направлении приемного фланца зазор между рабочим колесом и улиткой корпуса насоса уменьшился, вырванн</w:t>
      </w:r>
      <w:r w:rsidR="00E621A7">
        <w:rPr>
          <w:rFonts w:ascii="Times New Roman" w:hAnsi="Times New Roman" w:cs="Times New Roman"/>
          <w:sz w:val="24"/>
          <w:szCs w:val="24"/>
        </w:rPr>
        <w:t>ый металл и стопорные штифты за</w:t>
      </w:r>
      <w:r w:rsidRPr="005811E1">
        <w:rPr>
          <w:rFonts w:ascii="Times New Roman" w:hAnsi="Times New Roman" w:cs="Times New Roman"/>
          <w:sz w:val="24"/>
          <w:szCs w:val="24"/>
        </w:rPr>
        <w:t>клинило м</w:t>
      </w:r>
      <w:r w:rsidR="00E621A7">
        <w:rPr>
          <w:rFonts w:ascii="Times New Roman" w:hAnsi="Times New Roman" w:cs="Times New Roman"/>
          <w:sz w:val="24"/>
          <w:szCs w:val="24"/>
        </w:rPr>
        <w:t>ежду колесом и корпусом насоса.</w:t>
      </w:r>
    </w:p>
    <w:p w:rsidR="005811E1" w:rsidRPr="005811E1" w:rsidRDefault="005811E1" w:rsidP="00E621A7">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Вырванный металл уплотнительных колец или стопорные штифты рабочего колеса продавили корпус насоса в месте заклинивания и привели к образованию сквозного отверстия протяженной длины, в результате чего произошел выброс гудрона и его возгорание.</w:t>
      </w:r>
    </w:p>
    <w:p w:rsidR="005811E1" w:rsidRPr="005811E1" w:rsidRDefault="005811E1" w:rsidP="00E621A7">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Организационные причины аварии:</w:t>
      </w:r>
    </w:p>
    <w:p w:rsidR="005811E1" w:rsidRPr="005811E1" w:rsidRDefault="005811E1" w:rsidP="00E621A7">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 xml:space="preserve">1. Неудовлетворительное качество проведения технического диагностирования насоса в январе 2015 года, а именно отсутствие ультразвуковой толщинометрии корпуса </w:t>
      </w:r>
      <w:proofErr w:type="gramStart"/>
      <w:r w:rsidRPr="005811E1">
        <w:rPr>
          <w:rFonts w:ascii="Times New Roman" w:hAnsi="Times New Roman" w:cs="Times New Roman"/>
          <w:sz w:val="24"/>
          <w:szCs w:val="24"/>
        </w:rPr>
        <w:t>насоса</w:t>
      </w:r>
      <w:proofErr w:type="gramEnd"/>
      <w:r w:rsidRPr="005811E1">
        <w:rPr>
          <w:rFonts w:ascii="Times New Roman" w:hAnsi="Times New Roman" w:cs="Times New Roman"/>
          <w:sz w:val="24"/>
          <w:szCs w:val="24"/>
        </w:rPr>
        <w:t xml:space="preserve"> в зоне видимого интенсивного кавитационно-эрозионного износа, где произошло повреждение.</w:t>
      </w:r>
    </w:p>
    <w:p w:rsidR="005811E1" w:rsidRPr="005811E1" w:rsidRDefault="005811E1" w:rsidP="00E621A7">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2. Отсутствие гидроиспытания корпуса насоса при достижении толщины стенки близкой к пре-дельно-допустимой  при проведении экспертизы промышленной безопасности в 2015 году.</w:t>
      </w:r>
    </w:p>
    <w:p w:rsidR="005811E1" w:rsidRPr="005811E1" w:rsidRDefault="005811E1" w:rsidP="00E621A7">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 xml:space="preserve">3. Недостаточный контроль при проведении дефектовки деталей </w:t>
      </w:r>
      <w:r w:rsidR="00E621A7">
        <w:rPr>
          <w:rFonts w:ascii="Times New Roman" w:hAnsi="Times New Roman" w:cs="Times New Roman"/>
          <w:sz w:val="24"/>
          <w:szCs w:val="24"/>
        </w:rPr>
        <w:t>и узлов насоса в процессе прове</w:t>
      </w:r>
      <w:r w:rsidRPr="005811E1">
        <w:rPr>
          <w:rFonts w:ascii="Times New Roman" w:hAnsi="Times New Roman" w:cs="Times New Roman"/>
          <w:sz w:val="24"/>
          <w:szCs w:val="24"/>
        </w:rPr>
        <w:t>дения капитального ремонта в январе 2015 года.</w:t>
      </w:r>
    </w:p>
    <w:p w:rsidR="005811E1" w:rsidRPr="005811E1" w:rsidRDefault="005811E1" w:rsidP="00E621A7">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 xml:space="preserve">4. Не обеспечены эффективная организация и производственный </w:t>
      </w:r>
      <w:proofErr w:type="gramStart"/>
      <w:r w:rsidRPr="005811E1">
        <w:rPr>
          <w:rFonts w:ascii="Times New Roman" w:hAnsi="Times New Roman" w:cs="Times New Roman"/>
          <w:sz w:val="24"/>
          <w:szCs w:val="24"/>
        </w:rPr>
        <w:t>контроль за</w:t>
      </w:r>
      <w:proofErr w:type="gramEnd"/>
      <w:r w:rsidRPr="005811E1">
        <w:rPr>
          <w:rFonts w:ascii="Times New Roman" w:hAnsi="Times New Roman" w:cs="Times New Roman"/>
          <w:sz w:val="24"/>
          <w:szCs w:val="24"/>
        </w:rPr>
        <w:t xml:space="preserve"> своевременным проведением необходимых испытаний насоса Н-27/3 заводской № 33542 установки АВТ-11 цеха № 29, применяемого на опасном производственном объекте «Площадка комплекса установки ЭЛОУ-АВТ-6 млн. (АВТ-11) цеха №29».</w:t>
      </w:r>
    </w:p>
    <w:p w:rsidR="005811E1" w:rsidRPr="005811E1" w:rsidRDefault="005811E1" w:rsidP="00E621A7">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Расследовани</w:t>
      </w:r>
      <w:r w:rsidR="00E621A7">
        <w:rPr>
          <w:rFonts w:ascii="Times New Roman" w:hAnsi="Times New Roman" w:cs="Times New Roman"/>
          <w:sz w:val="24"/>
          <w:szCs w:val="24"/>
        </w:rPr>
        <w:t xml:space="preserve">е </w:t>
      </w:r>
      <w:r w:rsidRPr="005811E1">
        <w:rPr>
          <w:rFonts w:ascii="Times New Roman" w:hAnsi="Times New Roman" w:cs="Times New Roman"/>
          <w:sz w:val="24"/>
          <w:szCs w:val="24"/>
        </w:rPr>
        <w:t>закончено.</w:t>
      </w:r>
    </w:p>
    <w:p w:rsidR="005811E1" w:rsidRPr="005811E1" w:rsidRDefault="005811E1" w:rsidP="00E621A7">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lastRenderedPageBreak/>
        <w:t>Авар</w:t>
      </w:r>
      <w:r w:rsidR="00E621A7">
        <w:rPr>
          <w:rFonts w:ascii="Times New Roman" w:hAnsi="Times New Roman" w:cs="Times New Roman"/>
          <w:sz w:val="24"/>
          <w:szCs w:val="24"/>
        </w:rPr>
        <w:t xml:space="preserve">ия произошла 25 февраля 2016г. </w:t>
      </w:r>
      <w:r w:rsidRPr="005811E1">
        <w:rPr>
          <w:rFonts w:ascii="Times New Roman" w:hAnsi="Times New Roman" w:cs="Times New Roman"/>
          <w:sz w:val="24"/>
          <w:szCs w:val="24"/>
        </w:rPr>
        <w:t>на Площадке установки  компримирования и очистки газов цеха № 3 Акционерного Общества «Новокуйбышевский нефтеперерабатывающий завод».</w:t>
      </w:r>
    </w:p>
    <w:p w:rsidR="005811E1" w:rsidRPr="00EF4FDF" w:rsidRDefault="005811E1" w:rsidP="00E621A7">
      <w:pPr>
        <w:spacing w:after="0"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 xml:space="preserve">25 февраля 2016 года установка УКиОГ работала в нормальном технологическом режиме. </w:t>
      </w:r>
      <w:proofErr w:type="gramStart"/>
      <w:r w:rsidRPr="00EF4FDF">
        <w:rPr>
          <w:rFonts w:ascii="Times New Roman" w:hAnsi="Times New Roman" w:cs="Times New Roman"/>
          <w:sz w:val="24"/>
          <w:szCs w:val="24"/>
        </w:rPr>
        <w:t>В 6 час. 45 мин. и.о. старшего оператора технологической установки (принимающий смену) А.М. Трофимов совместно со старшим оператором технологической установки (сдающей смены) Т.А. Охтиной и оператором технологической установки (принимающий смену) С.В. Кузьминой провели обход установки с целью осмотра оборудования, насосов, трубопроводов, вентиляции и т.д. при приёме смены – замечаний по работе оборудования и ведению технологического режима</w:t>
      </w:r>
      <w:proofErr w:type="gramEnd"/>
      <w:r w:rsidRPr="00EF4FDF">
        <w:rPr>
          <w:rFonts w:ascii="Times New Roman" w:hAnsi="Times New Roman" w:cs="Times New Roman"/>
          <w:sz w:val="24"/>
          <w:szCs w:val="24"/>
        </w:rPr>
        <w:t xml:space="preserve"> выявлено не было. Загрузка установки по сырью на 8 час. 00 мин. составляла 9,5 м3/час.</w:t>
      </w:r>
    </w:p>
    <w:p w:rsidR="005811E1" w:rsidRPr="00EF4FDF" w:rsidRDefault="005811E1" w:rsidP="00E621A7">
      <w:pPr>
        <w:spacing w:after="0"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Давление жирного газа на установку на 8 час. 00 мин. соста</w:t>
      </w:r>
      <w:r w:rsidR="00E621A7" w:rsidRPr="00EF4FDF">
        <w:rPr>
          <w:rFonts w:ascii="Times New Roman" w:hAnsi="Times New Roman" w:cs="Times New Roman"/>
          <w:sz w:val="24"/>
          <w:szCs w:val="24"/>
        </w:rPr>
        <w:t>вляло 0,1 кгс/см</w:t>
      </w:r>
      <w:proofErr w:type="gramStart"/>
      <w:r w:rsidR="00E621A7" w:rsidRPr="00EF4FDF">
        <w:rPr>
          <w:rFonts w:ascii="Times New Roman" w:hAnsi="Times New Roman" w:cs="Times New Roman"/>
          <w:sz w:val="24"/>
          <w:szCs w:val="24"/>
        </w:rPr>
        <w:t>2</w:t>
      </w:r>
      <w:proofErr w:type="gramEnd"/>
      <w:r w:rsidR="00E621A7" w:rsidRPr="00EF4FDF">
        <w:rPr>
          <w:rFonts w:ascii="Times New Roman" w:hAnsi="Times New Roman" w:cs="Times New Roman"/>
          <w:sz w:val="24"/>
          <w:szCs w:val="24"/>
        </w:rPr>
        <w:t>, уровень в ём</w:t>
      </w:r>
      <w:r w:rsidRPr="00EF4FDF">
        <w:rPr>
          <w:rFonts w:ascii="Times New Roman" w:hAnsi="Times New Roman" w:cs="Times New Roman"/>
          <w:sz w:val="24"/>
          <w:szCs w:val="24"/>
        </w:rPr>
        <w:t>кости Е-1 - 0%, давление в ёмкости Е-1 – 0,1 кгс/см2. Для очистки жирного газа от сероводорода в адсорбер К-6 подавался МЭА с расходом</w:t>
      </w:r>
      <w:r w:rsidR="00E621A7" w:rsidRPr="00EF4FDF">
        <w:rPr>
          <w:rFonts w:ascii="Times New Roman" w:hAnsi="Times New Roman" w:cs="Times New Roman"/>
          <w:sz w:val="24"/>
          <w:szCs w:val="24"/>
        </w:rPr>
        <w:t xml:space="preserve"> 24,0 м3/час с температурой 36 </w:t>
      </w:r>
      <w:r w:rsidR="00E621A7" w:rsidRPr="00EF4FDF">
        <w:rPr>
          <w:rFonts w:ascii="Times New Roman" w:hAnsi="Times New Roman" w:cs="Times New Roman"/>
          <w:sz w:val="24"/>
          <w:szCs w:val="24"/>
        </w:rPr>
        <w:sym w:font="Symbol" w:char="F0B0"/>
      </w:r>
      <w:r w:rsidRPr="00EF4FDF">
        <w:rPr>
          <w:rFonts w:ascii="Times New Roman" w:hAnsi="Times New Roman" w:cs="Times New Roman"/>
          <w:sz w:val="24"/>
          <w:szCs w:val="24"/>
        </w:rPr>
        <w:t>С.</w:t>
      </w:r>
    </w:p>
    <w:p w:rsidR="005811E1" w:rsidRPr="00EF4FDF" w:rsidRDefault="005811E1" w:rsidP="00E621A7">
      <w:pPr>
        <w:spacing w:after="0"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В 10 час. 00 мин. и.о. старшего оператора технологическ</w:t>
      </w:r>
      <w:r w:rsidR="00E621A7" w:rsidRPr="00EF4FDF">
        <w:rPr>
          <w:rFonts w:ascii="Times New Roman" w:hAnsi="Times New Roman" w:cs="Times New Roman"/>
          <w:sz w:val="24"/>
          <w:szCs w:val="24"/>
        </w:rPr>
        <w:t>ой установки А.М. Трофимов, опе</w:t>
      </w:r>
      <w:r w:rsidRPr="00EF4FDF">
        <w:rPr>
          <w:rFonts w:ascii="Times New Roman" w:hAnsi="Times New Roman" w:cs="Times New Roman"/>
          <w:sz w:val="24"/>
          <w:szCs w:val="24"/>
        </w:rPr>
        <w:t>ратор технологической установки С.В. Кузьмина по распоряж</w:t>
      </w:r>
      <w:r w:rsidR="00E621A7" w:rsidRPr="00EF4FDF">
        <w:rPr>
          <w:rFonts w:ascii="Times New Roman" w:hAnsi="Times New Roman" w:cs="Times New Roman"/>
          <w:sz w:val="24"/>
          <w:szCs w:val="24"/>
        </w:rPr>
        <w:t>ению начальника установки Рощуп</w:t>
      </w:r>
      <w:r w:rsidRPr="00EF4FDF">
        <w:rPr>
          <w:rFonts w:ascii="Times New Roman" w:hAnsi="Times New Roman" w:cs="Times New Roman"/>
          <w:sz w:val="24"/>
          <w:szCs w:val="24"/>
        </w:rPr>
        <w:t>кина Ю.А. производили подготовку насоса Н-2А  к приёму «свежего» моноэтаноламина (МЭА) для закачки в систему.</w:t>
      </w:r>
    </w:p>
    <w:p w:rsidR="005811E1" w:rsidRPr="00EF4FDF" w:rsidRDefault="005811E1" w:rsidP="00E621A7">
      <w:pPr>
        <w:spacing w:after="0"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 xml:space="preserve">В 10 час. 25 мин. технологический персонал обнаружил </w:t>
      </w:r>
      <w:r w:rsidR="00E621A7" w:rsidRPr="00EF4FDF">
        <w:rPr>
          <w:rFonts w:ascii="Times New Roman" w:hAnsi="Times New Roman" w:cs="Times New Roman"/>
          <w:sz w:val="24"/>
          <w:szCs w:val="24"/>
        </w:rPr>
        <w:t>возгорание на эстакаде трубопро</w:t>
      </w:r>
      <w:r w:rsidRPr="00EF4FDF">
        <w:rPr>
          <w:rFonts w:ascii="Times New Roman" w:hAnsi="Times New Roman" w:cs="Times New Roman"/>
          <w:sz w:val="24"/>
          <w:szCs w:val="24"/>
        </w:rPr>
        <w:t xml:space="preserve">водов. При оценке обстановки по месту было установлено факельное горение на трубопроводе факельного газа низкого давления и произведены действия в </w:t>
      </w:r>
      <w:r w:rsidR="00E621A7" w:rsidRPr="00EF4FDF">
        <w:rPr>
          <w:rFonts w:ascii="Times New Roman" w:hAnsi="Times New Roman" w:cs="Times New Roman"/>
          <w:sz w:val="24"/>
          <w:szCs w:val="24"/>
        </w:rPr>
        <w:t>соответствии с разделом 13 «Дей</w:t>
      </w:r>
      <w:r w:rsidRPr="00EF4FDF">
        <w:rPr>
          <w:rFonts w:ascii="Times New Roman" w:hAnsi="Times New Roman" w:cs="Times New Roman"/>
          <w:sz w:val="24"/>
          <w:szCs w:val="24"/>
        </w:rPr>
        <w:t>ствия производственного персонала и аварийно-спасательных</w:t>
      </w:r>
      <w:r w:rsidR="00E621A7" w:rsidRPr="00EF4FDF">
        <w:rPr>
          <w:rFonts w:ascii="Times New Roman" w:hAnsi="Times New Roman" w:cs="Times New Roman"/>
          <w:sz w:val="24"/>
          <w:szCs w:val="24"/>
        </w:rPr>
        <w:t xml:space="preserve"> служб (формирований) по локали</w:t>
      </w:r>
      <w:r w:rsidRPr="00EF4FDF">
        <w:rPr>
          <w:rFonts w:ascii="Times New Roman" w:hAnsi="Times New Roman" w:cs="Times New Roman"/>
          <w:sz w:val="24"/>
          <w:szCs w:val="24"/>
        </w:rPr>
        <w:t>зации и ликвидации аварий» Плана  мероприятий по локализа</w:t>
      </w:r>
      <w:r w:rsidR="00E621A7" w:rsidRPr="00EF4FDF">
        <w:rPr>
          <w:rFonts w:ascii="Times New Roman" w:hAnsi="Times New Roman" w:cs="Times New Roman"/>
          <w:sz w:val="24"/>
          <w:szCs w:val="24"/>
        </w:rPr>
        <w:t>ции и ликвидации аварий на уста</w:t>
      </w:r>
      <w:r w:rsidRPr="00EF4FDF">
        <w:rPr>
          <w:rFonts w:ascii="Times New Roman" w:hAnsi="Times New Roman" w:cs="Times New Roman"/>
          <w:sz w:val="24"/>
          <w:szCs w:val="24"/>
        </w:rPr>
        <w:t>новке компримирования и очистки газов цеха №3. Сразу же бы</w:t>
      </w:r>
      <w:r w:rsidR="00E621A7" w:rsidRPr="00EF4FDF">
        <w:rPr>
          <w:rFonts w:ascii="Times New Roman" w:hAnsi="Times New Roman" w:cs="Times New Roman"/>
          <w:sz w:val="24"/>
          <w:szCs w:val="24"/>
        </w:rPr>
        <w:t>ли вызваны аварийно-спасатель</w:t>
      </w:r>
      <w:r w:rsidRPr="00EF4FDF">
        <w:rPr>
          <w:rFonts w:ascii="Times New Roman" w:hAnsi="Times New Roman" w:cs="Times New Roman"/>
          <w:sz w:val="24"/>
          <w:szCs w:val="24"/>
        </w:rPr>
        <w:t>ные службы по экстренной телефонной связи системы Центр</w:t>
      </w:r>
      <w:r w:rsidR="00E621A7" w:rsidRPr="00EF4FDF">
        <w:rPr>
          <w:rFonts w:ascii="Times New Roman" w:hAnsi="Times New Roman" w:cs="Times New Roman"/>
          <w:sz w:val="24"/>
          <w:szCs w:val="24"/>
        </w:rPr>
        <w:t>ального Оповещения «Авария», од</w:t>
      </w:r>
      <w:r w:rsidRPr="00EF4FDF">
        <w:rPr>
          <w:rFonts w:ascii="Times New Roman" w:hAnsi="Times New Roman" w:cs="Times New Roman"/>
          <w:sz w:val="24"/>
          <w:szCs w:val="24"/>
        </w:rPr>
        <w:t>новременно сообщено о происшествии начальнику цеха №3 Никульшину А.С.</w:t>
      </w:r>
    </w:p>
    <w:p w:rsidR="005811E1" w:rsidRPr="00EF4FDF" w:rsidRDefault="005811E1" w:rsidP="00E621A7">
      <w:pPr>
        <w:spacing w:after="0" w:line="240" w:lineRule="auto"/>
        <w:ind w:firstLine="709"/>
        <w:jc w:val="both"/>
        <w:rPr>
          <w:rFonts w:ascii="Times New Roman" w:hAnsi="Times New Roman" w:cs="Times New Roman"/>
          <w:sz w:val="24"/>
          <w:szCs w:val="24"/>
        </w:rPr>
      </w:pPr>
      <w:proofErr w:type="gramStart"/>
      <w:r w:rsidRPr="00EF4FDF">
        <w:rPr>
          <w:rFonts w:ascii="Times New Roman" w:hAnsi="Times New Roman" w:cs="Times New Roman"/>
          <w:sz w:val="24"/>
          <w:szCs w:val="24"/>
        </w:rPr>
        <w:t>Диспетчер завода Кабоскина И.А. в 10 час. 25 мин. по эк</w:t>
      </w:r>
      <w:r w:rsidR="00E621A7" w:rsidRPr="00EF4FDF">
        <w:rPr>
          <w:rFonts w:ascii="Times New Roman" w:hAnsi="Times New Roman" w:cs="Times New Roman"/>
          <w:sz w:val="24"/>
          <w:szCs w:val="24"/>
        </w:rPr>
        <w:t>стренной телефонной связи систе</w:t>
      </w:r>
      <w:r w:rsidRPr="00EF4FDF">
        <w:rPr>
          <w:rFonts w:ascii="Times New Roman" w:hAnsi="Times New Roman" w:cs="Times New Roman"/>
          <w:sz w:val="24"/>
          <w:szCs w:val="24"/>
        </w:rPr>
        <w:t>мы Центрального Оповещения «Авария» приняла сообщение об аварии на установке УКиОГ цеха №3 от машиниста т/к Сахнова Д.С. – «загорание на эстакаде трубопроводов УКиОГ на пересечении дорог №12/28», одновременно с ней получили сообщение аварийно-спасательные службы - ПЧ-22,  ГСС, МСЧ, Служба б</w:t>
      </w:r>
      <w:r w:rsidR="00E621A7" w:rsidRPr="00EF4FDF">
        <w:rPr>
          <w:rFonts w:ascii="Times New Roman" w:hAnsi="Times New Roman" w:cs="Times New Roman"/>
          <w:sz w:val="24"/>
          <w:szCs w:val="24"/>
        </w:rPr>
        <w:t>езопасности, цех №15, ВиК, РН-и</w:t>
      </w:r>
      <w:r w:rsidRPr="00EF4FDF">
        <w:rPr>
          <w:rFonts w:ascii="Times New Roman" w:hAnsi="Times New Roman" w:cs="Times New Roman"/>
          <w:sz w:val="24"/>
          <w:szCs w:val="24"/>
        </w:rPr>
        <w:t>нформ</w:t>
      </w:r>
      <w:proofErr w:type="gramEnd"/>
      <w:r w:rsidRPr="00EF4FDF">
        <w:rPr>
          <w:rFonts w:ascii="Times New Roman" w:hAnsi="Times New Roman" w:cs="Times New Roman"/>
          <w:sz w:val="24"/>
          <w:szCs w:val="24"/>
        </w:rPr>
        <w:t>, ПСХ, оперативный дежурный ДДС Общества.</w:t>
      </w:r>
    </w:p>
    <w:p w:rsidR="005811E1" w:rsidRPr="00EF4FDF" w:rsidRDefault="005811E1" w:rsidP="00E621A7">
      <w:pPr>
        <w:spacing w:after="0"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В 10 час. 30 мин. диспетчер завода Кабоскина И.А. доложила о случившемся генеральному директору Зуберу В.И., вызвала на место аварии службу КИП, цех №48, отправила SMS-сообщения согласно схеме оповещения в случаи аварии.</w:t>
      </w:r>
    </w:p>
    <w:p w:rsidR="005811E1" w:rsidRPr="00EF4FDF" w:rsidRDefault="005811E1" w:rsidP="00E621A7">
      <w:pPr>
        <w:spacing w:after="0"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 xml:space="preserve">В 10 час. 27 мин. дежурный телефонист 5ВГСО принял сообщение от диспетчера АО «НК НПЗ» о загорании на установке УКиОГ цеха №3. В 10.28 сообщение было передано командиру дежурного оперативного отделения. </w:t>
      </w:r>
      <w:proofErr w:type="gramStart"/>
      <w:r w:rsidRPr="00EF4FDF">
        <w:rPr>
          <w:rFonts w:ascii="Times New Roman" w:hAnsi="Times New Roman" w:cs="Times New Roman"/>
          <w:sz w:val="24"/>
          <w:szCs w:val="24"/>
        </w:rPr>
        <w:t>По прибытии в 10 час. 35 мин. на установку УКиОГ цеха №3 оперативное отделение в количестве 5-ти человек на одной единице автотранспорта (оперативный автобус), согласовало свои действия с руководителем тушения пожара и руководствовалось заданиями созданного штаба по ликвидации аварии – перекрыли запорную арматуру на трубопроводе сброса газа с установки на линии факельного газа низкого давления;</w:t>
      </w:r>
      <w:proofErr w:type="gramEnd"/>
      <w:r w:rsidRPr="00EF4FDF">
        <w:rPr>
          <w:rFonts w:ascii="Times New Roman" w:hAnsi="Times New Roman" w:cs="Times New Roman"/>
          <w:sz w:val="24"/>
          <w:szCs w:val="24"/>
        </w:rPr>
        <w:t xml:space="preserve"> организовали непрерывный контроль воздушной среды с применением газоанализаторов АНТ-3М, Сигнал-02, АМ-5М на содержание сероводорода, углеводородов, горючих газов и паров на аппаратном дворе установки, в помещениях компрессорной, закрытой насосной и операторной, в местах расположения пожарных расчётов. После ликвидации в 14 час. 45 мин. факельного горения бойцами 5ВГСО была установлена заглушка на трубопроводе сброса газа с устан</w:t>
      </w:r>
      <w:r w:rsidR="00E621A7" w:rsidRPr="00EF4FDF">
        <w:rPr>
          <w:rFonts w:ascii="Times New Roman" w:hAnsi="Times New Roman" w:cs="Times New Roman"/>
          <w:sz w:val="24"/>
          <w:szCs w:val="24"/>
        </w:rPr>
        <w:t>овки на факел низкого давления.</w:t>
      </w:r>
    </w:p>
    <w:p w:rsidR="005811E1" w:rsidRPr="00EF4FDF" w:rsidRDefault="005811E1" w:rsidP="00E621A7">
      <w:pPr>
        <w:spacing w:after="0" w:line="240" w:lineRule="auto"/>
        <w:ind w:firstLine="709"/>
        <w:jc w:val="both"/>
        <w:rPr>
          <w:rFonts w:ascii="Times New Roman" w:hAnsi="Times New Roman" w:cs="Times New Roman"/>
          <w:sz w:val="24"/>
          <w:szCs w:val="24"/>
        </w:rPr>
      </w:pPr>
      <w:proofErr w:type="gramStart"/>
      <w:r w:rsidRPr="00EF4FDF">
        <w:rPr>
          <w:rFonts w:ascii="Times New Roman" w:hAnsi="Times New Roman" w:cs="Times New Roman"/>
          <w:sz w:val="24"/>
          <w:szCs w:val="24"/>
        </w:rPr>
        <w:t xml:space="preserve">В 10 час. 25 мин. старшему диспетчеру пожарной связи сектора ОР УПБ и АСР ООО «РН-Пожарная безопасность» Шевченко И.В. по экстренной телефонной связи системы Центрального Оповещения «Авария» поступило сообщение от машиниста т/к Сахнова Д.С. о </w:t>
      </w:r>
      <w:r w:rsidRPr="00EF4FDF">
        <w:rPr>
          <w:rFonts w:ascii="Times New Roman" w:hAnsi="Times New Roman" w:cs="Times New Roman"/>
          <w:sz w:val="24"/>
          <w:szCs w:val="24"/>
        </w:rPr>
        <w:lastRenderedPageBreak/>
        <w:t>происхождении факельного горения на эстакаде трубопроводов между зданием</w:t>
      </w:r>
      <w:r w:rsidR="00E621A7" w:rsidRPr="00EF4FDF">
        <w:rPr>
          <w:rFonts w:ascii="Times New Roman" w:hAnsi="Times New Roman" w:cs="Times New Roman"/>
          <w:sz w:val="24"/>
          <w:szCs w:val="24"/>
        </w:rPr>
        <w:t xml:space="preserve"> операторной и зданием компрес</w:t>
      </w:r>
      <w:r w:rsidRPr="00EF4FDF">
        <w:rPr>
          <w:rFonts w:ascii="Times New Roman" w:hAnsi="Times New Roman" w:cs="Times New Roman"/>
          <w:sz w:val="24"/>
          <w:szCs w:val="24"/>
        </w:rPr>
        <w:t>сорной УКиОГ.</w:t>
      </w:r>
      <w:proofErr w:type="gramEnd"/>
      <w:r w:rsidRPr="00EF4FDF">
        <w:rPr>
          <w:rFonts w:ascii="Times New Roman" w:hAnsi="Times New Roman" w:cs="Times New Roman"/>
          <w:sz w:val="24"/>
          <w:szCs w:val="24"/>
        </w:rPr>
        <w:t xml:space="preserve"> В 10 час. 29 мин. к месту вызова прибыл дежурный караул ПЧ-22 во главе со старшим дежурным оперативным УПБ и АСР на объектах</w:t>
      </w:r>
      <w:r w:rsidR="00E621A7" w:rsidRPr="00EF4FDF">
        <w:rPr>
          <w:rFonts w:ascii="Times New Roman" w:hAnsi="Times New Roman" w:cs="Times New Roman"/>
          <w:sz w:val="24"/>
          <w:szCs w:val="24"/>
        </w:rPr>
        <w:t xml:space="preserve"> АО «НК НПЗ», ООО «НЗМП» Кулако</w:t>
      </w:r>
      <w:r w:rsidRPr="00EF4FDF">
        <w:rPr>
          <w:rFonts w:ascii="Times New Roman" w:hAnsi="Times New Roman" w:cs="Times New Roman"/>
          <w:sz w:val="24"/>
          <w:szCs w:val="24"/>
        </w:rPr>
        <w:t>вым А.В. По прибытии сил и средств было установлено, что высота факельного горения 1м. В 10 час. 33 мин. на охлаждение эстакады трубопроводов  и защиту конструкций  были поданы: один переносной лафетный ствол «Антенор-2000», один переносной лафетный ствол «Антенор-1500» и один ручной ствол «Б», пожарные автомобили установлены на пожарные гидранты №№ 217, 218 вдоль дороги №12 АО «НК НПЗ».</w:t>
      </w:r>
    </w:p>
    <w:p w:rsidR="005811E1" w:rsidRPr="00EF4FDF" w:rsidRDefault="005811E1" w:rsidP="00E621A7">
      <w:pPr>
        <w:spacing w:after="0"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В 10 час. 37 мин. был создан оперативный штаб.</w:t>
      </w:r>
    </w:p>
    <w:p w:rsidR="005811E1" w:rsidRPr="005811E1" w:rsidRDefault="005811E1" w:rsidP="00E621A7">
      <w:pPr>
        <w:spacing w:line="240" w:lineRule="auto"/>
        <w:ind w:firstLine="709"/>
        <w:jc w:val="both"/>
        <w:rPr>
          <w:rFonts w:ascii="Times New Roman" w:hAnsi="Times New Roman" w:cs="Times New Roman"/>
          <w:sz w:val="24"/>
          <w:szCs w:val="24"/>
        </w:rPr>
      </w:pPr>
      <w:r w:rsidRPr="00EF4FDF">
        <w:rPr>
          <w:rFonts w:ascii="Times New Roman" w:hAnsi="Times New Roman" w:cs="Times New Roman"/>
          <w:sz w:val="24"/>
          <w:szCs w:val="24"/>
        </w:rPr>
        <w:t>В 14 мин. 45 мин. прекратился контролируемый процесс горения по выжигу остатков газа в трубопроводе.</w:t>
      </w:r>
    </w:p>
    <w:p w:rsidR="005811E1" w:rsidRPr="005811E1" w:rsidRDefault="005811E1" w:rsidP="00E621A7">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Развитие аварии включало следующие стадии:</w:t>
      </w:r>
    </w:p>
    <w:p w:rsidR="005811E1" w:rsidRPr="004E15CD" w:rsidRDefault="005811E1" w:rsidP="004E15CD">
      <w:pPr>
        <w:pStyle w:val="a3"/>
        <w:numPr>
          <w:ilvl w:val="0"/>
          <w:numId w:val="5"/>
        </w:numPr>
        <w:spacing w:after="0" w:line="240" w:lineRule="auto"/>
        <w:ind w:left="357" w:hanging="357"/>
        <w:jc w:val="both"/>
        <w:rPr>
          <w:rFonts w:ascii="Times New Roman" w:hAnsi="Times New Roman" w:cs="Times New Roman"/>
          <w:sz w:val="24"/>
          <w:szCs w:val="24"/>
        </w:rPr>
      </w:pPr>
      <w:r w:rsidRPr="004E15CD">
        <w:rPr>
          <w:rFonts w:ascii="Times New Roman" w:hAnsi="Times New Roman" w:cs="Times New Roman"/>
          <w:sz w:val="24"/>
          <w:szCs w:val="24"/>
        </w:rPr>
        <w:t>разгерметизация трубопровода факельного газа;</w:t>
      </w:r>
    </w:p>
    <w:p w:rsidR="005811E1" w:rsidRPr="004E15CD" w:rsidRDefault="005811E1" w:rsidP="004E15CD">
      <w:pPr>
        <w:pStyle w:val="a3"/>
        <w:numPr>
          <w:ilvl w:val="0"/>
          <w:numId w:val="5"/>
        </w:numPr>
        <w:spacing w:after="0" w:line="240" w:lineRule="auto"/>
        <w:ind w:left="357" w:hanging="357"/>
        <w:jc w:val="both"/>
        <w:rPr>
          <w:rFonts w:ascii="Times New Roman" w:hAnsi="Times New Roman" w:cs="Times New Roman"/>
          <w:sz w:val="24"/>
          <w:szCs w:val="24"/>
        </w:rPr>
      </w:pPr>
      <w:r w:rsidRPr="004E15CD">
        <w:rPr>
          <w:rFonts w:ascii="Times New Roman" w:hAnsi="Times New Roman" w:cs="Times New Roman"/>
          <w:sz w:val="24"/>
          <w:szCs w:val="24"/>
        </w:rPr>
        <w:t>истечение факельного газа из поврежденного участка трубопровода со стороны межцехового факельного кольца;</w:t>
      </w:r>
    </w:p>
    <w:p w:rsidR="005811E1" w:rsidRPr="004E15CD" w:rsidRDefault="005811E1" w:rsidP="004E15CD">
      <w:pPr>
        <w:pStyle w:val="a3"/>
        <w:numPr>
          <w:ilvl w:val="0"/>
          <w:numId w:val="5"/>
        </w:numPr>
        <w:spacing w:after="0" w:line="240" w:lineRule="auto"/>
        <w:ind w:left="357" w:hanging="357"/>
        <w:jc w:val="both"/>
        <w:rPr>
          <w:rFonts w:ascii="Times New Roman" w:hAnsi="Times New Roman" w:cs="Times New Roman"/>
          <w:sz w:val="24"/>
          <w:szCs w:val="24"/>
        </w:rPr>
      </w:pPr>
      <w:r w:rsidRPr="004E15CD">
        <w:rPr>
          <w:rFonts w:ascii="Times New Roman" w:hAnsi="Times New Roman" w:cs="Times New Roman"/>
          <w:sz w:val="24"/>
          <w:szCs w:val="24"/>
        </w:rPr>
        <w:t>возгорание факельного газа в связи с реакцией окисления пирофорных соединений (отложений в трубопроводе) на воздухе и контактом с газом;</w:t>
      </w:r>
    </w:p>
    <w:p w:rsidR="005811E1" w:rsidRPr="004E15CD" w:rsidRDefault="005811E1" w:rsidP="004E15CD">
      <w:pPr>
        <w:pStyle w:val="a3"/>
        <w:numPr>
          <w:ilvl w:val="0"/>
          <w:numId w:val="5"/>
        </w:numPr>
        <w:spacing w:line="240" w:lineRule="auto"/>
        <w:ind w:left="357" w:hanging="357"/>
        <w:jc w:val="both"/>
        <w:rPr>
          <w:rFonts w:ascii="Times New Roman" w:hAnsi="Times New Roman" w:cs="Times New Roman"/>
          <w:sz w:val="24"/>
          <w:szCs w:val="24"/>
        </w:rPr>
      </w:pPr>
      <w:r w:rsidRPr="004E15CD">
        <w:rPr>
          <w:rFonts w:ascii="Times New Roman" w:hAnsi="Times New Roman" w:cs="Times New Roman"/>
          <w:sz w:val="24"/>
          <w:szCs w:val="24"/>
        </w:rPr>
        <w:t>факельное горение газа с постоянной подпиткой из факельного межцехового кольца, до отсечения запорной арматурой.</w:t>
      </w:r>
    </w:p>
    <w:p w:rsidR="005811E1" w:rsidRPr="005811E1" w:rsidRDefault="005811E1" w:rsidP="00E621A7">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Жертв, пострадавших в результате аварии нет.</w:t>
      </w:r>
    </w:p>
    <w:p w:rsidR="005811E1" w:rsidRPr="005811E1" w:rsidRDefault="005811E1" w:rsidP="00E621A7">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Технические причины аварии:</w:t>
      </w:r>
    </w:p>
    <w:p w:rsidR="005811E1" w:rsidRPr="005811E1" w:rsidRDefault="005811E1" w:rsidP="00E621A7">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Причиной аварии происшедшей 25.02.2016 явилась разгерметизация трубопровода  № 22 «Газ на факел низкого давления из Е-1, К-6. Вывод на эстакаду»», что подтверждается экспертным заключением, выполненным экспертной организацией  Самарским филиалом Федерального бюджетного учреждения «Научно-технический центр Энергобезопасность», «Участок трубопровода №22 «Газ на факел низкого давления из Е-1, К-6. Вывод на эстакаду» Цех №3, установка УКиОГ, АО «Новокуйбышевский НПЗ»», с последующим возгоранием смеси углеводородов (С3-С5+H2S) по причине самовоспламенения пирофорных соединений (отложений в трубопроводе).</w:t>
      </w:r>
    </w:p>
    <w:p w:rsidR="005811E1" w:rsidRPr="005811E1" w:rsidRDefault="005811E1" w:rsidP="004E15C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Первопричиной разгерметизации  трубопровода  № 22 «Газ на факел низкого давления из Е-1, К-6. Вывод на эстакаду»» АО «Новокуйбышевский НПЗ» стала:</w:t>
      </w:r>
      <w:r w:rsidR="004E15CD">
        <w:rPr>
          <w:rFonts w:ascii="Times New Roman" w:hAnsi="Times New Roman" w:cs="Times New Roman"/>
          <w:sz w:val="24"/>
          <w:szCs w:val="24"/>
        </w:rPr>
        <w:t xml:space="preserve"> </w:t>
      </w:r>
      <w:r w:rsidRPr="005811E1">
        <w:rPr>
          <w:rFonts w:ascii="Times New Roman" w:hAnsi="Times New Roman" w:cs="Times New Roman"/>
          <w:sz w:val="24"/>
          <w:szCs w:val="24"/>
        </w:rPr>
        <w:t xml:space="preserve">повышенная скорость коррозионного повреждения металла со стороны внутренней поверхности трубопровода под влиянием сероводорода (до 6,1%), содержащегося в транспортируемом продукте, приведшая к сквозному коррозионному разрушению трубопровода. Наличие подкладного кольца в сварном соединении, низкое рабочее давление 0,05 МПа способствовали (при t=35̊ С) образованию застойной зоны с частичной конденсацией паров углеводородных газов и воды. Пары воды присутствуют в отводимых газах из емкости Е-1 и абсорбера К-6 (рабочая среда Е-1: газ жирный С3-С5, топливный газ С3-С4, H2, H2S, конденсат низкого давления, вода; </w:t>
      </w:r>
      <w:proofErr w:type="gramStart"/>
      <w:r w:rsidRPr="005811E1">
        <w:rPr>
          <w:rFonts w:ascii="Times New Roman" w:hAnsi="Times New Roman" w:cs="Times New Roman"/>
          <w:sz w:val="24"/>
          <w:szCs w:val="24"/>
        </w:rPr>
        <w:t>рабочая среда К-6: газ жирный С3-С5, топливный газ С3-С4, H2, H2S, конденсат низкого давления, моноэтаноламин, вода), а также из общего факельного коллектора, в который пары воды могли попадать от газосепаратора Е-1 и с верха колонны К-1 установки 43-102/2 (рабочая среда газосепаратора Е-1: бензин, жирный газ, вода) и рефлюксной емкости Е-2 установки стабилизации бензина (рабочая среда газоконденсатная смесь, вода).</w:t>
      </w:r>
      <w:proofErr w:type="gramEnd"/>
      <w:r w:rsidRPr="005811E1">
        <w:rPr>
          <w:rFonts w:ascii="Times New Roman" w:hAnsi="Times New Roman" w:cs="Times New Roman"/>
          <w:sz w:val="24"/>
          <w:szCs w:val="24"/>
        </w:rPr>
        <w:t xml:space="preserve"> Вышесказанное подтверждается экспертным заключением, выполненным экспертной организацией Самарским филиалом Федерального бюджетного учреждения «Научно-технический центр Энергобезопасность» по результатам определения технических причин аварии «Участок трубопровода №22 «Газ на факел низкого </w:t>
      </w:r>
      <w:r w:rsidRPr="005811E1">
        <w:rPr>
          <w:rFonts w:ascii="Times New Roman" w:hAnsi="Times New Roman" w:cs="Times New Roman"/>
          <w:sz w:val="24"/>
          <w:szCs w:val="24"/>
        </w:rPr>
        <w:lastRenderedPageBreak/>
        <w:t>давления из Е-1, К-6. Вывод на эстакаду» Цех №3, установка УКиОГ, АО «Новокуйбышевский НПЗ».</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Организационные причины:</w:t>
      </w:r>
    </w:p>
    <w:p w:rsidR="005811E1" w:rsidRPr="005811E1" w:rsidRDefault="005811E1" w:rsidP="004E15CD">
      <w:pPr>
        <w:spacing w:line="240" w:lineRule="auto"/>
        <w:ind w:firstLine="709"/>
        <w:jc w:val="both"/>
        <w:rPr>
          <w:rFonts w:ascii="Times New Roman" w:hAnsi="Times New Roman" w:cs="Times New Roman"/>
          <w:sz w:val="24"/>
          <w:szCs w:val="24"/>
        </w:rPr>
      </w:pPr>
      <w:proofErr w:type="gramStart"/>
      <w:r w:rsidRPr="005811E1">
        <w:rPr>
          <w:rFonts w:ascii="Times New Roman" w:hAnsi="Times New Roman" w:cs="Times New Roman"/>
          <w:sz w:val="24"/>
          <w:szCs w:val="24"/>
        </w:rPr>
        <w:t>Не верное определение остаточного срока эксплуатации (до прогнозируемого наступления предельного состояния) выполненное экспертной организацией ООО «ПРОМЭКС», г. Самара (договор субподряда № 08/2015 от 23.12.2014 между экспертной организацией ООО «ПРОМЭКС» и экспертной организацией ООО «НПК «СИНКО»), что является нарушением пункта 28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от 14.11.2013 N 538;</w:t>
      </w:r>
      <w:proofErr w:type="gramEnd"/>
    </w:p>
    <w:p w:rsidR="005811E1" w:rsidRPr="005811E1" w:rsidRDefault="005811E1" w:rsidP="004E15C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 xml:space="preserve">Не качественный </w:t>
      </w:r>
      <w:proofErr w:type="gramStart"/>
      <w:r w:rsidRPr="005811E1">
        <w:rPr>
          <w:rFonts w:ascii="Times New Roman" w:hAnsi="Times New Roman" w:cs="Times New Roman"/>
          <w:sz w:val="24"/>
          <w:szCs w:val="24"/>
        </w:rPr>
        <w:t>контроль за</w:t>
      </w:r>
      <w:proofErr w:type="gramEnd"/>
      <w:r w:rsidRPr="005811E1">
        <w:rPr>
          <w:rFonts w:ascii="Times New Roman" w:hAnsi="Times New Roman" w:cs="Times New Roman"/>
          <w:sz w:val="24"/>
          <w:szCs w:val="24"/>
        </w:rPr>
        <w:t xml:space="preserve"> степенью коррозионного </w:t>
      </w:r>
      <w:r w:rsidR="004E15CD">
        <w:rPr>
          <w:rFonts w:ascii="Times New Roman" w:hAnsi="Times New Roman" w:cs="Times New Roman"/>
          <w:sz w:val="24"/>
          <w:szCs w:val="24"/>
        </w:rPr>
        <w:t>износа трубопроводов с использо</w:t>
      </w:r>
      <w:r w:rsidRPr="005811E1">
        <w:rPr>
          <w:rFonts w:ascii="Times New Roman" w:hAnsi="Times New Roman" w:cs="Times New Roman"/>
          <w:sz w:val="24"/>
          <w:szCs w:val="24"/>
        </w:rPr>
        <w:t>ванием неразрушающих методов, работниками АО «Новокуйбышевский НПЗ», что является нарушением пункта 11.9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утвержденных Приказом Ростехнадзора от 11.03.2013 № 96.</w:t>
      </w:r>
    </w:p>
    <w:p w:rsidR="005811E1" w:rsidRPr="005811E1" w:rsidRDefault="004E15CD" w:rsidP="004E15CD">
      <w:pPr>
        <w:spacing w:line="240" w:lineRule="auto"/>
        <w:jc w:val="both"/>
        <w:rPr>
          <w:rFonts w:ascii="Times New Roman" w:hAnsi="Times New Roman" w:cs="Times New Roman"/>
          <w:sz w:val="24"/>
          <w:szCs w:val="24"/>
        </w:rPr>
      </w:pPr>
      <w:r>
        <w:rPr>
          <w:rFonts w:ascii="Times New Roman" w:hAnsi="Times New Roman" w:cs="Times New Roman"/>
          <w:sz w:val="24"/>
          <w:szCs w:val="24"/>
        </w:rPr>
        <w:t>Расследование  закончено.</w:t>
      </w:r>
    </w:p>
    <w:p w:rsidR="005811E1" w:rsidRPr="004E15CD" w:rsidRDefault="005811E1" w:rsidP="004E15CD">
      <w:pPr>
        <w:spacing w:line="240" w:lineRule="auto"/>
        <w:jc w:val="center"/>
        <w:rPr>
          <w:rFonts w:ascii="Times New Roman" w:hAnsi="Times New Roman" w:cs="Times New Roman"/>
          <w:i/>
          <w:sz w:val="24"/>
          <w:szCs w:val="24"/>
        </w:rPr>
      </w:pPr>
      <w:r w:rsidRPr="004E15CD">
        <w:rPr>
          <w:rFonts w:ascii="Times New Roman" w:hAnsi="Times New Roman" w:cs="Times New Roman"/>
          <w:i/>
          <w:sz w:val="24"/>
          <w:szCs w:val="24"/>
        </w:rPr>
        <w:t>Ульяновская область</w:t>
      </w:r>
    </w:p>
    <w:p w:rsidR="005811E1" w:rsidRPr="005811E1" w:rsidRDefault="005811E1" w:rsidP="004E15C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За 12 месяцев 2016 года в подконтрольных организациях  аварий, групповых несчастны</w:t>
      </w:r>
      <w:r w:rsidR="004E15CD">
        <w:rPr>
          <w:rFonts w:ascii="Times New Roman" w:hAnsi="Times New Roman" w:cs="Times New Roman"/>
          <w:sz w:val="24"/>
          <w:szCs w:val="24"/>
        </w:rPr>
        <w:t xml:space="preserve">х случаев не зарегистрировано, </w:t>
      </w:r>
      <w:r w:rsidRPr="005811E1">
        <w:rPr>
          <w:rFonts w:ascii="Times New Roman" w:hAnsi="Times New Roman" w:cs="Times New Roman"/>
          <w:sz w:val="24"/>
          <w:szCs w:val="24"/>
        </w:rPr>
        <w:t>в аналогичном периоде прошлого года а</w:t>
      </w:r>
      <w:r w:rsidR="004E15CD">
        <w:rPr>
          <w:rFonts w:ascii="Times New Roman" w:hAnsi="Times New Roman" w:cs="Times New Roman"/>
          <w:sz w:val="24"/>
          <w:szCs w:val="24"/>
        </w:rPr>
        <w:t>варий, групповых несчастных случаев не было.</w:t>
      </w:r>
    </w:p>
    <w:p w:rsidR="005811E1" w:rsidRPr="004E15CD" w:rsidRDefault="005811E1" w:rsidP="004E15CD">
      <w:pPr>
        <w:spacing w:line="240" w:lineRule="auto"/>
        <w:jc w:val="both"/>
        <w:rPr>
          <w:rFonts w:ascii="Times New Roman" w:hAnsi="Times New Roman" w:cs="Times New Roman"/>
          <w:i/>
          <w:sz w:val="24"/>
          <w:szCs w:val="24"/>
        </w:rPr>
      </w:pPr>
      <w:r w:rsidRPr="004E15CD">
        <w:rPr>
          <w:rFonts w:ascii="Times New Roman" w:hAnsi="Times New Roman" w:cs="Times New Roman"/>
          <w:i/>
          <w:sz w:val="24"/>
          <w:szCs w:val="24"/>
        </w:rPr>
        <w:t>7. Анализ деятельности эксплуатирующих организаци</w:t>
      </w:r>
      <w:r w:rsidR="004E15CD" w:rsidRPr="004E15CD">
        <w:rPr>
          <w:rFonts w:ascii="Times New Roman" w:hAnsi="Times New Roman" w:cs="Times New Roman"/>
          <w:i/>
          <w:sz w:val="24"/>
          <w:szCs w:val="24"/>
        </w:rPr>
        <w:t>й по повышению промышленной без</w:t>
      </w:r>
      <w:r w:rsidRPr="004E15CD">
        <w:rPr>
          <w:rFonts w:ascii="Times New Roman" w:hAnsi="Times New Roman" w:cs="Times New Roman"/>
          <w:i/>
          <w:sz w:val="24"/>
          <w:szCs w:val="24"/>
        </w:rPr>
        <w:t>опасности, включая вопросы технического перевооружения и реконструкции (модернизации) производств.</w:t>
      </w:r>
    </w:p>
    <w:p w:rsidR="005811E1" w:rsidRPr="004E15CD" w:rsidRDefault="005811E1" w:rsidP="004E15CD">
      <w:pPr>
        <w:spacing w:line="240" w:lineRule="auto"/>
        <w:jc w:val="center"/>
        <w:rPr>
          <w:rFonts w:ascii="Times New Roman" w:hAnsi="Times New Roman" w:cs="Times New Roman"/>
          <w:i/>
          <w:sz w:val="24"/>
          <w:szCs w:val="24"/>
        </w:rPr>
      </w:pPr>
      <w:r w:rsidRPr="004E15CD">
        <w:rPr>
          <w:rFonts w:ascii="Times New Roman" w:hAnsi="Times New Roman" w:cs="Times New Roman"/>
          <w:i/>
          <w:sz w:val="24"/>
          <w:szCs w:val="24"/>
        </w:rPr>
        <w:t>Самарская область</w:t>
      </w:r>
    </w:p>
    <w:p w:rsidR="004E15CD" w:rsidRPr="005811E1" w:rsidRDefault="005811E1" w:rsidP="004E15C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 xml:space="preserve">Работа </w:t>
      </w:r>
      <w:r w:rsidRPr="00CD4836">
        <w:rPr>
          <w:rFonts w:ascii="Times New Roman" w:hAnsi="Times New Roman" w:cs="Times New Roman"/>
          <w:sz w:val="24"/>
          <w:szCs w:val="24"/>
        </w:rPr>
        <w:t xml:space="preserve">Управления была направлена на </w:t>
      </w:r>
      <w:proofErr w:type="gramStart"/>
      <w:r w:rsidRPr="00CD4836">
        <w:rPr>
          <w:rFonts w:ascii="Times New Roman" w:hAnsi="Times New Roman" w:cs="Times New Roman"/>
          <w:sz w:val="24"/>
          <w:szCs w:val="24"/>
        </w:rPr>
        <w:t>контроль за</w:t>
      </w:r>
      <w:proofErr w:type="gramEnd"/>
      <w:r w:rsidRPr="00CD4836">
        <w:rPr>
          <w:rFonts w:ascii="Times New Roman" w:hAnsi="Times New Roman" w:cs="Times New Roman"/>
          <w:sz w:val="24"/>
          <w:szCs w:val="24"/>
        </w:rPr>
        <w:t xml:space="preserve"> реализаци</w:t>
      </w:r>
      <w:r w:rsidR="004E15CD" w:rsidRPr="00CD4836">
        <w:rPr>
          <w:rFonts w:ascii="Times New Roman" w:hAnsi="Times New Roman" w:cs="Times New Roman"/>
          <w:sz w:val="24"/>
          <w:szCs w:val="24"/>
        </w:rPr>
        <w:t>ей программ реконструкции и тех</w:t>
      </w:r>
      <w:r w:rsidRPr="00CD4836">
        <w:rPr>
          <w:rFonts w:ascii="Times New Roman" w:hAnsi="Times New Roman" w:cs="Times New Roman"/>
          <w:sz w:val="24"/>
          <w:szCs w:val="24"/>
        </w:rPr>
        <w:t>нического перевооружения</w:t>
      </w:r>
      <w:r w:rsidRPr="005811E1">
        <w:rPr>
          <w:rFonts w:ascii="Times New Roman" w:hAnsi="Times New Roman" w:cs="Times New Roman"/>
          <w:sz w:val="24"/>
          <w:szCs w:val="24"/>
        </w:rPr>
        <w:t xml:space="preserve"> опасных производственных объектов организаций.</w:t>
      </w:r>
      <w:r w:rsidR="004E15CD">
        <w:rPr>
          <w:rFonts w:ascii="Times New Roman" w:hAnsi="Times New Roman" w:cs="Times New Roman"/>
          <w:sz w:val="24"/>
          <w:szCs w:val="24"/>
        </w:rPr>
        <w:t xml:space="preserve"> </w:t>
      </w:r>
      <w:r w:rsidRPr="005811E1">
        <w:rPr>
          <w:rFonts w:ascii="Times New Roman" w:hAnsi="Times New Roman" w:cs="Times New Roman"/>
          <w:sz w:val="24"/>
          <w:szCs w:val="24"/>
        </w:rPr>
        <w:t>Для поддержания промышленной безопасности на достаточном уровне в ходе строительств</w:t>
      </w:r>
      <w:r w:rsidR="004E15CD">
        <w:rPr>
          <w:rFonts w:ascii="Times New Roman" w:hAnsi="Times New Roman" w:cs="Times New Roman"/>
          <w:sz w:val="24"/>
          <w:szCs w:val="24"/>
        </w:rPr>
        <w:t>а, реконструкции, модернизации ОПО</w:t>
      </w:r>
      <w:r w:rsidRPr="005811E1">
        <w:rPr>
          <w:rFonts w:ascii="Times New Roman" w:hAnsi="Times New Roman" w:cs="Times New Roman"/>
          <w:sz w:val="24"/>
          <w:szCs w:val="24"/>
        </w:rPr>
        <w:t xml:space="preserve"> поднадзорны</w:t>
      </w:r>
      <w:r w:rsidR="004E15CD">
        <w:rPr>
          <w:rFonts w:ascii="Times New Roman" w:hAnsi="Times New Roman" w:cs="Times New Roman"/>
          <w:sz w:val="24"/>
          <w:szCs w:val="24"/>
        </w:rPr>
        <w:t>ми предприятиями за 12 месяцев 2016 года  про</w:t>
      </w:r>
      <w:r w:rsidRPr="005811E1">
        <w:rPr>
          <w:rFonts w:ascii="Times New Roman" w:hAnsi="Times New Roman" w:cs="Times New Roman"/>
          <w:sz w:val="24"/>
          <w:szCs w:val="24"/>
        </w:rPr>
        <w:t>водятся следующие работы:</w:t>
      </w:r>
    </w:p>
    <w:p w:rsidR="005811E1" w:rsidRPr="004E15CD" w:rsidRDefault="005811E1" w:rsidP="004E15CD">
      <w:pPr>
        <w:spacing w:line="240" w:lineRule="auto"/>
        <w:jc w:val="both"/>
        <w:rPr>
          <w:rFonts w:ascii="Times New Roman" w:hAnsi="Times New Roman" w:cs="Times New Roman"/>
          <w:sz w:val="24"/>
          <w:szCs w:val="24"/>
          <w:u w:val="single"/>
        </w:rPr>
      </w:pPr>
      <w:r w:rsidRPr="004E15CD">
        <w:rPr>
          <w:rFonts w:ascii="Times New Roman" w:hAnsi="Times New Roman" w:cs="Times New Roman"/>
          <w:sz w:val="24"/>
          <w:szCs w:val="24"/>
          <w:u w:val="single"/>
        </w:rPr>
        <w:t>ОАО «Новокуйбышевский нефтеперерабатывающий завод»</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 xml:space="preserve">Реализуются </w:t>
      </w:r>
      <w:proofErr w:type="gramStart"/>
      <w:r w:rsidRPr="005811E1">
        <w:rPr>
          <w:rFonts w:ascii="Times New Roman" w:hAnsi="Times New Roman" w:cs="Times New Roman"/>
          <w:sz w:val="24"/>
          <w:szCs w:val="24"/>
        </w:rPr>
        <w:t>проекты</w:t>
      </w:r>
      <w:proofErr w:type="gramEnd"/>
      <w:r w:rsidRPr="005811E1">
        <w:rPr>
          <w:rFonts w:ascii="Times New Roman" w:hAnsi="Times New Roman" w:cs="Times New Roman"/>
          <w:sz w:val="24"/>
          <w:szCs w:val="24"/>
        </w:rPr>
        <w:t xml:space="preserve"> направленные  на выпуск моторных топлив ЕВРО-4, ЕВРО-5.</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Ведется строительство  Комплекса гидрокрекинга, компле</w:t>
      </w:r>
      <w:proofErr w:type="gramStart"/>
      <w:r w:rsidRPr="005811E1">
        <w:rPr>
          <w:rFonts w:ascii="Times New Roman" w:hAnsi="Times New Roman" w:cs="Times New Roman"/>
          <w:sz w:val="24"/>
          <w:szCs w:val="24"/>
        </w:rPr>
        <w:t>кс  вкл</w:t>
      </w:r>
      <w:proofErr w:type="gramEnd"/>
      <w:r w:rsidRPr="005811E1">
        <w:rPr>
          <w:rFonts w:ascii="Times New Roman" w:hAnsi="Times New Roman" w:cs="Times New Roman"/>
          <w:sz w:val="24"/>
          <w:szCs w:val="24"/>
        </w:rPr>
        <w:t>ючает в себя:</w:t>
      </w:r>
    </w:p>
    <w:p w:rsidR="005811E1" w:rsidRPr="005811E1" w:rsidRDefault="005811E1" w:rsidP="004E15C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-установку гидрокрекинга вакуумного газойля (мощность по сырью 2000 тыс</w:t>
      </w:r>
      <w:proofErr w:type="gramStart"/>
      <w:r w:rsidRPr="005811E1">
        <w:rPr>
          <w:rFonts w:ascii="Times New Roman" w:hAnsi="Times New Roman" w:cs="Times New Roman"/>
          <w:sz w:val="24"/>
          <w:szCs w:val="24"/>
        </w:rPr>
        <w:t>.т</w:t>
      </w:r>
      <w:proofErr w:type="gramEnd"/>
      <w:r w:rsidRPr="005811E1">
        <w:rPr>
          <w:rFonts w:ascii="Times New Roman" w:hAnsi="Times New Roman" w:cs="Times New Roman"/>
          <w:sz w:val="24"/>
          <w:szCs w:val="24"/>
        </w:rPr>
        <w:t>онн/год)</w:t>
      </w:r>
    </w:p>
    <w:p w:rsidR="005811E1" w:rsidRPr="005811E1" w:rsidRDefault="005811E1" w:rsidP="004E15C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-установку гидроочистки средних дистиллятов (мощность по сырью 2750 тыс</w:t>
      </w:r>
      <w:proofErr w:type="gramStart"/>
      <w:r w:rsidRPr="005811E1">
        <w:rPr>
          <w:rFonts w:ascii="Times New Roman" w:hAnsi="Times New Roman" w:cs="Times New Roman"/>
          <w:sz w:val="24"/>
          <w:szCs w:val="24"/>
        </w:rPr>
        <w:t>.т</w:t>
      </w:r>
      <w:proofErr w:type="gramEnd"/>
      <w:r w:rsidRPr="005811E1">
        <w:rPr>
          <w:rFonts w:ascii="Times New Roman" w:hAnsi="Times New Roman" w:cs="Times New Roman"/>
          <w:sz w:val="24"/>
          <w:szCs w:val="24"/>
        </w:rPr>
        <w:t>онн/год)</w:t>
      </w:r>
    </w:p>
    <w:p w:rsidR="005811E1" w:rsidRPr="005811E1" w:rsidRDefault="005811E1" w:rsidP="004E15C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-установку производства водорода (производительность 112 тыс</w:t>
      </w:r>
      <w:proofErr w:type="gramStart"/>
      <w:r w:rsidRPr="005811E1">
        <w:rPr>
          <w:rFonts w:ascii="Times New Roman" w:hAnsi="Times New Roman" w:cs="Times New Roman"/>
          <w:sz w:val="24"/>
          <w:szCs w:val="24"/>
        </w:rPr>
        <w:t>.т</w:t>
      </w:r>
      <w:proofErr w:type="gramEnd"/>
      <w:r w:rsidRPr="005811E1">
        <w:rPr>
          <w:rFonts w:ascii="Times New Roman" w:hAnsi="Times New Roman" w:cs="Times New Roman"/>
          <w:sz w:val="24"/>
          <w:szCs w:val="24"/>
        </w:rPr>
        <w:t>онн/год)</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-установку производства серы (производительность 128 тыс</w:t>
      </w:r>
      <w:proofErr w:type="gramStart"/>
      <w:r w:rsidRPr="005811E1">
        <w:rPr>
          <w:rFonts w:ascii="Times New Roman" w:hAnsi="Times New Roman" w:cs="Times New Roman"/>
          <w:sz w:val="24"/>
          <w:szCs w:val="24"/>
        </w:rPr>
        <w:t>.т</w:t>
      </w:r>
      <w:proofErr w:type="gramEnd"/>
      <w:r w:rsidRPr="005811E1">
        <w:rPr>
          <w:rFonts w:ascii="Times New Roman" w:hAnsi="Times New Roman" w:cs="Times New Roman"/>
          <w:sz w:val="24"/>
          <w:szCs w:val="24"/>
        </w:rPr>
        <w:t>онн/год)</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Срок ввода в эксплуатацию 2021 год.</w:t>
      </w:r>
    </w:p>
    <w:p w:rsidR="005811E1" w:rsidRPr="004E15CD" w:rsidRDefault="005811E1" w:rsidP="004E15CD">
      <w:pPr>
        <w:spacing w:line="240" w:lineRule="auto"/>
        <w:jc w:val="both"/>
        <w:rPr>
          <w:rFonts w:ascii="Times New Roman" w:hAnsi="Times New Roman" w:cs="Times New Roman"/>
          <w:sz w:val="24"/>
          <w:szCs w:val="24"/>
          <w:u w:val="single"/>
        </w:rPr>
      </w:pPr>
      <w:r w:rsidRPr="004E15CD">
        <w:rPr>
          <w:rFonts w:ascii="Times New Roman" w:hAnsi="Times New Roman" w:cs="Times New Roman"/>
          <w:sz w:val="24"/>
          <w:szCs w:val="24"/>
          <w:u w:val="single"/>
        </w:rPr>
        <w:t>ООО «Новокуйбышевский завод масел и присадок»</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Реализуются перспективные инвестиционные проекты  на период с 2011-2017 годы:</w:t>
      </w:r>
    </w:p>
    <w:p w:rsidR="005811E1" w:rsidRPr="005811E1" w:rsidRDefault="005811E1" w:rsidP="004E15C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lastRenderedPageBreak/>
        <w:t>- Ведется строительство комплекса гидропроцессов н</w:t>
      </w:r>
      <w:proofErr w:type="gramStart"/>
      <w:r w:rsidRPr="005811E1">
        <w:rPr>
          <w:rFonts w:ascii="Times New Roman" w:hAnsi="Times New Roman" w:cs="Times New Roman"/>
          <w:sz w:val="24"/>
          <w:szCs w:val="24"/>
        </w:rPr>
        <w:t>а ООО</w:t>
      </w:r>
      <w:proofErr w:type="gramEnd"/>
      <w:r w:rsidRPr="005811E1">
        <w:rPr>
          <w:rFonts w:ascii="Times New Roman" w:hAnsi="Times New Roman" w:cs="Times New Roman"/>
          <w:sz w:val="24"/>
          <w:szCs w:val="24"/>
        </w:rPr>
        <w:t xml:space="preserve"> "НЗМП" - 10422,6 млн. руб</w:t>
      </w:r>
    </w:p>
    <w:p w:rsidR="005811E1" w:rsidRPr="005811E1" w:rsidRDefault="005811E1" w:rsidP="004E15C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 Осуществляются работы по оптимизации схемы приготовления товарных масел н</w:t>
      </w:r>
      <w:proofErr w:type="gramStart"/>
      <w:r w:rsidRPr="005811E1">
        <w:rPr>
          <w:rFonts w:ascii="Times New Roman" w:hAnsi="Times New Roman" w:cs="Times New Roman"/>
          <w:sz w:val="24"/>
          <w:szCs w:val="24"/>
        </w:rPr>
        <w:t>а ООО</w:t>
      </w:r>
      <w:proofErr w:type="gramEnd"/>
      <w:r w:rsidRPr="005811E1">
        <w:rPr>
          <w:rFonts w:ascii="Times New Roman" w:hAnsi="Times New Roman" w:cs="Times New Roman"/>
          <w:sz w:val="24"/>
          <w:szCs w:val="24"/>
        </w:rPr>
        <w:t xml:space="preserve"> "НЗМП" включая строительство модуля смешения масел - 1117,5 млн. руб</w:t>
      </w:r>
    </w:p>
    <w:p w:rsidR="005811E1" w:rsidRPr="005811E1" w:rsidRDefault="005811E1" w:rsidP="004E15C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 xml:space="preserve">- Реализуются мероприятия по увеличению доли выпуска фасованной продукции с </w:t>
      </w:r>
      <w:proofErr w:type="gramStart"/>
      <w:r w:rsidRPr="005811E1">
        <w:rPr>
          <w:rFonts w:ascii="Times New Roman" w:hAnsi="Times New Roman" w:cs="Times New Roman"/>
          <w:sz w:val="24"/>
          <w:szCs w:val="24"/>
        </w:rPr>
        <w:t>производ-ством</w:t>
      </w:r>
      <w:proofErr w:type="gramEnd"/>
      <w:r w:rsidRPr="005811E1">
        <w:rPr>
          <w:rFonts w:ascii="Times New Roman" w:hAnsi="Times New Roman" w:cs="Times New Roman"/>
          <w:sz w:val="24"/>
          <w:szCs w:val="24"/>
        </w:rPr>
        <w:t xml:space="preserve"> новых объемов тары и расширением складского хозяйства - 474,1 млн. руб</w:t>
      </w:r>
    </w:p>
    <w:p w:rsidR="005811E1" w:rsidRPr="005811E1" w:rsidRDefault="004E15CD" w:rsidP="004E15C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5811E1" w:rsidRPr="005811E1">
        <w:rPr>
          <w:rFonts w:ascii="Times New Roman" w:hAnsi="Times New Roman" w:cs="Times New Roman"/>
          <w:sz w:val="24"/>
          <w:szCs w:val="24"/>
        </w:rPr>
        <w:t>Проводится комплекс мероприятий по доведению УСОМ до проектной производительности - 325,5 млн. руб</w:t>
      </w:r>
    </w:p>
    <w:p w:rsidR="005811E1" w:rsidRPr="004E15CD" w:rsidRDefault="005811E1" w:rsidP="004E15CD">
      <w:pPr>
        <w:spacing w:line="240" w:lineRule="auto"/>
        <w:jc w:val="both"/>
        <w:rPr>
          <w:rFonts w:ascii="Times New Roman" w:hAnsi="Times New Roman" w:cs="Times New Roman"/>
          <w:sz w:val="24"/>
          <w:szCs w:val="24"/>
          <w:u w:val="single"/>
        </w:rPr>
      </w:pPr>
      <w:r w:rsidRPr="004E15CD">
        <w:rPr>
          <w:rFonts w:ascii="Times New Roman" w:hAnsi="Times New Roman" w:cs="Times New Roman"/>
          <w:sz w:val="24"/>
          <w:szCs w:val="24"/>
          <w:u w:val="single"/>
        </w:rPr>
        <w:t>АО «</w:t>
      </w:r>
      <w:proofErr w:type="gramStart"/>
      <w:r w:rsidRPr="004E15CD">
        <w:rPr>
          <w:rFonts w:ascii="Times New Roman" w:hAnsi="Times New Roman" w:cs="Times New Roman"/>
          <w:sz w:val="24"/>
          <w:szCs w:val="24"/>
          <w:u w:val="single"/>
        </w:rPr>
        <w:t>Куйбышевский</w:t>
      </w:r>
      <w:proofErr w:type="gramEnd"/>
      <w:r w:rsidRPr="004E15CD">
        <w:rPr>
          <w:rFonts w:ascii="Times New Roman" w:hAnsi="Times New Roman" w:cs="Times New Roman"/>
          <w:sz w:val="24"/>
          <w:szCs w:val="24"/>
          <w:u w:val="single"/>
        </w:rPr>
        <w:t xml:space="preserve"> НПЗ»</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Ведется реализация следующих инвестиционных проектов:</w:t>
      </w:r>
    </w:p>
    <w:p w:rsidR="005811E1" w:rsidRPr="005811E1" w:rsidRDefault="005811E1" w:rsidP="004E15C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1 Комплекс каталитического крекинга FCC, проектная мощность 1150 тыс. тонн год, принят в эксплуатацию.</w:t>
      </w:r>
    </w:p>
    <w:p w:rsidR="005811E1" w:rsidRPr="005811E1" w:rsidRDefault="004E15CD" w:rsidP="004E1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811E1" w:rsidRPr="005811E1">
        <w:rPr>
          <w:rFonts w:ascii="Times New Roman" w:hAnsi="Times New Roman" w:cs="Times New Roman"/>
          <w:sz w:val="24"/>
          <w:szCs w:val="24"/>
        </w:rPr>
        <w:t>Установка изомеризации ПГИ-ДИГ/280-К ОАО «Куйбышевский НПЗ», проектная мощность 280 тыс. тонн год, принята в эксплуатацию.</w:t>
      </w:r>
    </w:p>
    <w:p w:rsidR="005811E1" w:rsidRPr="005811E1" w:rsidRDefault="005811E1" w:rsidP="004E15C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3. Строительство установки производства МТБЭ, проектная мощность 150 тыс. тонн год, срок ввода в эксплуатацию 3 кв. 2017 года.</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4. Реконструкция установки каталитического риформинга, проектная мощность 1000 тыс. тонн год, срок ввода в эксплуатацию 4 кв. 2017 года.</w:t>
      </w:r>
    </w:p>
    <w:p w:rsidR="005811E1" w:rsidRPr="004E15CD" w:rsidRDefault="005811E1" w:rsidP="004E15CD">
      <w:pPr>
        <w:spacing w:line="240" w:lineRule="auto"/>
        <w:jc w:val="both"/>
        <w:rPr>
          <w:rFonts w:ascii="Times New Roman" w:hAnsi="Times New Roman" w:cs="Times New Roman"/>
          <w:sz w:val="24"/>
          <w:szCs w:val="24"/>
          <w:u w:val="single"/>
        </w:rPr>
      </w:pPr>
      <w:r w:rsidRPr="004E15CD">
        <w:rPr>
          <w:rFonts w:ascii="Times New Roman" w:hAnsi="Times New Roman" w:cs="Times New Roman"/>
          <w:sz w:val="24"/>
          <w:szCs w:val="24"/>
          <w:u w:val="single"/>
        </w:rPr>
        <w:t>АО «Сызранский НПЗ»</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Продолжаются работы по реализации проектов направленных  на выпуск моторных топлив ЕВРО-4, ЕВРО-5.</w:t>
      </w:r>
    </w:p>
    <w:p w:rsidR="005811E1" w:rsidRPr="005811E1" w:rsidRDefault="004E15CD" w:rsidP="004E1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811E1" w:rsidRPr="005811E1">
        <w:rPr>
          <w:rFonts w:ascii="Times New Roman" w:hAnsi="Times New Roman" w:cs="Times New Roman"/>
          <w:sz w:val="24"/>
          <w:szCs w:val="24"/>
        </w:rPr>
        <w:t>Проведена реконструкция установки каталитического риформинга ЛЧ 3</w:t>
      </w:r>
      <w:r>
        <w:rPr>
          <w:rFonts w:ascii="Times New Roman" w:hAnsi="Times New Roman" w:cs="Times New Roman"/>
          <w:sz w:val="24"/>
          <w:szCs w:val="24"/>
        </w:rPr>
        <w:t>5/11-600 АО «Сыз</w:t>
      </w:r>
      <w:r w:rsidR="005811E1" w:rsidRPr="005811E1">
        <w:rPr>
          <w:rFonts w:ascii="Times New Roman" w:hAnsi="Times New Roman" w:cs="Times New Roman"/>
          <w:sz w:val="24"/>
          <w:szCs w:val="24"/>
        </w:rPr>
        <w:t>ранский НПЗ».</w:t>
      </w:r>
    </w:p>
    <w:p w:rsidR="005811E1" w:rsidRPr="005811E1" w:rsidRDefault="005811E1" w:rsidP="004E15C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2. Строительство установки производства МТБЭ, проектная мощность 40 тыс. тонн год, срок ввода в эксплуатацию 1 кв. 2020 года.</w:t>
      </w:r>
    </w:p>
    <w:p w:rsidR="005811E1" w:rsidRPr="005811E1" w:rsidRDefault="005811E1" w:rsidP="004E15C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3. Строительство установки гидроочистки дизельного топлива, проектная мощность 2500 тыс. тонн год, срок ввода в эксплуатацию 1 кв. 2021 года.</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4. Строительство установки каталитического крекинга, проектная мощность 1150 тыс. тонн год, срок ввода в эксплуатацию 1 кв. 2020 года.</w:t>
      </w:r>
    </w:p>
    <w:p w:rsidR="005811E1" w:rsidRPr="004E15CD" w:rsidRDefault="005811E1" w:rsidP="004E15CD">
      <w:pPr>
        <w:spacing w:line="240" w:lineRule="auto"/>
        <w:jc w:val="both"/>
        <w:rPr>
          <w:rFonts w:ascii="Times New Roman" w:hAnsi="Times New Roman" w:cs="Times New Roman"/>
          <w:sz w:val="24"/>
          <w:szCs w:val="24"/>
          <w:u w:val="single"/>
        </w:rPr>
      </w:pPr>
      <w:r w:rsidRPr="004E15CD">
        <w:rPr>
          <w:rFonts w:ascii="Times New Roman" w:hAnsi="Times New Roman" w:cs="Times New Roman"/>
          <w:sz w:val="24"/>
          <w:szCs w:val="24"/>
          <w:u w:val="single"/>
        </w:rPr>
        <w:t>ООО «СИБУР Тольятти»</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1) Производства бутилкаучука, установка БК-5 (установка полимеризации бутилкаучука): произведён монтаж двойных торцевых уплотнений на центробежных насосах (42 ед.);</w:t>
      </w:r>
    </w:p>
    <w:p w:rsidR="005811E1" w:rsidRPr="005811E1" w:rsidRDefault="005811E1" w:rsidP="004E15C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2) Производство изопрена, установка получения формальдегида и диметилдиоксана:</w:t>
      </w:r>
    </w:p>
    <w:p w:rsidR="005811E1" w:rsidRPr="005811E1" w:rsidRDefault="005811E1" w:rsidP="004E15C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 проведена замена кипятильников (2 единицы);</w:t>
      </w:r>
    </w:p>
    <w:p w:rsidR="005811E1" w:rsidRPr="005811E1" w:rsidRDefault="005811E1" w:rsidP="004E15C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 проведена замена ректификационной колонны (1 ед.);</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 проведён монтаж АСУТП.</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3) Производство изопрена, установка И-8 (установка раз</w:t>
      </w:r>
      <w:r w:rsidR="004E15CD">
        <w:rPr>
          <w:rFonts w:ascii="Times New Roman" w:hAnsi="Times New Roman" w:cs="Times New Roman"/>
          <w:sz w:val="24"/>
          <w:szCs w:val="24"/>
        </w:rPr>
        <w:t>ложения диметилдиоксана): произ</w:t>
      </w:r>
      <w:r w:rsidRPr="005811E1">
        <w:rPr>
          <w:rFonts w:ascii="Times New Roman" w:hAnsi="Times New Roman" w:cs="Times New Roman"/>
          <w:sz w:val="24"/>
          <w:szCs w:val="24"/>
        </w:rPr>
        <w:t>ведена замена реактора (1 ед.) с выводом на АСУТП.</w:t>
      </w:r>
    </w:p>
    <w:p w:rsidR="005811E1" w:rsidRPr="004E15CD" w:rsidRDefault="005811E1" w:rsidP="004E15CD">
      <w:pPr>
        <w:spacing w:line="240" w:lineRule="auto"/>
        <w:jc w:val="center"/>
        <w:rPr>
          <w:rFonts w:ascii="Times New Roman" w:hAnsi="Times New Roman" w:cs="Times New Roman"/>
          <w:i/>
          <w:sz w:val="24"/>
          <w:szCs w:val="24"/>
        </w:rPr>
      </w:pPr>
      <w:r w:rsidRPr="004E15CD">
        <w:rPr>
          <w:rFonts w:ascii="Times New Roman" w:hAnsi="Times New Roman" w:cs="Times New Roman"/>
          <w:i/>
          <w:sz w:val="24"/>
          <w:szCs w:val="24"/>
        </w:rPr>
        <w:t>Ульяновская область</w:t>
      </w:r>
    </w:p>
    <w:p w:rsidR="005811E1" w:rsidRPr="005811E1" w:rsidRDefault="004E15CD" w:rsidP="004E15C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 </w:t>
      </w:r>
      <w:r w:rsidR="005811E1" w:rsidRPr="005811E1">
        <w:rPr>
          <w:rFonts w:ascii="Times New Roman" w:hAnsi="Times New Roman" w:cs="Times New Roman"/>
          <w:sz w:val="24"/>
          <w:szCs w:val="24"/>
        </w:rPr>
        <w:t>в течени</w:t>
      </w:r>
      <w:r>
        <w:rPr>
          <w:rFonts w:ascii="Times New Roman" w:hAnsi="Times New Roman" w:cs="Times New Roman"/>
          <w:sz w:val="24"/>
          <w:szCs w:val="24"/>
        </w:rPr>
        <w:t>е</w:t>
      </w:r>
      <w:r w:rsidR="005811E1" w:rsidRPr="005811E1">
        <w:rPr>
          <w:rFonts w:ascii="Times New Roman" w:hAnsi="Times New Roman" w:cs="Times New Roman"/>
          <w:sz w:val="24"/>
          <w:szCs w:val="24"/>
        </w:rPr>
        <w:t xml:space="preserve"> года была направлена </w:t>
      </w:r>
      <w:proofErr w:type="gramStart"/>
      <w:r w:rsidR="005811E1" w:rsidRPr="005811E1">
        <w:rPr>
          <w:rFonts w:ascii="Times New Roman" w:hAnsi="Times New Roman" w:cs="Times New Roman"/>
          <w:sz w:val="24"/>
          <w:szCs w:val="24"/>
        </w:rPr>
        <w:t xml:space="preserve">на контроль за </w:t>
      </w:r>
      <w:r>
        <w:rPr>
          <w:rFonts w:ascii="Times New Roman" w:hAnsi="Times New Roman" w:cs="Times New Roman"/>
          <w:sz w:val="24"/>
          <w:szCs w:val="24"/>
        </w:rPr>
        <w:t>реализацией программ по приведе</w:t>
      </w:r>
      <w:r w:rsidR="005811E1" w:rsidRPr="005811E1">
        <w:rPr>
          <w:rFonts w:ascii="Times New Roman" w:hAnsi="Times New Roman" w:cs="Times New Roman"/>
          <w:sz w:val="24"/>
          <w:szCs w:val="24"/>
        </w:rPr>
        <w:t>нию опасных производственных объектов организаций к требованиям нормативных документов в области</w:t>
      </w:r>
      <w:proofErr w:type="gramEnd"/>
      <w:r w:rsidR="005811E1" w:rsidRPr="005811E1">
        <w:rPr>
          <w:rFonts w:ascii="Times New Roman" w:hAnsi="Times New Roman" w:cs="Times New Roman"/>
          <w:sz w:val="24"/>
          <w:szCs w:val="24"/>
        </w:rPr>
        <w:t xml:space="preserve"> промышленной безопасности.</w:t>
      </w:r>
      <w:r>
        <w:rPr>
          <w:rFonts w:ascii="Times New Roman" w:hAnsi="Times New Roman" w:cs="Times New Roman"/>
          <w:sz w:val="24"/>
          <w:szCs w:val="24"/>
        </w:rPr>
        <w:t xml:space="preserve"> </w:t>
      </w:r>
      <w:r w:rsidR="005811E1" w:rsidRPr="005811E1">
        <w:rPr>
          <w:rFonts w:ascii="Times New Roman" w:hAnsi="Times New Roman" w:cs="Times New Roman"/>
          <w:sz w:val="24"/>
          <w:szCs w:val="24"/>
        </w:rPr>
        <w:t>Для поддержания промышленной безопасности на дост</w:t>
      </w:r>
      <w:r>
        <w:rPr>
          <w:rFonts w:ascii="Times New Roman" w:hAnsi="Times New Roman" w:cs="Times New Roman"/>
          <w:sz w:val="24"/>
          <w:szCs w:val="24"/>
        </w:rPr>
        <w:t>аточном уровне в ходе строитель</w:t>
      </w:r>
      <w:r w:rsidR="005811E1" w:rsidRPr="005811E1">
        <w:rPr>
          <w:rFonts w:ascii="Times New Roman" w:hAnsi="Times New Roman" w:cs="Times New Roman"/>
          <w:sz w:val="24"/>
          <w:szCs w:val="24"/>
        </w:rPr>
        <w:t>ства, р</w:t>
      </w:r>
      <w:r>
        <w:rPr>
          <w:rFonts w:ascii="Times New Roman" w:hAnsi="Times New Roman" w:cs="Times New Roman"/>
          <w:sz w:val="24"/>
          <w:szCs w:val="24"/>
        </w:rPr>
        <w:t xml:space="preserve">еконструкции, модернизации ОПО поднадзорными предприятиями за </w:t>
      </w:r>
      <w:r w:rsidR="005811E1" w:rsidRPr="005811E1">
        <w:rPr>
          <w:rFonts w:ascii="Times New Roman" w:hAnsi="Times New Roman" w:cs="Times New Roman"/>
          <w:sz w:val="24"/>
          <w:szCs w:val="24"/>
        </w:rPr>
        <w:t>2015 год  были выполнены следующие работы:</w:t>
      </w:r>
    </w:p>
    <w:p w:rsidR="005811E1" w:rsidRPr="004E15CD" w:rsidRDefault="005811E1" w:rsidP="004E15CD">
      <w:pPr>
        <w:spacing w:line="240" w:lineRule="auto"/>
        <w:jc w:val="both"/>
        <w:rPr>
          <w:rFonts w:ascii="Times New Roman" w:hAnsi="Times New Roman" w:cs="Times New Roman"/>
          <w:sz w:val="24"/>
          <w:szCs w:val="24"/>
          <w:u w:val="single"/>
        </w:rPr>
      </w:pPr>
      <w:r w:rsidRPr="004E15CD">
        <w:rPr>
          <w:rFonts w:ascii="Times New Roman" w:hAnsi="Times New Roman" w:cs="Times New Roman"/>
          <w:sz w:val="24"/>
          <w:szCs w:val="24"/>
          <w:u w:val="single"/>
        </w:rPr>
        <w:lastRenderedPageBreak/>
        <w:t>ООО «Крона»</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В соответствии с планами организационных и технических мероприятий, направленных на обеспечение промышленной безопасности за 2016 год в</w:t>
      </w:r>
      <w:r w:rsidR="004E15CD">
        <w:rPr>
          <w:rFonts w:ascii="Times New Roman" w:hAnsi="Times New Roman" w:cs="Times New Roman"/>
          <w:sz w:val="24"/>
          <w:szCs w:val="24"/>
        </w:rPr>
        <w:t>ыполнены следующие мероприятия:</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 проведена экспертиза промышленной безо</w:t>
      </w:r>
      <w:r w:rsidR="004E15CD">
        <w:rPr>
          <w:rFonts w:ascii="Times New Roman" w:hAnsi="Times New Roman" w:cs="Times New Roman"/>
          <w:sz w:val="24"/>
          <w:szCs w:val="24"/>
        </w:rPr>
        <w:t>пасности технических устройств.</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Для выполнения данных и других мероприятий по поддержанию промышленной безопасности было з</w:t>
      </w:r>
      <w:r w:rsidR="004E15CD">
        <w:rPr>
          <w:rFonts w:ascii="Times New Roman" w:hAnsi="Times New Roman" w:cs="Times New Roman"/>
          <w:sz w:val="24"/>
          <w:szCs w:val="24"/>
        </w:rPr>
        <w:t>атрачено около 120 тыс. рублей.</w:t>
      </w:r>
    </w:p>
    <w:p w:rsidR="005811E1" w:rsidRPr="004E15CD" w:rsidRDefault="005811E1" w:rsidP="005811E1">
      <w:pPr>
        <w:spacing w:line="240" w:lineRule="auto"/>
        <w:rPr>
          <w:rFonts w:ascii="Times New Roman" w:hAnsi="Times New Roman" w:cs="Times New Roman"/>
          <w:sz w:val="24"/>
          <w:szCs w:val="24"/>
          <w:u w:val="single"/>
        </w:rPr>
      </w:pPr>
      <w:r w:rsidRPr="004E15CD">
        <w:rPr>
          <w:rFonts w:ascii="Times New Roman" w:hAnsi="Times New Roman" w:cs="Times New Roman"/>
          <w:sz w:val="24"/>
          <w:szCs w:val="24"/>
          <w:u w:val="single"/>
        </w:rPr>
        <w:t>ООО «НС - Ойл»</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За 2016 г. выполнены работы по замене физически-изн</w:t>
      </w:r>
      <w:r w:rsidR="004E15CD">
        <w:rPr>
          <w:rFonts w:ascii="Times New Roman" w:hAnsi="Times New Roman" w:cs="Times New Roman"/>
          <w:sz w:val="24"/>
          <w:szCs w:val="24"/>
        </w:rPr>
        <w:t>ошенного оборудования и приведе</w:t>
      </w:r>
      <w:r w:rsidRPr="005811E1">
        <w:rPr>
          <w:rFonts w:ascii="Times New Roman" w:hAnsi="Times New Roman" w:cs="Times New Roman"/>
          <w:sz w:val="24"/>
          <w:szCs w:val="24"/>
        </w:rPr>
        <w:t xml:space="preserve">ния ОПО к действующим нормам и правилам: </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Ведется работа по техническому перевооружению установки, согласно проектной документации по техническому перевооружению. Проведена экспертиза пр</w:t>
      </w:r>
      <w:r w:rsidR="004E15CD">
        <w:rPr>
          <w:rFonts w:ascii="Times New Roman" w:hAnsi="Times New Roman" w:cs="Times New Roman"/>
          <w:sz w:val="24"/>
          <w:szCs w:val="24"/>
        </w:rPr>
        <w:t>омышленной безопасности техниче</w:t>
      </w:r>
      <w:r w:rsidRPr="005811E1">
        <w:rPr>
          <w:rFonts w:ascii="Times New Roman" w:hAnsi="Times New Roman" w:cs="Times New Roman"/>
          <w:sz w:val="24"/>
          <w:szCs w:val="24"/>
        </w:rPr>
        <w:t>ских устройств.</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 xml:space="preserve">Общая сумма затрат </w:t>
      </w:r>
      <w:r w:rsidR="004E15CD">
        <w:rPr>
          <w:rFonts w:ascii="Times New Roman" w:hAnsi="Times New Roman" w:cs="Times New Roman"/>
          <w:sz w:val="24"/>
          <w:szCs w:val="24"/>
        </w:rPr>
        <w:t xml:space="preserve">за 2016 год </w:t>
      </w:r>
      <w:r w:rsidRPr="005811E1">
        <w:rPr>
          <w:rFonts w:ascii="Times New Roman" w:hAnsi="Times New Roman" w:cs="Times New Roman"/>
          <w:sz w:val="24"/>
          <w:szCs w:val="24"/>
        </w:rPr>
        <w:t>на р</w:t>
      </w:r>
      <w:r w:rsidR="004E15CD">
        <w:rPr>
          <w:rFonts w:ascii="Times New Roman" w:hAnsi="Times New Roman" w:cs="Times New Roman"/>
          <w:sz w:val="24"/>
          <w:szCs w:val="24"/>
        </w:rPr>
        <w:t xml:space="preserve">ешение вопросов промышленной безопасности составила 320 тыс. </w:t>
      </w:r>
      <w:r w:rsidRPr="005811E1">
        <w:rPr>
          <w:rFonts w:ascii="Times New Roman" w:hAnsi="Times New Roman" w:cs="Times New Roman"/>
          <w:sz w:val="24"/>
          <w:szCs w:val="24"/>
        </w:rPr>
        <w:t>рублей с НДС.</w:t>
      </w:r>
    </w:p>
    <w:p w:rsidR="005811E1" w:rsidRPr="004E15CD" w:rsidRDefault="005811E1" w:rsidP="004E15CD">
      <w:pPr>
        <w:spacing w:line="240" w:lineRule="auto"/>
        <w:jc w:val="both"/>
        <w:rPr>
          <w:rFonts w:ascii="Times New Roman" w:hAnsi="Times New Roman" w:cs="Times New Roman"/>
          <w:sz w:val="24"/>
          <w:szCs w:val="24"/>
          <w:u w:val="single"/>
        </w:rPr>
      </w:pPr>
      <w:r w:rsidRPr="004E15CD">
        <w:rPr>
          <w:rFonts w:ascii="Times New Roman" w:hAnsi="Times New Roman" w:cs="Times New Roman"/>
          <w:sz w:val="24"/>
          <w:szCs w:val="24"/>
          <w:u w:val="single"/>
        </w:rPr>
        <w:t>ООО «Ульяновск-Терминал»</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Работа по поддержанию нефтебаз в соответствии с тр</w:t>
      </w:r>
      <w:r w:rsidR="004E15CD">
        <w:rPr>
          <w:rFonts w:ascii="Times New Roman" w:hAnsi="Times New Roman" w:cs="Times New Roman"/>
          <w:sz w:val="24"/>
          <w:szCs w:val="24"/>
        </w:rPr>
        <w:t>ебованиями промышленной безопас</w:t>
      </w:r>
      <w:r w:rsidRPr="005811E1">
        <w:rPr>
          <w:rFonts w:ascii="Times New Roman" w:hAnsi="Times New Roman" w:cs="Times New Roman"/>
          <w:sz w:val="24"/>
          <w:szCs w:val="24"/>
        </w:rPr>
        <w:t xml:space="preserve">ности велась </w:t>
      </w:r>
      <w:proofErr w:type="gramStart"/>
      <w:r w:rsidRPr="005811E1">
        <w:rPr>
          <w:rFonts w:ascii="Times New Roman" w:hAnsi="Times New Roman" w:cs="Times New Roman"/>
          <w:sz w:val="24"/>
          <w:szCs w:val="24"/>
        </w:rPr>
        <w:t>согласно</w:t>
      </w:r>
      <w:proofErr w:type="gramEnd"/>
      <w:r w:rsidRPr="005811E1">
        <w:rPr>
          <w:rFonts w:ascii="Times New Roman" w:hAnsi="Times New Roman" w:cs="Times New Roman"/>
          <w:sz w:val="24"/>
          <w:szCs w:val="24"/>
        </w:rPr>
        <w:t xml:space="preserve"> имеющегося плана. Следующие мероприятия были выполнены:</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 выведены из эксплу</w:t>
      </w:r>
      <w:r w:rsidR="004E15CD">
        <w:rPr>
          <w:rFonts w:ascii="Times New Roman" w:hAnsi="Times New Roman" w:cs="Times New Roman"/>
          <w:sz w:val="24"/>
          <w:szCs w:val="24"/>
        </w:rPr>
        <w:t>атации технические устройства.</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 xml:space="preserve">В остальном крупных мероприятий на 2016 год спланировано </w:t>
      </w:r>
      <w:r w:rsidR="004E15CD">
        <w:rPr>
          <w:rFonts w:ascii="Times New Roman" w:hAnsi="Times New Roman" w:cs="Times New Roman"/>
          <w:sz w:val="24"/>
          <w:szCs w:val="24"/>
        </w:rPr>
        <w:t>не было. На выполнение мероприя</w:t>
      </w:r>
      <w:r w:rsidRPr="005811E1">
        <w:rPr>
          <w:rFonts w:ascii="Times New Roman" w:hAnsi="Times New Roman" w:cs="Times New Roman"/>
          <w:sz w:val="24"/>
          <w:szCs w:val="24"/>
        </w:rPr>
        <w:t>тий было потрачено около 120 тыс. рублей.</w:t>
      </w:r>
    </w:p>
    <w:p w:rsidR="005811E1" w:rsidRPr="004E15CD" w:rsidRDefault="005811E1" w:rsidP="004E15CD">
      <w:pPr>
        <w:spacing w:line="240" w:lineRule="auto"/>
        <w:jc w:val="both"/>
        <w:rPr>
          <w:rFonts w:ascii="Times New Roman" w:hAnsi="Times New Roman" w:cs="Times New Roman"/>
          <w:sz w:val="24"/>
          <w:szCs w:val="24"/>
          <w:u w:val="single"/>
        </w:rPr>
      </w:pPr>
      <w:r w:rsidRPr="004E15CD">
        <w:rPr>
          <w:rFonts w:ascii="Times New Roman" w:hAnsi="Times New Roman" w:cs="Times New Roman"/>
          <w:sz w:val="24"/>
          <w:szCs w:val="24"/>
          <w:u w:val="single"/>
        </w:rPr>
        <w:t>ЗАО «Аэрофьюэлз Ульяновск»</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Работа по поддержанию нефтебазы в соответствии с требованиями п</w:t>
      </w:r>
      <w:r w:rsidR="004E15CD">
        <w:rPr>
          <w:rFonts w:ascii="Times New Roman" w:hAnsi="Times New Roman" w:cs="Times New Roman"/>
          <w:sz w:val="24"/>
          <w:szCs w:val="24"/>
        </w:rPr>
        <w:t>ромышленной без</w:t>
      </w:r>
      <w:r w:rsidRPr="005811E1">
        <w:rPr>
          <w:rFonts w:ascii="Times New Roman" w:hAnsi="Times New Roman" w:cs="Times New Roman"/>
          <w:sz w:val="24"/>
          <w:szCs w:val="24"/>
        </w:rPr>
        <w:t xml:space="preserve">опасности велась </w:t>
      </w:r>
      <w:proofErr w:type="gramStart"/>
      <w:r w:rsidRPr="005811E1">
        <w:rPr>
          <w:rFonts w:ascii="Times New Roman" w:hAnsi="Times New Roman" w:cs="Times New Roman"/>
          <w:sz w:val="24"/>
          <w:szCs w:val="24"/>
        </w:rPr>
        <w:t>согласно</w:t>
      </w:r>
      <w:proofErr w:type="gramEnd"/>
      <w:r w:rsidRPr="005811E1">
        <w:rPr>
          <w:rFonts w:ascii="Times New Roman" w:hAnsi="Times New Roman" w:cs="Times New Roman"/>
          <w:sz w:val="24"/>
          <w:szCs w:val="24"/>
        </w:rPr>
        <w:t xml:space="preserve"> имеющегося плана:</w:t>
      </w:r>
    </w:p>
    <w:p w:rsidR="005811E1" w:rsidRPr="005811E1" w:rsidRDefault="005811E1" w:rsidP="004E15C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 выведены из эксплуатации технические устройства;</w:t>
      </w:r>
    </w:p>
    <w:p w:rsidR="005811E1" w:rsidRPr="005811E1" w:rsidRDefault="005811E1" w:rsidP="00BF7F6E">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 xml:space="preserve">- проведена экспертиза промышленной безопасности технических устройств. </w:t>
      </w:r>
    </w:p>
    <w:p w:rsidR="005811E1" w:rsidRPr="005811E1" w:rsidRDefault="005811E1" w:rsidP="004E15C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Сумма затрат составила около 120 тыс. рублей.</w:t>
      </w:r>
    </w:p>
    <w:p w:rsidR="005811E1" w:rsidRPr="005811E1" w:rsidRDefault="005811E1" w:rsidP="004E15C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 xml:space="preserve">На остальных предприятиях </w:t>
      </w:r>
      <w:r w:rsidR="004E15CD">
        <w:rPr>
          <w:rFonts w:ascii="Times New Roman" w:hAnsi="Times New Roman" w:cs="Times New Roman"/>
          <w:sz w:val="24"/>
          <w:szCs w:val="24"/>
        </w:rPr>
        <w:t xml:space="preserve">все мероприятия </w:t>
      </w:r>
      <w:r w:rsidRPr="005811E1">
        <w:rPr>
          <w:rFonts w:ascii="Times New Roman" w:hAnsi="Times New Roman" w:cs="Times New Roman"/>
          <w:sz w:val="24"/>
          <w:szCs w:val="24"/>
        </w:rPr>
        <w:t>сводятся в основном к поддержанию технического состояния оборудования, обеспечивающего безаварийное ведение технологических процессов. Работы по техническому перевооружению и реконструкции, з</w:t>
      </w:r>
      <w:r w:rsidR="00985BFD">
        <w:rPr>
          <w:rFonts w:ascii="Times New Roman" w:hAnsi="Times New Roman" w:cs="Times New Roman"/>
          <w:sz w:val="24"/>
          <w:szCs w:val="24"/>
        </w:rPr>
        <w:t>амене физически устаревшего обо</w:t>
      </w:r>
      <w:r w:rsidRPr="005811E1">
        <w:rPr>
          <w:rFonts w:ascii="Times New Roman" w:hAnsi="Times New Roman" w:cs="Times New Roman"/>
          <w:sz w:val="24"/>
          <w:szCs w:val="24"/>
        </w:rPr>
        <w:t>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w:t>
      </w:r>
    </w:p>
    <w:p w:rsidR="005811E1" w:rsidRPr="00985BFD" w:rsidRDefault="005811E1" w:rsidP="00985BFD">
      <w:pPr>
        <w:spacing w:line="240" w:lineRule="auto"/>
        <w:jc w:val="both"/>
        <w:rPr>
          <w:rFonts w:ascii="Times New Roman" w:hAnsi="Times New Roman" w:cs="Times New Roman"/>
          <w:i/>
          <w:sz w:val="24"/>
          <w:szCs w:val="24"/>
        </w:rPr>
      </w:pPr>
      <w:r w:rsidRPr="00985BFD">
        <w:rPr>
          <w:rFonts w:ascii="Times New Roman" w:hAnsi="Times New Roman" w:cs="Times New Roman"/>
          <w:i/>
          <w:sz w:val="24"/>
          <w:szCs w:val="24"/>
        </w:rPr>
        <w:t>8. Анализ соблюдения законодательно установленны</w:t>
      </w:r>
      <w:r w:rsidR="00985BFD" w:rsidRPr="00985BFD">
        <w:rPr>
          <w:rFonts w:ascii="Times New Roman" w:hAnsi="Times New Roman" w:cs="Times New Roman"/>
          <w:i/>
          <w:sz w:val="24"/>
          <w:szCs w:val="24"/>
        </w:rPr>
        <w:t>х процедур регулирования промыш</w:t>
      </w:r>
      <w:r w:rsidRPr="00985BFD">
        <w:rPr>
          <w:rFonts w:ascii="Times New Roman" w:hAnsi="Times New Roman" w:cs="Times New Roman"/>
          <w:i/>
          <w:sz w:val="24"/>
          <w:szCs w:val="24"/>
        </w:rPr>
        <w:t xml:space="preserve">ленной безопасности (производственный </w:t>
      </w:r>
      <w:proofErr w:type="gramStart"/>
      <w:r w:rsidRPr="00985BFD">
        <w:rPr>
          <w:rFonts w:ascii="Times New Roman" w:hAnsi="Times New Roman" w:cs="Times New Roman"/>
          <w:i/>
          <w:sz w:val="24"/>
          <w:szCs w:val="24"/>
        </w:rPr>
        <w:t>контроль за</w:t>
      </w:r>
      <w:proofErr w:type="gramEnd"/>
      <w:r w:rsidRPr="00985BFD">
        <w:rPr>
          <w:rFonts w:ascii="Times New Roman" w:hAnsi="Times New Roman" w:cs="Times New Roman"/>
          <w:i/>
          <w:sz w:val="24"/>
          <w:szCs w:val="24"/>
        </w:rPr>
        <w:t xml:space="preserve"> с</w:t>
      </w:r>
      <w:r w:rsidR="00985BFD" w:rsidRPr="00985BFD">
        <w:rPr>
          <w:rFonts w:ascii="Times New Roman" w:hAnsi="Times New Roman" w:cs="Times New Roman"/>
          <w:i/>
          <w:sz w:val="24"/>
          <w:szCs w:val="24"/>
        </w:rPr>
        <w:t>облюдением требований промышлен</w:t>
      </w:r>
      <w:r w:rsidRPr="00985BFD">
        <w:rPr>
          <w:rFonts w:ascii="Times New Roman" w:hAnsi="Times New Roman" w:cs="Times New Roman"/>
          <w:i/>
          <w:sz w:val="24"/>
          <w:szCs w:val="24"/>
        </w:rPr>
        <w:t>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BF7F6E" w:rsidRDefault="00BF7F6E" w:rsidP="00985BFD">
      <w:pPr>
        <w:spacing w:line="240" w:lineRule="auto"/>
        <w:jc w:val="center"/>
        <w:rPr>
          <w:rFonts w:ascii="Times New Roman" w:hAnsi="Times New Roman" w:cs="Times New Roman"/>
          <w:i/>
          <w:sz w:val="24"/>
          <w:szCs w:val="24"/>
        </w:rPr>
      </w:pPr>
    </w:p>
    <w:p w:rsidR="005811E1" w:rsidRPr="00985BFD" w:rsidRDefault="005811E1" w:rsidP="00985BFD">
      <w:pPr>
        <w:spacing w:line="240" w:lineRule="auto"/>
        <w:jc w:val="center"/>
        <w:rPr>
          <w:rFonts w:ascii="Times New Roman" w:hAnsi="Times New Roman" w:cs="Times New Roman"/>
          <w:i/>
          <w:sz w:val="24"/>
          <w:szCs w:val="24"/>
        </w:rPr>
      </w:pPr>
      <w:r w:rsidRPr="00985BFD">
        <w:rPr>
          <w:rFonts w:ascii="Times New Roman" w:hAnsi="Times New Roman" w:cs="Times New Roman"/>
          <w:i/>
          <w:sz w:val="24"/>
          <w:szCs w:val="24"/>
        </w:rPr>
        <w:lastRenderedPageBreak/>
        <w:t>Самарская область</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Во всех подконтрольных организациях, эксплуатирующ</w:t>
      </w:r>
      <w:r w:rsidR="00985BFD">
        <w:rPr>
          <w:rFonts w:ascii="Times New Roman" w:hAnsi="Times New Roman" w:cs="Times New Roman"/>
          <w:sz w:val="24"/>
          <w:szCs w:val="24"/>
        </w:rPr>
        <w:t>их опасные производственные объ</w:t>
      </w:r>
      <w:r w:rsidRPr="005811E1">
        <w:rPr>
          <w:rFonts w:ascii="Times New Roman" w:hAnsi="Times New Roman" w:cs="Times New Roman"/>
          <w:sz w:val="24"/>
          <w:szCs w:val="24"/>
        </w:rPr>
        <w:t>екты, имеются утвержденные Положени</w:t>
      </w:r>
      <w:r w:rsidR="00985BFD">
        <w:rPr>
          <w:rFonts w:ascii="Times New Roman" w:hAnsi="Times New Roman" w:cs="Times New Roman"/>
          <w:sz w:val="24"/>
          <w:szCs w:val="24"/>
        </w:rPr>
        <w:t xml:space="preserve">я о производственном контроле. </w:t>
      </w:r>
      <w:r w:rsidRPr="005811E1">
        <w:rPr>
          <w:rFonts w:ascii="Times New Roman" w:hAnsi="Times New Roman" w:cs="Times New Roman"/>
          <w:sz w:val="24"/>
          <w:szCs w:val="24"/>
        </w:rPr>
        <w:t>В зависимости от численности работников, занятых на</w:t>
      </w:r>
      <w:r w:rsidR="00985BFD">
        <w:rPr>
          <w:rFonts w:ascii="Times New Roman" w:hAnsi="Times New Roman" w:cs="Times New Roman"/>
          <w:sz w:val="24"/>
          <w:szCs w:val="24"/>
        </w:rPr>
        <w:t xml:space="preserve"> опасных производственных объек</w:t>
      </w:r>
      <w:r w:rsidRPr="005811E1">
        <w:rPr>
          <w:rFonts w:ascii="Times New Roman" w:hAnsi="Times New Roman" w:cs="Times New Roman"/>
          <w:sz w:val="24"/>
          <w:szCs w:val="24"/>
        </w:rPr>
        <w:t>тах, функции производственного контроля возлагаются соот</w:t>
      </w:r>
      <w:r w:rsidR="00985BFD">
        <w:rPr>
          <w:rFonts w:ascii="Times New Roman" w:hAnsi="Times New Roman" w:cs="Times New Roman"/>
          <w:sz w:val="24"/>
          <w:szCs w:val="24"/>
        </w:rPr>
        <w:t>ветственно на службу производст</w:t>
      </w:r>
      <w:r w:rsidRPr="005811E1">
        <w:rPr>
          <w:rFonts w:ascii="Times New Roman" w:hAnsi="Times New Roman" w:cs="Times New Roman"/>
          <w:sz w:val="24"/>
          <w:szCs w:val="24"/>
        </w:rPr>
        <w:t>венного контроля или специально назначенного работника.</w:t>
      </w:r>
      <w:r w:rsidR="00985BFD">
        <w:rPr>
          <w:rFonts w:ascii="Times New Roman" w:hAnsi="Times New Roman" w:cs="Times New Roman"/>
          <w:sz w:val="24"/>
          <w:szCs w:val="24"/>
        </w:rPr>
        <w:t xml:space="preserve"> </w:t>
      </w:r>
      <w:r w:rsidRPr="005811E1">
        <w:rPr>
          <w:rFonts w:ascii="Times New Roman" w:hAnsi="Times New Roman" w:cs="Times New Roman"/>
          <w:sz w:val="24"/>
          <w:szCs w:val="24"/>
        </w:rPr>
        <w:t>Производственный контроль осуществляется на предприя</w:t>
      </w:r>
      <w:r w:rsidR="00985BFD">
        <w:rPr>
          <w:rFonts w:ascii="Times New Roman" w:hAnsi="Times New Roman" w:cs="Times New Roman"/>
          <w:sz w:val="24"/>
          <w:szCs w:val="24"/>
        </w:rPr>
        <w:t>тиях в соответствии с утвержден</w:t>
      </w:r>
      <w:r w:rsidRPr="005811E1">
        <w:rPr>
          <w:rFonts w:ascii="Times New Roman" w:hAnsi="Times New Roman" w:cs="Times New Roman"/>
          <w:sz w:val="24"/>
          <w:szCs w:val="24"/>
        </w:rPr>
        <w:t>ными графиками и планами.</w:t>
      </w:r>
    </w:p>
    <w:p w:rsidR="005811E1" w:rsidRPr="005811E1" w:rsidRDefault="005811E1" w:rsidP="00985BFD">
      <w:pPr>
        <w:spacing w:line="240" w:lineRule="auto"/>
        <w:ind w:firstLine="709"/>
        <w:rPr>
          <w:rFonts w:ascii="Times New Roman" w:hAnsi="Times New Roman" w:cs="Times New Roman"/>
          <w:sz w:val="24"/>
          <w:szCs w:val="24"/>
        </w:rPr>
      </w:pPr>
      <w:r w:rsidRPr="005811E1">
        <w:rPr>
          <w:rFonts w:ascii="Times New Roman" w:hAnsi="Times New Roman" w:cs="Times New Roman"/>
          <w:sz w:val="24"/>
          <w:szCs w:val="24"/>
        </w:rPr>
        <w:t>Анализ организации работы производственного контроля</w:t>
      </w:r>
      <w:r w:rsidR="00985BFD">
        <w:rPr>
          <w:rFonts w:ascii="Times New Roman" w:hAnsi="Times New Roman" w:cs="Times New Roman"/>
          <w:sz w:val="24"/>
          <w:szCs w:val="24"/>
        </w:rPr>
        <w:t xml:space="preserve"> на подконтрольных предприятиях</w:t>
      </w:r>
      <w:r w:rsidRPr="005811E1">
        <w:rPr>
          <w:rFonts w:ascii="Times New Roman" w:hAnsi="Times New Roman" w:cs="Times New Roman"/>
          <w:sz w:val="24"/>
          <w:szCs w:val="24"/>
        </w:rPr>
        <w:t xml:space="preserve"> указывает на следующие недостатки:</w:t>
      </w:r>
    </w:p>
    <w:p w:rsidR="005811E1" w:rsidRPr="005811E1" w:rsidRDefault="00985BFD" w:rsidP="00985BFD">
      <w:pPr>
        <w:spacing w:after="0" w:line="240" w:lineRule="auto"/>
        <w:rPr>
          <w:rFonts w:ascii="Times New Roman" w:hAnsi="Times New Roman" w:cs="Times New Roman"/>
          <w:sz w:val="24"/>
          <w:szCs w:val="24"/>
        </w:rPr>
      </w:pPr>
      <w:r>
        <w:rPr>
          <w:rFonts w:ascii="Times New Roman" w:hAnsi="Times New Roman" w:cs="Times New Roman"/>
          <w:sz w:val="24"/>
          <w:szCs w:val="24"/>
        </w:rPr>
        <w:t>- при проведении</w:t>
      </w:r>
      <w:r w:rsidR="005811E1" w:rsidRPr="005811E1">
        <w:rPr>
          <w:rFonts w:ascii="Times New Roman" w:hAnsi="Times New Roman" w:cs="Times New Roman"/>
          <w:sz w:val="24"/>
          <w:szCs w:val="24"/>
        </w:rPr>
        <w:t xml:space="preserve"> проверок не разрабатывается план проверок;</w:t>
      </w:r>
    </w:p>
    <w:p w:rsidR="005811E1" w:rsidRPr="005811E1" w:rsidRDefault="005811E1" w:rsidP="00985BFD">
      <w:pPr>
        <w:spacing w:after="0" w:line="240" w:lineRule="auto"/>
        <w:rPr>
          <w:rFonts w:ascii="Times New Roman" w:hAnsi="Times New Roman" w:cs="Times New Roman"/>
          <w:sz w:val="24"/>
          <w:szCs w:val="24"/>
        </w:rPr>
      </w:pPr>
      <w:r w:rsidRPr="005811E1">
        <w:rPr>
          <w:rFonts w:ascii="Times New Roman" w:hAnsi="Times New Roman" w:cs="Times New Roman"/>
          <w:sz w:val="24"/>
          <w:szCs w:val="24"/>
        </w:rPr>
        <w:t xml:space="preserve">- не дается оценка своевременности  устранения нарушений </w:t>
      </w:r>
      <w:r w:rsidR="00985BFD">
        <w:rPr>
          <w:rFonts w:ascii="Times New Roman" w:hAnsi="Times New Roman" w:cs="Times New Roman"/>
          <w:sz w:val="24"/>
          <w:szCs w:val="24"/>
        </w:rPr>
        <w:t>вскрытых службами производствен</w:t>
      </w:r>
      <w:r w:rsidRPr="005811E1">
        <w:rPr>
          <w:rFonts w:ascii="Times New Roman" w:hAnsi="Times New Roman" w:cs="Times New Roman"/>
          <w:sz w:val="24"/>
          <w:szCs w:val="24"/>
        </w:rPr>
        <w:t>ного контроля, в ходе предшествующих проверок;</w:t>
      </w:r>
    </w:p>
    <w:p w:rsidR="005811E1" w:rsidRPr="005811E1" w:rsidRDefault="005811E1" w:rsidP="00985BFD">
      <w:pPr>
        <w:spacing w:after="0" w:line="240" w:lineRule="auto"/>
        <w:rPr>
          <w:rFonts w:ascii="Times New Roman" w:hAnsi="Times New Roman" w:cs="Times New Roman"/>
          <w:sz w:val="24"/>
          <w:szCs w:val="24"/>
        </w:rPr>
      </w:pPr>
      <w:r w:rsidRPr="005811E1">
        <w:rPr>
          <w:rFonts w:ascii="Times New Roman" w:hAnsi="Times New Roman" w:cs="Times New Roman"/>
          <w:sz w:val="24"/>
          <w:szCs w:val="24"/>
        </w:rPr>
        <w:t xml:space="preserve">- не обеспечивается  в полной мере </w:t>
      </w:r>
      <w:proofErr w:type="gramStart"/>
      <w:r w:rsidRPr="005811E1">
        <w:rPr>
          <w:rFonts w:ascii="Times New Roman" w:hAnsi="Times New Roman" w:cs="Times New Roman"/>
          <w:sz w:val="24"/>
          <w:szCs w:val="24"/>
        </w:rPr>
        <w:t>контроль за</w:t>
      </w:r>
      <w:proofErr w:type="gramEnd"/>
      <w:r w:rsidRPr="005811E1">
        <w:rPr>
          <w:rFonts w:ascii="Times New Roman" w:hAnsi="Times New Roman" w:cs="Times New Roman"/>
          <w:sz w:val="24"/>
          <w:szCs w:val="24"/>
        </w:rPr>
        <w:t xml:space="preserve"> своевременным проведением ЭПБ технических устройств, зданий и сооружений.</w:t>
      </w:r>
    </w:p>
    <w:p w:rsidR="005811E1" w:rsidRPr="005811E1" w:rsidRDefault="005811E1" w:rsidP="005811E1">
      <w:pPr>
        <w:spacing w:line="240" w:lineRule="auto"/>
        <w:rPr>
          <w:rFonts w:ascii="Times New Roman" w:hAnsi="Times New Roman" w:cs="Times New Roman"/>
          <w:sz w:val="24"/>
          <w:szCs w:val="24"/>
        </w:rPr>
      </w:pPr>
      <w:r w:rsidRPr="005811E1">
        <w:rPr>
          <w:rFonts w:ascii="Times New Roman" w:hAnsi="Times New Roman" w:cs="Times New Roman"/>
          <w:sz w:val="24"/>
          <w:szCs w:val="24"/>
        </w:rPr>
        <w:t>- отсутствие финансового сопровождения и реакции вышестоя</w:t>
      </w:r>
      <w:r w:rsidR="00985BFD">
        <w:rPr>
          <w:rFonts w:ascii="Times New Roman" w:hAnsi="Times New Roman" w:cs="Times New Roman"/>
          <w:sz w:val="24"/>
          <w:szCs w:val="24"/>
        </w:rPr>
        <w:t>щих руководителей по своевремен</w:t>
      </w:r>
      <w:r w:rsidRPr="005811E1">
        <w:rPr>
          <w:rFonts w:ascii="Times New Roman" w:hAnsi="Times New Roman" w:cs="Times New Roman"/>
          <w:sz w:val="24"/>
          <w:szCs w:val="24"/>
        </w:rPr>
        <w:t xml:space="preserve">ному решению поставленных вопросов. </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Возможными путями совершенствования системы производственного контроля, как части системы управления промышленной безопасностью предприятия может быть следующее:</w:t>
      </w:r>
    </w:p>
    <w:p w:rsidR="005811E1" w:rsidRPr="005811E1" w:rsidRDefault="005811E1" w:rsidP="00985BF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 организация семинаров по производственному контролю с целью обмена опытом работы и методологией проверок;</w:t>
      </w:r>
    </w:p>
    <w:p w:rsidR="005811E1" w:rsidRPr="005811E1" w:rsidRDefault="005811E1" w:rsidP="00985BF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 xml:space="preserve">- налаживание практики стажировки специалистов  производственного </w:t>
      </w:r>
      <w:proofErr w:type="gramStart"/>
      <w:r w:rsidRPr="005811E1">
        <w:rPr>
          <w:rFonts w:ascii="Times New Roman" w:hAnsi="Times New Roman" w:cs="Times New Roman"/>
          <w:sz w:val="24"/>
          <w:szCs w:val="24"/>
        </w:rPr>
        <w:t>контроля</w:t>
      </w:r>
      <w:proofErr w:type="gramEnd"/>
      <w:r w:rsidRPr="005811E1">
        <w:rPr>
          <w:rFonts w:ascii="Times New Roman" w:hAnsi="Times New Roman" w:cs="Times New Roman"/>
          <w:sz w:val="24"/>
          <w:szCs w:val="24"/>
        </w:rPr>
        <w:t xml:space="preserve">  в организациях имеющих лучшею организацию производственного контроля;</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В соответствии с Федеральным законом «О промышленно</w:t>
      </w:r>
      <w:r w:rsidR="00985BFD">
        <w:rPr>
          <w:rFonts w:ascii="Times New Roman" w:hAnsi="Times New Roman" w:cs="Times New Roman"/>
          <w:sz w:val="24"/>
          <w:szCs w:val="24"/>
        </w:rPr>
        <w:t>й безопасности опасных производ</w:t>
      </w:r>
      <w:r w:rsidRPr="005811E1">
        <w:rPr>
          <w:rFonts w:ascii="Times New Roman" w:hAnsi="Times New Roman" w:cs="Times New Roman"/>
          <w:sz w:val="24"/>
          <w:szCs w:val="24"/>
        </w:rPr>
        <w:t>ственных объектов», опасные производственные объекты поднадзорных предприятий в основном зарегистрированы в государственном реестре опасных производственных объектов.</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Как правило, все опасные производственные объекты, наход</w:t>
      </w:r>
      <w:r w:rsidR="00985BFD">
        <w:rPr>
          <w:rFonts w:ascii="Times New Roman" w:hAnsi="Times New Roman" w:cs="Times New Roman"/>
          <w:sz w:val="24"/>
          <w:szCs w:val="24"/>
        </w:rPr>
        <w:t>ящиеся в эксплуатации, застрахо</w:t>
      </w:r>
      <w:r w:rsidRPr="005811E1">
        <w:rPr>
          <w:rFonts w:ascii="Times New Roman" w:hAnsi="Times New Roman" w:cs="Times New Roman"/>
          <w:sz w:val="24"/>
          <w:szCs w:val="24"/>
        </w:rPr>
        <w:t>ваны в установленном порядке, сроки страхования соблюдаются.</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 xml:space="preserve">Из 63 эксплуатирующих организаций, не застраховано 5 опасных производственных объектов на предприятиях малой нефтепереработки и нефтепродуктообеспечения, зарегистрированных в государственном реестре опасных производственных объектов, по имеющейся информации данные </w:t>
      </w:r>
      <w:r w:rsidR="00985BFD">
        <w:rPr>
          <w:rFonts w:ascii="Times New Roman" w:hAnsi="Times New Roman" w:cs="Times New Roman"/>
          <w:sz w:val="24"/>
          <w:szCs w:val="24"/>
        </w:rPr>
        <w:t>предприятия не эксплуатируются.</w:t>
      </w:r>
    </w:p>
    <w:p w:rsidR="005811E1" w:rsidRPr="00985BFD" w:rsidRDefault="005811E1" w:rsidP="00985BFD">
      <w:pPr>
        <w:spacing w:line="240" w:lineRule="auto"/>
        <w:jc w:val="center"/>
        <w:rPr>
          <w:rFonts w:ascii="Times New Roman" w:hAnsi="Times New Roman" w:cs="Times New Roman"/>
          <w:i/>
          <w:sz w:val="24"/>
          <w:szCs w:val="24"/>
        </w:rPr>
      </w:pPr>
      <w:r w:rsidRPr="00985BFD">
        <w:rPr>
          <w:rFonts w:ascii="Times New Roman" w:hAnsi="Times New Roman" w:cs="Times New Roman"/>
          <w:i/>
          <w:sz w:val="24"/>
          <w:szCs w:val="24"/>
        </w:rPr>
        <w:t>Ульяновская область</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Во всех подконтрольных организациях, эксплуатирующих опасные производственные объекты, имеются утвержденные Положения о производственном контроле.</w:t>
      </w:r>
      <w:r w:rsidR="00985BFD">
        <w:rPr>
          <w:rFonts w:ascii="Times New Roman" w:hAnsi="Times New Roman" w:cs="Times New Roman"/>
          <w:sz w:val="24"/>
          <w:szCs w:val="24"/>
        </w:rPr>
        <w:t xml:space="preserve"> </w:t>
      </w:r>
      <w:r w:rsidRPr="005811E1">
        <w:rPr>
          <w:rFonts w:ascii="Times New Roman" w:hAnsi="Times New Roman" w:cs="Times New Roman"/>
          <w:sz w:val="24"/>
          <w:szCs w:val="24"/>
        </w:rPr>
        <w:t>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3)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r w:rsidR="00985BFD">
        <w:rPr>
          <w:rFonts w:ascii="Times New Roman" w:hAnsi="Times New Roman" w:cs="Times New Roman"/>
          <w:sz w:val="24"/>
          <w:szCs w:val="24"/>
        </w:rPr>
        <w:t xml:space="preserve"> </w:t>
      </w:r>
      <w:r w:rsidRPr="005811E1">
        <w:rPr>
          <w:rFonts w:ascii="Times New Roman" w:hAnsi="Times New Roman" w:cs="Times New Roman"/>
          <w:sz w:val="24"/>
          <w:szCs w:val="24"/>
        </w:rPr>
        <w:t xml:space="preserve">В зависимости от численности работников, занятых на опасных производственных объектах - менее или более 500 человек, функции производственного контроля возлагаются соответственно на службу производственного контроля или специально назначенного </w:t>
      </w:r>
      <w:r w:rsidRPr="005811E1">
        <w:rPr>
          <w:rFonts w:ascii="Times New Roman" w:hAnsi="Times New Roman" w:cs="Times New Roman"/>
          <w:sz w:val="24"/>
          <w:szCs w:val="24"/>
        </w:rPr>
        <w:lastRenderedPageBreak/>
        <w:t>работника.</w:t>
      </w:r>
      <w:r w:rsidR="00985BFD">
        <w:rPr>
          <w:rFonts w:ascii="Times New Roman" w:hAnsi="Times New Roman" w:cs="Times New Roman"/>
          <w:sz w:val="24"/>
          <w:szCs w:val="24"/>
        </w:rPr>
        <w:t xml:space="preserve"> </w:t>
      </w:r>
      <w:r w:rsidRPr="005811E1">
        <w:rPr>
          <w:rFonts w:ascii="Times New Roman" w:hAnsi="Times New Roman" w:cs="Times New Roman"/>
          <w:sz w:val="24"/>
          <w:szCs w:val="24"/>
        </w:rPr>
        <w:t xml:space="preserve">Производственный контроль осуществляется на предприятиях в </w:t>
      </w:r>
      <w:r w:rsidR="00985BFD">
        <w:rPr>
          <w:rFonts w:ascii="Times New Roman" w:hAnsi="Times New Roman" w:cs="Times New Roman"/>
          <w:sz w:val="24"/>
          <w:szCs w:val="24"/>
        </w:rPr>
        <w:t>соответствии с утвер</w:t>
      </w:r>
      <w:r w:rsidRPr="005811E1">
        <w:rPr>
          <w:rFonts w:ascii="Times New Roman" w:hAnsi="Times New Roman" w:cs="Times New Roman"/>
          <w:sz w:val="24"/>
          <w:szCs w:val="24"/>
        </w:rPr>
        <w:t>жденными графиками и планами.</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В тоже время необходимо отметить, что на предприятиях нефтепродуктообеспечения (нефтебазы, склады ГСМ) производственный к</w:t>
      </w:r>
      <w:r w:rsidR="00985BFD">
        <w:rPr>
          <w:rFonts w:ascii="Times New Roman" w:hAnsi="Times New Roman" w:cs="Times New Roman"/>
          <w:sz w:val="24"/>
          <w:szCs w:val="24"/>
        </w:rPr>
        <w:t>онтроль работает не эффективно.</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Анализ работы производственного контроля на подконтрольных предприятиях  указывает на следующие недостатки:</w:t>
      </w:r>
    </w:p>
    <w:p w:rsidR="005811E1" w:rsidRPr="005811E1" w:rsidRDefault="005811E1" w:rsidP="00985BFD">
      <w:pPr>
        <w:spacing w:after="0" w:line="240" w:lineRule="auto"/>
        <w:rPr>
          <w:rFonts w:ascii="Times New Roman" w:hAnsi="Times New Roman" w:cs="Times New Roman"/>
          <w:sz w:val="24"/>
          <w:szCs w:val="24"/>
        </w:rPr>
      </w:pPr>
      <w:r w:rsidRPr="005811E1">
        <w:rPr>
          <w:rFonts w:ascii="Times New Roman" w:hAnsi="Times New Roman" w:cs="Times New Roman"/>
          <w:sz w:val="24"/>
          <w:szCs w:val="24"/>
        </w:rPr>
        <w:t>- При проведении  проверок не разрабатывается план проверок;</w:t>
      </w:r>
    </w:p>
    <w:p w:rsidR="005811E1" w:rsidRPr="005811E1" w:rsidRDefault="005811E1" w:rsidP="00985BFD">
      <w:pPr>
        <w:spacing w:after="0" w:line="240" w:lineRule="auto"/>
        <w:rPr>
          <w:rFonts w:ascii="Times New Roman" w:hAnsi="Times New Roman" w:cs="Times New Roman"/>
          <w:sz w:val="24"/>
          <w:szCs w:val="24"/>
        </w:rPr>
      </w:pPr>
      <w:r w:rsidRPr="005811E1">
        <w:rPr>
          <w:rFonts w:ascii="Times New Roman" w:hAnsi="Times New Roman" w:cs="Times New Roman"/>
          <w:sz w:val="24"/>
          <w:szCs w:val="24"/>
        </w:rPr>
        <w:t>- По результатам проверок не дается оценка деятельности с</w:t>
      </w:r>
      <w:r w:rsidR="00985BFD">
        <w:rPr>
          <w:rFonts w:ascii="Times New Roman" w:hAnsi="Times New Roman" w:cs="Times New Roman"/>
          <w:sz w:val="24"/>
          <w:szCs w:val="24"/>
        </w:rPr>
        <w:t>труктурных подразделений органи</w:t>
      </w:r>
      <w:r w:rsidRPr="005811E1">
        <w:rPr>
          <w:rFonts w:ascii="Times New Roman" w:hAnsi="Times New Roman" w:cs="Times New Roman"/>
          <w:sz w:val="24"/>
          <w:szCs w:val="24"/>
        </w:rPr>
        <w:t>зации;</w:t>
      </w:r>
    </w:p>
    <w:p w:rsidR="005811E1" w:rsidRPr="005811E1" w:rsidRDefault="005811E1" w:rsidP="00985BFD">
      <w:pPr>
        <w:spacing w:after="0" w:line="240" w:lineRule="auto"/>
        <w:rPr>
          <w:rFonts w:ascii="Times New Roman" w:hAnsi="Times New Roman" w:cs="Times New Roman"/>
          <w:sz w:val="24"/>
          <w:szCs w:val="24"/>
        </w:rPr>
      </w:pPr>
      <w:r w:rsidRPr="005811E1">
        <w:rPr>
          <w:rFonts w:ascii="Times New Roman" w:hAnsi="Times New Roman" w:cs="Times New Roman"/>
          <w:sz w:val="24"/>
          <w:szCs w:val="24"/>
        </w:rPr>
        <w:t>- Не дается оценка своевременности  выполнения вскры</w:t>
      </w:r>
      <w:r w:rsidR="00985BFD">
        <w:rPr>
          <w:rFonts w:ascii="Times New Roman" w:hAnsi="Times New Roman" w:cs="Times New Roman"/>
          <w:sz w:val="24"/>
          <w:szCs w:val="24"/>
        </w:rPr>
        <w:t>тых нарушений службами производ</w:t>
      </w:r>
      <w:r w:rsidRPr="005811E1">
        <w:rPr>
          <w:rFonts w:ascii="Times New Roman" w:hAnsi="Times New Roman" w:cs="Times New Roman"/>
          <w:sz w:val="24"/>
          <w:szCs w:val="24"/>
        </w:rPr>
        <w:t>ственного контроля, в ходе предшествующих проверок;</w:t>
      </w:r>
    </w:p>
    <w:p w:rsidR="005811E1" w:rsidRPr="005811E1" w:rsidRDefault="005811E1" w:rsidP="00985BF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 Отсутствие финансового (оперативного) сопровождения и реакции вышестоящих руководителей по своевременному</w:t>
      </w:r>
      <w:r w:rsidR="00985BFD">
        <w:rPr>
          <w:rFonts w:ascii="Times New Roman" w:hAnsi="Times New Roman" w:cs="Times New Roman"/>
          <w:sz w:val="24"/>
          <w:szCs w:val="24"/>
        </w:rPr>
        <w:t xml:space="preserve"> решению поставленных вопросов.</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Возможными путями совершенствования системы производ</w:t>
      </w:r>
      <w:r w:rsidR="00985BFD">
        <w:rPr>
          <w:rFonts w:ascii="Times New Roman" w:hAnsi="Times New Roman" w:cs="Times New Roman"/>
          <w:sz w:val="24"/>
          <w:szCs w:val="24"/>
        </w:rPr>
        <w:t>ственного контроля как части си</w:t>
      </w:r>
      <w:r w:rsidRPr="005811E1">
        <w:rPr>
          <w:rFonts w:ascii="Times New Roman" w:hAnsi="Times New Roman" w:cs="Times New Roman"/>
          <w:sz w:val="24"/>
          <w:szCs w:val="24"/>
        </w:rPr>
        <w:t>стемы управления промышленной безопасностью могут стать следующие:</w:t>
      </w:r>
    </w:p>
    <w:p w:rsidR="005811E1" w:rsidRPr="005811E1" w:rsidRDefault="005811E1" w:rsidP="00985BF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 Организация семинаров по производственному контролю с целью обмена опытом работы и методологией проверок;</w:t>
      </w:r>
    </w:p>
    <w:p w:rsidR="005811E1" w:rsidRPr="005811E1" w:rsidRDefault="005811E1" w:rsidP="00985BF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 Налаживание практики стажировки специалис</w:t>
      </w:r>
      <w:r w:rsidR="00985BFD">
        <w:rPr>
          <w:rFonts w:ascii="Times New Roman" w:hAnsi="Times New Roman" w:cs="Times New Roman"/>
          <w:sz w:val="24"/>
          <w:szCs w:val="24"/>
        </w:rPr>
        <w:t xml:space="preserve">тов производственного </w:t>
      </w:r>
      <w:proofErr w:type="gramStart"/>
      <w:r w:rsidR="00985BFD">
        <w:rPr>
          <w:rFonts w:ascii="Times New Roman" w:hAnsi="Times New Roman" w:cs="Times New Roman"/>
          <w:sz w:val="24"/>
          <w:szCs w:val="24"/>
        </w:rPr>
        <w:t>контроля</w:t>
      </w:r>
      <w:proofErr w:type="gramEnd"/>
      <w:r w:rsidRPr="005811E1">
        <w:rPr>
          <w:rFonts w:ascii="Times New Roman" w:hAnsi="Times New Roman" w:cs="Times New Roman"/>
          <w:sz w:val="24"/>
          <w:szCs w:val="24"/>
        </w:rPr>
        <w:t xml:space="preserve"> в организациях имеющих лучшую организацию производственного контроля.</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В соответствии с Федеральным законом «О промышленно</w:t>
      </w:r>
      <w:r w:rsidR="00985BFD">
        <w:rPr>
          <w:rFonts w:ascii="Times New Roman" w:hAnsi="Times New Roman" w:cs="Times New Roman"/>
          <w:sz w:val="24"/>
          <w:szCs w:val="24"/>
        </w:rPr>
        <w:t>й безопасности опасных производ</w:t>
      </w:r>
      <w:r w:rsidRPr="005811E1">
        <w:rPr>
          <w:rFonts w:ascii="Times New Roman" w:hAnsi="Times New Roman" w:cs="Times New Roman"/>
          <w:sz w:val="24"/>
          <w:szCs w:val="24"/>
        </w:rPr>
        <w:t>ственных объектов» все объекты предприятий зарегистрированы</w:t>
      </w:r>
      <w:r w:rsidR="00985BFD">
        <w:rPr>
          <w:rFonts w:ascii="Times New Roman" w:hAnsi="Times New Roman" w:cs="Times New Roman"/>
          <w:sz w:val="24"/>
          <w:szCs w:val="24"/>
        </w:rPr>
        <w:t xml:space="preserve"> в государственном реестре опас</w:t>
      </w:r>
      <w:r w:rsidRPr="005811E1">
        <w:rPr>
          <w:rFonts w:ascii="Times New Roman" w:hAnsi="Times New Roman" w:cs="Times New Roman"/>
          <w:sz w:val="24"/>
          <w:szCs w:val="24"/>
        </w:rPr>
        <w:t>ных производственных объектов. По состоянию на отчетную дату, поднадз</w:t>
      </w:r>
      <w:r w:rsidR="00985BFD">
        <w:rPr>
          <w:rFonts w:ascii="Times New Roman" w:hAnsi="Times New Roman" w:cs="Times New Roman"/>
          <w:sz w:val="24"/>
          <w:szCs w:val="24"/>
        </w:rPr>
        <w:t>орными организациями завершена</w:t>
      </w:r>
      <w:r w:rsidRPr="005811E1">
        <w:rPr>
          <w:rFonts w:ascii="Times New Roman" w:hAnsi="Times New Roman" w:cs="Times New Roman"/>
          <w:sz w:val="24"/>
          <w:szCs w:val="24"/>
        </w:rPr>
        <w:t xml:space="preserve"> перерегистрация опасных производственных объектов, с целью присвоения классов опасности, как это установлено Федеральным законом «О промышленной безопасности опасных производственных </w:t>
      </w:r>
      <w:r w:rsidR="00985BFD">
        <w:rPr>
          <w:rFonts w:ascii="Times New Roman" w:hAnsi="Times New Roman" w:cs="Times New Roman"/>
          <w:sz w:val="24"/>
          <w:szCs w:val="24"/>
        </w:rPr>
        <w:t>объектов» №116-ФЗ от 21.07.1997</w:t>
      </w:r>
      <w:r w:rsidRPr="005811E1">
        <w:rPr>
          <w:rFonts w:ascii="Times New Roman" w:hAnsi="Times New Roman" w:cs="Times New Roman"/>
          <w:sz w:val="24"/>
          <w:szCs w:val="24"/>
        </w:rPr>
        <w:t xml:space="preserve"> (в редакции, введенной в действие с 15 марта 2013 года Федеральным законом от</w:t>
      </w:r>
      <w:r w:rsidR="00985BFD">
        <w:rPr>
          <w:rFonts w:ascii="Times New Roman" w:hAnsi="Times New Roman" w:cs="Times New Roman"/>
          <w:sz w:val="24"/>
          <w:szCs w:val="24"/>
        </w:rPr>
        <w:t xml:space="preserve"> 4 марта 2013 года № 22-ФЗ).</w:t>
      </w:r>
    </w:p>
    <w:p w:rsidR="005811E1" w:rsidRPr="005811E1" w:rsidRDefault="00EF4FDF" w:rsidP="00985BF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Декларируемый</w:t>
      </w:r>
      <w:r w:rsidR="005811E1" w:rsidRPr="005811E1">
        <w:rPr>
          <w:rFonts w:ascii="Times New Roman" w:hAnsi="Times New Roman" w:cs="Times New Roman"/>
          <w:sz w:val="24"/>
          <w:szCs w:val="24"/>
        </w:rPr>
        <w:t xml:space="preserve"> опасный производственный объект на тер</w:t>
      </w:r>
      <w:r w:rsidR="00985BFD">
        <w:rPr>
          <w:rFonts w:ascii="Times New Roman" w:hAnsi="Times New Roman" w:cs="Times New Roman"/>
          <w:sz w:val="24"/>
          <w:szCs w:val="24"/>
        </w:rPr>
        <w:t>ритории Ульяновской области име</w:t>
      </w:r>
      <w:r w:rsidR="005811E1" w:rsidRPr="005811E1">
        <w:rPr>
          <w:rFonts w:ascii="Times New Roman" w:hAnsi="Times New Roman" w:cs="Times New Roman"/>
          <w:sz w:val="24"/>
          <w:szCs w:val="24"/>
        </w:rPr>
        <w:t>ется один «Площадка нефтебазы по хранению и перевалке нефтепродуктов в г</w:t>
      </w:r>
      <w:proofErr w:type="gramStart"/>
      <w:r w:rsidR="005811E1" w:rsidRPr="005811E1">
        <w:rPr>
          <w:rFonts w:ascii="Times New Roman" w:hAnsi="Times New Roman" w:cs="Times New Roman"/>
          <w:sz w:val="24"/>
          <w:szCs w:val="24"/>
        </w:rPr>
        <w:t>.У</w:t>
      </w:r>
      <w:proofErr w:type="gramEnd"/>
      <w:r w:rsidR="005811E1" w:rsidRPr="005811E1">
        <w:rPr>
          <w:rFonts w:ascii="Times New Roman" w:hAnsi="Times New Roman" w:cs="Times New Roman"/>
          <w:sz w:val="24"/>
          <w:szCs w:val="24"/>
        </w:rPr>
        <w:t>льяновске» ЗАО «Ульяновскнефтепродукт», регистрационный номер декларируемого объекта в государственном реестре ОПО А 52-05127-0070. Номер регистрации декларации промышленной безопасности 14-14(00)0005-52-РПН от 10.10.2014 года.</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 xml:space="preserve">Как правило, все опасные производственные </w:t>
      </w:r>
      <w:proofErr w:type="gramStart"/>
      <w:r w:rsidRPr="005811E1">
        <w:rPr>
          <w:rFonts w:ascii="Times New Roman" w:hAnsi="Times New Roman" w:cs="Times New Roman"/>
          <w:sz w:val="24"/>
          <w:szCs w:val="24"/>
        </w:rPr>
        <w:t>объекты</w:t>
      </w:r>
      <w:proofErr w:type="gramEnd"/>
      <w:r w:rsidRPr="005811E1">
        <w:rPr>
          <w:rFonts w:ascii="Times New Roman" w:hAnsi="Times New Roman" w:cs="Times New Roman"/>
          <w:sz w:val="24"/>
          <w:szCs w:val="24"/>
        </w:rPr>
        <w:t xml:space="preserve"> находящиеся в эксплуатации, застрахованы в установленном порядке, сроки страхования соблюдаются, проблем со страхованием не возникает за исключением тех, которые не эксплуатируют или временно приостановили эксплуатацию ОПО по каким – либо причинам.</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 xml:space="preserve">Из 32 эксплуатирующих организаций не застраховали опасные производственные объекты 4 организации, по имеющейся информации данные </w:t>
      </w:r>
      <w:r w:rsidR="00985BFD">
        <w:rPr>
          <w:rFonts w:ascii="Times New Roman" w:hAnsi="Times New Roman" w:cs="Times New Roman"/>
          <w:sz w:val="24"/>
          <w:szCs w:val="24"/>
        </w:rPr>
        <w:t>предприятия не эксплуатируются.</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Работа по проведению экспертизы промышленной безопасност</w:t>
      </w:r>
      <w:r w:rsidR="00985BFD">
        <w:rPr>
          <w:rFonts w:ascii="Times New Roman" w:hAnsi="Times New Roman" w:cs="Times New Roman"/>
          <w:sz w:val="24"/>
          <w:szCs w:val="24"/>
        </w:rPr>
        <w:t>и, с целью подтверждения возмож</w:t>
      </w:r>
      <w:r w:rsidRPr="005811E1">
        <w:rPr>
          <w:rFonts w:ascii="Times New Roman" w:hAnsi="Times New Roman" w:cs="Times New Roman"/>
          <w:sz w:val="24"/>
          <w:szCs w:val="24"/>
        </w:rPr>
        <w:t>ности эксплуатации технических устройств, поднадзорными организациями в основном проводится своевременно.</w:t>
      </w:r>
    </w:p>
    <w:p w:rsidR="005811E1" w:rsidRPr="00985BFD" w:rsidRDefault="00985BFD" w:rsidP="00985BFD">
      <w:pPr>
        <w:spacing w:line="240" w:lineRule="auto"/>
        <w:jc w:val="both"/>
        <w:rPr>
          <w:rFonts w:ascii="Times New Roman" w:hAnsi="Times New Roman" w:cs="Times New Roman"/>
          <w:i/>
          <w:sz w:val="24"/>
          <w:szCs w:val="24"/>
        </w:rPr>
      </w:pPr>
      <w:r w:rsidRPr="00985BFD">
        <w:rPr>
          <w:rFonts w:ascii="Times New Roman" w:hAnsi="Times New Roman" w:cs="Times New Roman"/>
          <w:i/>
          <w:sz w:val="24"/>
          <w:szCs w:val="24"/>
        </w:rPr>
        <w:lastRenderedPageBreak/>
        <w:t xml:space="preserve">9. </w:t>
      </w:r>
      <w:r w:rsidR="005811E1" w:rsidRPr="00985BFD">
        <w:rPr>
          <w:rFonts w:ascii="Times New Roman" w:hAnsi="Times New Roman" w:cs="Times New Roman"/>
          <w:i/>
          <w:sz w:val="24"/>
          <w:szCs w:val="24"/>
        </w:rPr>
        <w:t>Основные проблемы, связанные с обеспечением безопасности и противоаварийной устойчивости поднадзорных предприятий. Общая оценка</w:t>
      </w:r>
      <w:r w:rsidRPr="00985BFD">
        <w:rPr>
          <w:rFonts w:ascii="Times New Roman" w:hAnsi="Times New Roman" w:cs="Times New Roman"/>
          <w:i/>
          <w:sz w:val="24"/>
          <w:szCs w:val="24"/>
        </w:rPr>
        <w:t xml:space="preserve"> состояния безопасности и проти</w:t>
      </w:r>
      <w:r w:rsidR="005811E1" w:rsidRPr="00985BFD">
        <w:rPr>
          <w:rFonts w:ascii="Times New Roman" w:hAnsi="Times New Roman" w:cs="Times New Roman"/>
          <w:i/>
          <w:sz w:val="24"/>
          <w:szCs w:val="24"/>
        </w:rPr>
        <w:t>воаварийной устойчивости поднадзорных предприятий.</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Основной проблемой, связанной с обеспечением безопаснос</w:t>
      </w:r>
      <w:r w:rsidR="00985BFD">
        <w:rPr>
          <w:rFonts w:ascii="Times New Roman" w:hAnsi="Times New Roman" w:cs="Times New Roman"/>
          <w:sz w:val="24"/>
          <w:szCs w:val="24"/>
        </w:rPr>
        <w:t>ти и противоаварийной устойчиво</w:t>
      </w:r>
      <w:r w:rsidRPr="005811E1">
        <w:rPr>
          <w:rFonts w:ascii="Times New Roman" w:hAnsi="Times New Roman" w:cs="Times New Roman"/>
          <w:sz w:val="24"/>
          <w:szCs w:val="24"/>
        </w:rPr>
        <w:t>сти поднадзорных предприятий является старение основных фондов. Несмотря на проводимую реконструкцию поднадзорных опасных объектов, имеют место</w:t>
      </w:r>
      <w:r w:rsidR="00985BFD">
        <w:rPr>
          <w:rFonts w:ascii="Times New Roman" w:hAnsi="Times New Roman" w:cs="Times New Roman"/>
          <w:sz w:val="24"/>
          <w:szCs w:val="24"/>
        </w:rPr>
        <w:t xml:space="preserve"> трудности, связанные с недоста</w:t>
      </w:r>
      <w:r w:rsidRPr="005811E1">
        <w:rPr>
          <w:rFonts w:ascii="Times New Roman" w:hAnsi="Times New Roman" w:cs="Times New Roman"/>
          <w:sz w:val="24"/>
          <w:szCs w:val="24"/>
        </w:rPr>
        <w:t>точностью финансовых сре</w:t>
      </w:r>
      <w:proofErr w:type="gramStart"/>
      <w:r w:rsidRPr="005811E1">
        <w:rPr>
          <w:rFonts w:ascii="Times New Roman" w:hAnsi="Times New Roman" w:cs="Times New Roman"/>
          <w:sz w:val="24"/>
          <w:szCs w:val="24"/>
        </w:rPr>
        <w:t>дств дл</w:t>
      </w:r>
      <w:proofErr w:type="gramEnd"/>
      <w:r w:rsidRPr="005811E1">
        <w:rPr>
          <w:rFonts w:ascii="Times New Roman" w:hAnsi="Times New Roman" w:cs="Times New Roman"/>
          <w:sz w:val="24"/>
          <w:szCs w:val="24"/>
        </w:rPr>
        <w:t xml:space="preserve">я проведения экспертизы </w:t>
      </w:r>
      <w:r w:rsidR="00985BFD">
        <w:rPr>
          <w:rFonts w:ascii="Times New Roman" w:hAnsi="Times New Roman" w:cs="Times New Roman"/>
          <w:sz w:val="24"/>
          <w:szCs w:val="24"/>
        </w:rPr>
        <w:t>промышленной безопасности техни</w:t>
      </w:r>
      <w:r w:rsidRPr="005811E1">
        <w:rPr>
          <w:rFonts w:ascii="Times New Roman" w:hAnsi="Times New Roman" w:cs="Times New Roman"/>
          <w:sz w:val="24"/>
          <w:szCs w:val="24"/>
        </w:rPr>
        <w:t>ческих устройств, отработавших нормативный  срок службы, з</w:t>
      </w:r>
      <w:r w:rsidR="00985BFD">
        <w:rPr>
          <w:rFonts w:ascii="Times New Roman" w:hAnsi="Times New Roman" w:cs="Times New Roman"/>
          <w:sz w:val="24"/>
          <w:szCs w:val="24"/>
        </w:rPr>
        <w:t>амены физически и морально уста</w:t>
      </w:r>
      <w:r w:rsidRPr="005811E1">
        <w:rPr>
          <w:rFonts w:ascii="Times New Roman" w:hAnsi="Times New Roman" w:cs="Times New Roman"/>
          <w:sz w:val="24"/>
          <w:szCs w:val="24"/>
        </w:rPr>
        <w:t>ревшего оборудования. Указанные проблемы относятся в ос</w:t>
      </w:r>
      <w:r w:rsidR="00985BFD">
        <w:rPr>
          <w:rFonts w:ascii="Times New Roman" w:hAnsi="Times New Roman" w:cs="Times New Roman"/>
          <w:sz w:val="24"/>
          <w:szCs w:val="24"/>
        </w:rPr>
        <w:t>новном к объектам нефтепродуктообеспечения.</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На основании результатов проводимых экспертиз промышленной безопасности технических ус</w:t>
      </w:r>
      <w:r w:rsidR="00985BFD">
        <w:rPr>
          <w:rFonts w:ascii="Times New Roman" w:hAnsi="Times New Roman" w:cs="Times New Roman"/>
          <w:sz w:val="24"/>
          <w:szCs w:val="24"/>
        </w:rPr>
        <w:t xml:space="preserve">тройств </w:t>
      </w:r>
      <w:r w:rsidRPr="005811E1">
        <w:rPr>
          <w:rFonts w:ascii="Times New Roman" w:hAnsi="Times New Roman" w:cs="Times New Roman"/>
          <w:sz w:val="24"/>
          <w:szCs w:val="24"/>
        </w:rPr>
        <w:t>можно предположить, что технические устройства</w:t>
      </w:r>
      <w:r w:rsidR="00985BFD">
        <w:rPr>
          <w:rFonts w:ascii="Times New Roman" w:hAnsi="Times New Roman" w:cs="Times New Roman"/>
          <w:sz w:val="24"/>
          <w:szCs w:val="24"/>
        </w:rPr>
        <w:t xml:space="preserve"> имеют достаточный запас прочно</w:t>
      </w:r>
      <w:r w:rsidRPr="005811E1">
        <w:rPr>
          <w:rFonts w:ascii="Times New Roman" w:hAnsi="Times New Roman" w:cs="Times New Roman"/>
          <w:sz w:val="24"/>
          <w:szCs w:val="24"/>
        </w:rPr>
        <w:t>сти и противоаварийной устойчивости. Вместе с тем, эксплуата</w:t>
      </w:r>
      <w:r w:rsidR="00985BFD">
        <w:rPr>
          <w:rFonts w:ascii="Times New Roman" w:hAnsi="Times New Roman" w:cs="Times New Roman"/>
          <w:sz w:val="24"/>
          <w:szCs w:val="24"/>
        </w:rPr>
        <w:t xml:space="preserve">ция оборудования со </w:t>
      </w:r>
      <w:proofErr w:type="gramStart"/>
      <w:r w:rsidR="00985BFD">
        <w:rPr>
          <w:rFonts w:ascii="Times New Roman" w:hAnsi="Times New Roman" w:cs="Times New Roman"/>
          <w:sz w:val="24"/>
          <w:szCs w:val="24"/>
        </w:rPr>
        <w:t>сроками</w:t>
      </w:r>
      <w:proofErr w:type="gramEnd"/>
      <w:r w:rsidR="00985BFD">
        <w:rPr>
          <w:rFonts w:ascii="Times New Roman" w:hAnsi="Times New Roman" w:cs="Times New Roman"/>
          <w:sz w:val="24"/>
          <w:szCs w:val="24"/>
        </w:rPr>
        <w:t xml:space="preserve"> пре</w:t>
      </w:r>
      <w:r w:rsidRPr="005811E1">
        <w:rPr>
          <w:rFonts w:ascii="Times New Roman" w:hAnsi="Times New Roman" w:cs="Times New Roman"/>
          <w:sz w:val="24"/>
          <w:szCs w:val="24"/>
        </w:rPr>
        <w:t>вышающими 20 лет, отсутствие каких либо требований к техническому оснащению экспертных организаций необходимыми техническими средствами для кач</w:t>
      </w:r>
      <w:r w:rsidR="00985BFD">
        <w:rPr>
          <w:rFonts w:ascii="Times New Roman" w:hAnsi="Times New Roman" w:cs="Times New Roman"/>
          <w:sz w:val="24"/>
          <w:szCs w:val="24"/>
        </w:rPr>
        <w:t>ественного проведения инструмен</w:t>
      </w:r>
      <w:r w:rsidRPr="005811E1">
        <w:rPr>
          <w:rFonts w:ascii="Times New Roman" w:hAnsi="Times New Roman" w:cs="Times New Roman"/>
          <w:sz w:val="24"/>
          <w:szCs w:val="24"/>
        </w:rPr>
        <w:t>тальных измерений при проведении ЭПБ, не исключают возможности во</w:t>
      </w:r>
      <w:r w:rsidR="00985BFD">
        <w:rPr>
          <w:rFonts w:ascii="Times New Roman" w:hAnsi="Times New Roman" w:cs="Times New Roman"/>
          <w:sz w:val="24"/>
          <w:szCs w:val="24"/>
        </w:rPr>
        <w:t>зникновения аварийных ситуаций.</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С целью обеспечения безопасности и противоаварийной устойчивости поднадзорных предприятий необходимо:</w:t>
      </w:r>
    </w:p>
    <w:p w:rsidR="005811E1" w:rsidRPr="005811E1" w:rsidRDefault="005811E1" w:rsidP="00985BF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 оснастить блоки 1 и 2 категории взрывоопасности системам</w:t>
      </w:r>
      <w:r w:rsidR="00985BFD">
        <w:rPr>
          <w:rFonts w:ascii="Times New Roman" w:hAnsi="Times New Roman" w:cs="Times New Roman"/>
          <w:sz w:val="24"/>
          <w:szCs w:val="24"/>
        </w:rPr>
        <w:t>и ПАЗ с применением микропроцес</w:t>
      </w:r>
      <w:r w:rsidRPr="005811E1">
        <w:rPr>
          <w:rFonts w:ascii="Times New Roman" w:hAnsi="Times New Roman" w:cs="Times New Roman"/>
          <w:sz w:val="24"/>
          <w:szCs w:val="24"/>
        </w:rPr>
        <w:t>сорной техники, обеспечивающими автоматическое регулирование процесса и безаварийную остановку производства по специальным программам;</w:t>
      </w:r>
    </w:p>
    <w:p w:rsidR="005811E1" w:rsidRPr="005811E1" w:rsidRDefault="005811E1" w:rsidP="00985BF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 xml:space="preserve">- продолжить работу по переводу технологических установок </w:t>
      </w:r>
      <w:r w:rsidR="00985BFD">
        <w:rPr>
          <w:rFonts w:ascii="Times New Roman" w:hAnsi="Times New Roman" w:cs="Times New Roman"/>
          <w:sz w:val="24"/>
          <w:szCs w:val="24"/>
        </w:rPr>
        <w:t>на распределённую систему управ</w:t>
      </w:r>
      <w:r w:rsidRPr="005811E1">
        <w:rPr>
          <w:rFonts w:ascii="Times New Roman" w:hAnsi="Times New Roman" w:cs="Times New Roman"/>
          <w:sz w:val="24"/>
          <w:szCs w:val="24"/>
        </w:rPr>
        <w:t xml:space="preserve">ления; </w:t>
      </w:r>
    </w:p>
    <w:p w:rsidR="005811E1" w:rsidRPr="005811E1" w:rsidRDefault="005811E1" w:rsidP="00985BF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 xml:space="preserve">- обеспечить электроснабжение </w:t>
      </w:r>
      <w:proofErr w:type="gramStart"/>
      <w:r w:rsidRPr="005811E1">
        <w:rPr>
          <w:rFonts w:ascii="Times New Roman" w:hAnsi="Times New Roman" w:cs="Times New Roman"/>
          <w:sz w:val="24"/>
          <w:szCs w:val="24"/>
        </w:rPr>
        <w:t>СБ</w:t>
      </w:r>
      <w:proofErr w:type="gramEnd"/>
      <w:r w:rsidRPr="005811E1">
        <w:rPr>
          <w:rFonts w:ascii="Times New Roman" w:hAnsi="Times New Roman" w:cs="Times New Roman"/>
          <w:sz w:val="24"/>
          <w:szCs w:val="24"/>
        </w:rPr>
        <w:t xml:space="preserve"> и ПАЗ блоков I категории взрывоопасности третьим  независимым источником питания;</w:t>
      </w:r>
    </w:p>
    <w:p w:rsidR="005811E1" w:rsidRPr="005811E1" w:rsidRDefault="005811E1" w:rsidP="00985BF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-обеспечить автоматическое включение аварийной вентиляци</w:t>
      </w:r>
      <w:r w:rsidR="00985BFD">
        <w:rPr>
          <w:rFonts w:ascii="Times New Roman" w:hAnsi="Times New Roman" w:cs="Times New Roman"/>
          <w:sz w:val="24"/>
          <w:szCs w:val="24"/>
        </w:rPr>
        <w:t>и при срабатывании  сигнализато</w:t>
      </w:r>
      <w:r w:rsidRPr="005811E1">
        <w:rPr>
          <w:rFonts w:ascii="Times New Roman" w:hAnsi="Times New Roman" w:cs="Times New Roman"/>
          <w:sz w:val="24"/>
          <w:szCs w:val="24"/>
        </w:rPr>
        <w:t xml:space="preserve">ров довзрывных концентраций в помещениях; </w:t>
      </w:r>
    </w:p>
    <w:p w:rsidR="005811E1" w:rsidRPr="005811E1" w:rsidRDefault="005811E1" w:rsidP="00985BF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 осуществлять налив нефтепродуктов по бесшланговой системе автоматизированных шарнирно сочлененных или телескопических устройств, оборудованных автоматическими ограничителями налива;</w:t>
      </w:r>
    </w:p>
    <w:p w:rsidR="005811E1" w:rsidRPr="005811E1" w:rsidRDefault="005811E1" w:rsidP="00985BF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 обеспечить наличие заземление автоцистерн, стоящих под сливом-наливом на автоналивных станциях, с наличием блокировок, исключающих возможность запуска насосов для перекачки нефтепродуктов при неподключенном заземлении;</w:t>
      </w:r>
    </w:p>
    <w:p w:rsidR="005811E1" w:rsidRPr="005811E1" w:rsidRDefault="005811E1" w:rsidP="00985BF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 оборудовать сигнализаторами довзрывных концентраций насосные, пункты налива нефтепродуктов в автомобильные цистерны, сливо-наливные железнодорожных эстакады, резервуарные парки хранения нефти и нефтепродуктов;</w:t>
      </w:r>
    </w:p>
    <w:p w:rsidR="005811E1" w:rsidRPr="005811E1" w:rsidRDefault="005811E1" w:rsidP="00985BF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 обеспечить хранение нефтепродуктов в закрытых системах, снабженных газоуравнительными системами или хранением</w:t>
      </w:r>
      <w:r w:rsidR="00985BFD">
        <w:rPr>
          <w:rFonts w:ascii="Times New Roman" w:hAnsi="Times New Roman" w:cs="Times New Roman"/>
          <w:sz w:val="24"/>
          <w:szCs w:val="24"/>
        </w:rPr>
        <w:t xml:space="preserve"> продукта под азотной подушкой.</w:t>
      </w:r>
    </w:p>
    <w:p w:rsidR="005811E1" w:rsidRPr="005811E1" w:rsidRDefault="005811E1" w:rsidP="00985BFD">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Основной проблемой является недостаточное финанси</w:t>
      </w:r>
      <w:r w:rsidR="00985BFD">
        <w:rPr>
          <w:rFonts w:ascii="Times New Roman" w:hAnsi="Times New Roman" w:cs="Times New Roman"/>
          <w:sz w:val="24"/>
          <w:szCs w:val="24"/>
        </w:rPr>
        <w:t>рование собственниками нефтебаз и ми</w:t>
      </w:r>
      <w:r w:rsidRPr="005811E1">
        <w:rPr>
          <w:rFonts w:ascii="Times New Roman" w:hAnsi="Times New Roman" w:cs="Times New Roman"/>
          <w:sz w:val="24"/>
          <w:szCs w:val="24"/>
        </w:rPr>
        <w:t>ни-НПЗ вопросов промышленной б</w:t>
      </w:r>
      <w:r w:rsidR="00985BFD">
        <w:rPr>
          <w:rFonts w:ascii="Times New Roman" w:hAnsi="Times New Roman" w:cs="Times New Roman"/>
          <w:sz w:val="24"/>
          <w:szCs w:val="24"/>
        </w:rPr>
        <w:t>езопасности, в результате чего:</w:t>
      </w:r>
    </w:p>
    <w:p w:rsidR="005811E1" w:rsidRPr="005811E1" w:rsidRDefault="005811E1" w:rsidP="00985BFD">
      <w:pPr>
        <w:spacing w:after="0" w:line="240" w:lineRule="auto"/>
        <w:jc w:val="both"/>
        <w:rPr>
          <w:rFonts w:ascii="Times New Roman" w:hAnsi="Times New Roman" w:cs="Times New Roman"/>
          <w:sz w:val="24"/>
          <w:szCs w:val="24"/>
        </w:rPr>
      </w:pPr>
      <w:r w:rsidRPr="005811E1">
        <w:rPr>
          <w:rFonts w:ascii="Times New Roman" w:hAnsi="Times New Roman" w:cs="Times New Roman"/>
          <w:sz w:val="24"/>
          <w:szCs w:val="24"/>
        </w:rPr>
        <w:t>- крайне медленно ведется работа по внедрению средств авт</w:t>
      </w:r>
      <w:r w:rsidR="00985BFD">
        <w:rPr>
          <w:rFonts w:ascii="Times New Roman" w:hAnsi="Times New Roman" w:cs="Times New Roman"/>
          <w:sz w:val="24"/>
          <w:szCs w:val="24"/>
        </w:rPr>
        <w:t>оматического регулирования и за</w:t>
      </w:r>
      <w:r w:rsidRPr="005811E1">
        <w:rPr>
          <w:rFonts w:ascii="Times New Roman" w:hAnsi="Times New Roman" w:cs="Times New Roman"/>
          <w:sz w:val="24"/>
          <w:szCs w:val="24"/>
        </w:rPr>
        <w:t>щиты технологических процессов;</w:t>
      </w:r>
    </w:p>
    <w:p w:rsidR="005811E1" w:rsidRPr="005811E1" w:rsidRDefault="005811E1" w:rsidP="00985BFD">
      <w:pPr>
        <w:spacing w:line="240" w:lineRule="auto"/>
        <w:jc w:val="both"/>
        <w:rPr>
          <w:rFonts w:ascii="Times New Roman" w:hAnsi="Times New Roman" w:cs="Times New Roman"/>
          <w:sz w:val="24"/>
          <w:szCs w:val="24"/>
        </w:rPr>
      </w:pPr>
      <w:r w:rsidRPr="005811E1">
        <w:rPr>
          <w:rFonts w:ascii="Times New Roman" w:hAnsi="Times New Roman" w:cs="Times New Roman"/>
          <w:sz w:val="24"/>
          <w:szCs w:val="24"/>
        </w:rPr>
        <w:t>- медленными темпами ведется работа по при</w:t>
      </w:r>
      <w:r w:rsidR="00985BFD">
        <w:rPr>
          <w:rFonts w:ascii="Times New Roman" w:hAnsi="Times New Roman" w:cs="Times New Roman"/>
          <w:sz w:val="24"/>
          <w:szCs w:val="24"/>
        </w:rPr>
        <w:t>ведению объектов в соответствие</w:t>
      </w:r>
      <w:r w:rsidRPr="005811E1">
        <w:rPr>
          <w:rFonts w:ascii="Times New Roman" w:hAnsi="Times New Roman" w:cs="Times New Roman"/>
          <w:sz w:val="24"/>
          <w:szCs w:val="24"/>
        </w:rPr>
        <w:t xml:space="preserve"> с требованиями нормативно-правовых документов в области промышленной безопасности.</w:t>
      </w:r>
    </w:p>
    <w:p w:rsidR="005811E1" w:rsidRPr="00E43934" w:rsidRDefault="005811E1" w:rsidP="00E43934">
      <w:pPr>
        <w:spacing w:line="240" w:lineRule="auto"/>
        <w:jc w:val="both"/>
        <w:rPr>
          <w:rFonts w:ascii="Times New Roman" w:hAnsi="Times New Roman" w:cs="Times New Roman"/>
          <w:i/>
          <w:sz w:val="24"/>
          <w:szCs w:val="24"/>
        </w:rPr>
      </w:pPr>
      <w:r w:rsidRPr="00E43934">
        <w:rPr>
          <w:rFonts w:ascii="Times New Roman" w:hAnsi="Times New Roman" w:cs="Times New Roman"/>
          <w:i/>
          <w:sz w:val="24"/>
          <w:szCs w:val="24"/>
        </w:rPr>
        <w:lastRenderedPageBreak/>
        <w:t>10. Оценка готовности к ликвидации и локализации посл</w:t>
      </w:r>
      <w:r w:rsidR="00985BFD" w:rsidRPr="00E43934">
        <w:rPr>
          <w:rFonts w:ascii="Times New Roman" w:hAnsi="Times New Roman" w:cs="Times New Roman"/>
          <w:i/>
          <w:sz w:val="24"/>
          <w:szCs w:val="24"/>
        </w:rPr>
        <w:t>едствий аварий. Основные пробле</w:t>
      </w:r>
      <w:r w:rsidRPr="00E43934">
        <w:rPr>
          <w:rFonts w:ascii="Times New Roman" w:hAnsi="Times New Roman" w:cs="Times New Roman"/>
          <w:i/>
          <w:sz w:val="24"/>
          <w:szCs w:val="24"/>
        </w:rPr>
        <w:t>мы профессиональных спасательных служб, обслуживающих поднадзорные предприятия.</w:t>
      </w:r>
    </w:p>
    <w:p w:rsidR="005811E1" w:rsidRPr="00E43934" w:rsidRDefault="005811E1" w:rsidP="00E43934">
      <w:pPr>
        <w:spacing w:line="240" w:lineRule="auto"/>
        <w:jc w:val="center"/>
        <w:rPr>
          <w:rFonts w:ascii="Times New Roman" w:hAnsi="Times New Roman" w:cs="Times New Roman"/>
          <w:i/>
          <w:sz w:val="24"/>
          <w:szCs w:val="24"/>
        </w:rPr>
      </w:pPr>
      <w:r w:rsidRPr="00E43934">
        <w:rPr>
          <w:rFonts w:ascii="Times New Roman" w:hAnsi="Times New Roman" w:cs="Times New Roman"/>
          <w:i/>
          <w:sz w:val="24"/>
          <w:szCs w:val="24"/>
        </w:rPr>
        <w:t>Самарская область</w:t>
      </w:r>
    </w:p>
    <w:p w:rsidR="005811E1" w:rsidRPr="005811E1" w:rsidRDefault="005811E1" w:rsidP="00E43934">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На поднадзорных предприятиях имеются планы мероприятий по локализации и ликв</w:t>
      </w:r>
      <w:r w:rsidR="00E43934">
        <w:rPr>
          <w:rFonts w:ascii="Times New Roman" w:hAnsi="Times New Roman" w:cs="Times New Roman"/>
          <w:sz w:val="24"/>
          <w:szCs w:val="24"/>
        </w:rPr>
        <w:t xml:space="preserve">идации последствий аварий. Все </w:t>
      </w:r>
      <w:r w:rsidRPr="005811E1">
        <w:rPr>
          <w:rFonts w:ascii="Times New Roman" w:hAnsi="Times New Roman" w:cs="Times New Roman"/>
          <w:sz w:val="24"/>
          <w:szCs w:val="24"/>
        </w:rPr>
        <w:t>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w:t>
      </w:r>
      <w:r w:rsidR="00E43934">
        <w:rPr>
          <w:rFonts w:ascii="Times New Roman" w:hAnsi="Times New Roman" w:cs="Times New Roman"/>
          <w:sz w:val="24"/>
          <w:szCs w:val="24"/>
        </w:rPr>
        <w:t>следствий аварий под роспись.</w:t>
      </w:r>
      <w:r w:rsidRPr="005811E1">
        <w:rPr>
          <w:rFonts w:ascii="Times New Roman" w:hAnsi="Times New Roman" w:cs="Times New Roman"/>
          <w:sz w:val="24"/>
          <w:szCs w:val="24"/>
        </w:rPr>
        <w:t xml:space="preserve"> Во всех поднадзорных организациях осуществл</w:t>
      </w:r>
      <w:r w:rsidR="00E43934">
        <w:rPr>
          <w:rFonts w:ascii="Times New Roman" w:hAnsi="Times New Roman" w:cs="Times New Roman"/>
          <w:sz w:val="24"/>
          <w:szCs w:val="24"/>
        </w:rPr>
        <w:t xml:space="preserve">яется подготовка персонала ОПО </w:t>
      </w:r>
      <w:r w:rsidRPr="005811E1">
        <w:rPr>
          <w:rFonts w:ascii="Times New Roman" w:hAnsi="Times New Roman" w:cs="Times New Roman"/>
          <w:sz w:val="24"/>
          <w:szCs w:val="24"/>
        </w:rPr>
        <w:t xml:space="preserve">к действиям в аварийных ситуациях. На ряде предприятий, таких как, АО «Новокуйбышевский НПЗ», АО «Новокуйбышевская нефтехимическая компания», ООО «Новокуйбышевский завод масел и присадок» разработаны компьютерные программы для проведения периодических тренингов  обслуживающего персонала и отработке действий в условиях аварийных ситуаций. </w:t>
      </w:r>
      <w:proofErr w:type="gramStart"/>
      <w:r w:rsidRPr="005811E1">
        <w:rPr>
          <w:rFonts w:ascii="Times New Roman" w:hAnsi="Times New Roman" w:cs="Times New Roman"/>
          <w:sz w:val="24"/>
          <w:szCs w:val="24"/>
        </w:rPr>
        <w:t>Согласно</w:t>
      </w:r>
      <w:proofErr w:type="gramEnd"/>
      <w:r w:rsidRPr="005811E1">
        <w:rPr>
          <w:rFonts w:ascii="Times New Roman" w:hAnsi="Times New Roman" w:cs="Times New Roman"/>
          <w:sz w:val="24"/>
          <w:szCs w:val="24"/>
        </w:rPr>
        <w:t xml:space="preserve"> утвержденных гра</w:t>
      </w:r>
      <w:r w:rsidR="00CD4836">
        <w:rPr>
          <w:rFonts w:ascii="Times New Roman" w:hAnsi="Times New Roman" w:cs="Times New Roman"/>
          <w:sz w:val="24"/>
          <w:szCs w:val="24"/>
        </w:rPr>
        <w:t xml:space="preserve">фиков в каждой технологической </w:t>
      </w:r>
      <w:r w:rsidRPr="005811E1">
        <w:rPr>
          <w:rFonts w:ascii="Times New Roman" w:hAnsi="Times New Roman" w:cs="Times New Roman"/>
          <w:sz w:val="24"/>
          <w:szCs w:val="24"/>
        </w:rPr>
        <w:t>смене проводятся учебно-трениров</w:t>
      </w:r>
      <w:r w:rsidR="00CD4836">
        <w:rPr>
          <w:rFonts w:ascii="Times New Roman" w:hAnsi="Times New Roman" w:cs="Times New Roman"/>
          <w:sz w:val="24"/>
          <w:szCs w:val="24"/>
        </w:rPr>
        <w:t>очные занятия и учебные тревоги</w:t>
      </w:r>
      <w:r w:rsidRPr="005811E1">
        <w:rPr>
          <w:rFonts w:ascii="Times New Roman" w:hAnsi="Times New Roman" w:cs="Times New Roman"/>
          <w:sz w:val="24"/>
          <w:szCs w:val="24"/>
        </w:rPr>
        <w:t xml:space="preserve"> на объектах предприятий с привлечением газоспасательных, пожарных и медицинских служб. Готовность работников опасных производственных объектов к действиям в аварийных ситуациях оценивается инспекторами при </w:t>
      </w:r>
      <w:r w:rsidR="00E43934">
        <w:rPr>
          <w:rFonts w:ascii="Times New Roman" w:hAnsi="Times New Roman" w:cs="Times New Roman"/>
          <w:sz w:val="24"/>
          <w:szCs w:val="24"/>
        </w:rPr>
        <w:t>проведении  плановых проверок.</w:t>
      </w:r>
    </w:p>
    <w:p w:rsidR="005811E1" w:rsidRPr="005811E1" w:rsidRDefault="005811E1" w:rsidP="00E43934">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 xml:space="preserve">В целях обеспечения готовности к действиям по локализации и ликвидации последствий аварии, по состоянию на отчетную дату, не все организации эксплуатирующие опасные производственные объекты спланировали и осуществляют мероприятия по локализации и ликвидации последствий аварий на опасном производственном объекте в соответствии  с требованиями статьи 10 Федерального закона №116-ФЗ от 21.07.1997,  в </w:t>
      </w:r>
      <w:proofErr w:type="gramStart"/>
      <w:r w:rsidRPr="005811E1">
        <w:rPr>
          <w:rFonts w:ascii="Times New Roman" w:hAnsi="Times New Roman" w:cs="Times New Roman"/>
          <w:sz w:val="24"/>
          <w:szCs w:val="24"/>
        </w:rPr>
        <w:t>редакции</w:t>
      </w:r>
      <w:proofErr w:type="gramEnd"/>
      <w:r w:rsidRPr="005811E1">
        <w:rPr>
          <w:rFonts w:ascii="Times New Roman" w:hAnsi="Times New Roman" w:cs="Times New Roman"/>
          <w:sz w:val="24"/>
          <w:szCs w:val="24"/>
        </w:rPr>
        <w:t xml:space="preserve"> всту</w:t>
      </w:r>
      <w:r w:rsidR="00CD4836">
        <w:rPr>
          <w:rFonts w:ascii="Times New Roman" w:hAnsi="Times New Roman" w:cs="Times New Roman"/>
          <w:sz w:val="24"/>
          <w:szCs w:val="24"/>
        </w:rPr>
        <w:t>пившей в действие с 01.01.2014.</w:t>
      </w:r>
    </w:p>
    <w:p w:rsidR="005811E1" w:rsidRPr="005811E1" w:rsidRDefault="00E43934" w:rsidP="00E4393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проведении </w:t>
      </w:r>
      <w:r w:rsidR="005811E1" w:rsidRPr="005811E1">
        <w:rPr>
          <w:rFonts w:ascii="Times New Roman" w:hAnsi="Times New Roman" w:cs="Times New Roman"/>
          <w:sz w:val="24"/>
          <w:szCs w:val="24"/>
        </w:rPr>
        <w:t>проверок соблюдения лицен</w:t>
      </w:r>
      <w:r>
        <w:rPr>
          <w:rFonts w:ascii="Times New Roman" w:hAnsi="Times New Roman" w:cs="Times New Roman"/>
          <w:sz w:val="24"/>
          <w:szCs w:val="24"/>
        </w:rPr>
        <w:t>зиатом лицензионных требований фактов отсут</w:t>
      </w:r>
      <w:r w:rsidR="005811E1" w:rsidRPr="005811E1">
        <w:rPr>
          <w:rFonts w:ascii="Times New Roman" w:hAnsi="Times New Roman" w:cs="Times New Roman"/>
          <w:sz w:val="24"/>
          <w:szCs w:val="24"/>
        </w:rPr>
        <w:t>ствия резерва финансовых и матер</w:t>
      </w:r>
      <w:r>
        <w:rPr>
          <w:rFonts w:ascii="Times New Roman" w:hAnsi="Times New Roman" w:cs="Times New Roman"/>
          <w:sz w:val="24"/>
          <w:szCs w:val="24"/>
        </w:rPr>
        <w:t>иальных средств не выявлялось.</w:t>
      </w:r>
    </w:p>
    <w:p w:rsidR="005811E1" w:rsidRPr="005811E1" w:rsidRDefault="00E43934" w:rsidP="00E4393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63 предприятий </w:t>
      </w:r>
      <w:r w:rsidR="005811E1" w:rsidRPr="005811E1">
        <w:rPr>
          <w:rFonts w:ascii="Times New Roman" w:hAnsi="Times New Roman" w:cs="Times New Roman"/>
          <w:sz w:val="24"/>
          <w:szCs w:val="24"/>
        </w:rPr>
        <w:t>4 предприятия имеют собственные профессиональные газоспасательные формирования ООО «СИБУР Тольятти», АО «Нефтегорский ГПЗ», АО «Новокуйбышевская нефтехимическая компания, ООО «Самаранефтепродукт».</w:t>
      </w:r>
    </w:p>
    <w:p w:rsidR="005811E1" w:rsidRPr="005811E1" w:rsidRDefault="00E43934" w:rsidP="00E4393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Остальные заключили договора на обслуживание</w:t>
      </w:r>
      <w:r w:rsidR="005811E1" w:rsidRPr="005811E1">
        <w:rPr>
          <w:rFonts w:ascii="Times New Roman" w:hAnsi="Times New Roman" w:cs="Times New Roman"/>
          <w:sz w:val="24"/>
          <w:szCs w:val="24"/>
        </w:rPr>
        <w:t xml:space="preserve"> с профессиональными газоспасательными или аварийно-спасательными формированиями, такими как ОАО «Средне-Волжский штаб военизированных газоспасательных частей», АСФ ООО «РЕГИОНСПАС». Все аварийно-спасательные формирования прошли аттестацию, укомплектованы необходимой техникой и оборудованием. Бойцы и командиры подразд</w:t>
      </w:r>
      <w:r>
        <w:rPr>
          <w:rFonts w:ascii="Times New Roman" w:hAnsi="Times New Roman" w:cs="Times New Roman"/>
          <w:sz w:val="24"/>
          <w:szCs w:val="24"/>
        </w:rPr>
        <w:t>елений имеют статус спасателей.</w:t>
      </w:r>
    </w:p>
    <w:p w:rsidR="005811E1" w:rsidRPr="005811E1" w:rsidRDefault="005811E1" w:rsidP="00E43934">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Не все НАСФ созданные на предприятиях оснащены изолирующими дыхательными аппаратами, аппаратами искусственного дыхания, защитными изолирующими костюмами.</w:t>
      </w:r>
    </w:p>
    <w:p w:rsidR="005811E1" w:rsidRPr="00E43934" w:rsidRDefault="005811E1" w:rsidP="00E43934">
      <w:pPr>
        <w:spacing w:line="240" w:lineRule="auto"/>
        <w:jc w:val="center"/>
        <w:rPr>
          <w:rFonts w:ascii="Times New Roman" w:hAnsi="Times New Roman" w:cs="Times New Roman"/>
          <w:i/>
          <w:sz w:val="24"/>
          <w:szCs w:val="24"/>
        </w:rPr>
      </w:pPr>
      <w:r w:rsidRPr="00E43934">
        <w:rPr>
          <w:rFonts w:ascii="Times New Roman" w:hAnsi="Times New Roman" w:cs="Times New Roman"/>
          <w:i/>
          <w:sz w:val="24"/>
          <w:szCs w:val="24"/>
        </w:rPr>
        <w:t>Ульяновская область</w:t>
      </w:r>
    </w:p>
    <w:p w:rsidR="005811E1" w:rsidRPr="005811E1" w:rsidRDefault="005811E1" w:rsidP="00E43934">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w:t>
      </w:r>
      <w:r w:rsidR="00E43934">
        <w:rPr>
          <w:rFonts w:ascii="Times New Roman" w:hAnsi="Times New Roman" w:cs="Times New Roman"/>
          <w:sz w:val="24"/>
          <w:szCs w:val="24"/>
        </w:rPr>
        <w:t>ых проверок и представляемой ин</w:t>
      </w:r>
      <w:r w:rsidRPr="005811E1">
        <w:rPr>
          <w:rFonts w:ascii="Times New Roman" w:hAnsi="Times New Roman" w:cs="Times New Roman"/>
          <w:sz w:val="24"/>
          <w:szCs w:val="24"/>
        </w:rPr>
        <w:t>формации с предприятий действия и степень готовности производственного персонала (в том числе членов НАСФ) по планам мероприятий по локализации и ликвидации последствий аварий оценивается удовлетворительно.</w:t>
      </w:r>
    </w:p>
    <w:p w:rsidR="005811E1" w:rsidRPr="005811E1" w:rsidRDefault="005811E1" w:rsidP="00E43934">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lastRenderedPageBreak/>
        <w:t>В практике подготовки на всех предприятиях используются</w:t>
      </w:r>
      <w:r w:rsidR="00E43934">
        <w:rPr>
          <w:rFonts w:ascii="Times New Roman" w:hAnsi="Times New Roman" w:cs="Times New Roman"/>
          <w:sz w:val="24"/>
          <w:szCs w:val="24"/>
        </w:rPr>
        <w:t xml:space="preserve"> инструкции и методики моделиро</w:t>
      </w:r>
      <w:r w:rsidRPr="005811E1">
        <w:rPr>
          <w:rFonts w:ascii="Times New Roman" w:hAnsi="Times New Roman" w:cs="Times New Roman"/>
          <w:sz w:val="24"/>
          <w:szCs w:val="24"/>
        </w:rPr>
        <w:t>вания развития аварийных ситуаций. Техническими средствам</w:t>
      </w:r>
      <w:r w:rsidR="00E43934">
        <w:rPr>
          <w:rFonts w:ascii="Times New Roman" w:hAnsi="Times New Roman" w:cs="Times New Roman"/>
          <w:sz w:val="24"/>
          <w:szCs w:val="24"/>
        </w:rPr>
        <w:t>и – тренажерами аварийных ситуа</w:t>
      </w:r>
      <w:r w:rsidRPr="005811E1">
        <w:rPr>
          <w:rFonts w:ascii="Times New Roman" w:hAnsi="Times New Roman" w:cs="Times New Roman"/>
          <w:sz w:val="24"/>
          <w:szCs w:val="24"/>
        </w:rPr>
        <w:t>ций, учебно-тренировочными полигонами, программно-техническими средствами предприятия не обеспечены.</w:t>
      </w:r>
    </w:p>
    <w:p w:rsidR="005811E1" w:rsidRPr="005811E1" w:rsidRDefault="005811E1" w:rsidP="00E43934">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На всех объектах, поднадзорных предприятий имеются каки</w:t>
      </w:r>
      <w:r w:rsidR="00E43934">
        <w:rPr>
          <w:rFonts w:ascii="Times New Roman" w:hAnsi="Times New Roman" w:cs="Times New Roman"/>
          <w:sz w:val="24"/>
          <w:szCs w:val="24"/>
        </w:rPr>
        <w:t>е-либо средства и способы опове</w:t>
      </w:r>
      <w:r w:rsidRPr="005811E1">
        <w:rPr>
          <w:rFonts w:ascii="Times New Roman" w:hAnsi="Times New Roman" w:cs="Times New Roman"/>
          <w:sz w:val="24"/>
          <w:szCs w:val="24"/>
        </w:rPr>
        <w:t>щения, противоаварийной защиты, сигнализации и связи для действий при авариях.</w:t>
      </w:r>
    </w:p>
    <w:p w:rsidR="005811E1" w:rsidRPr="005811E1" w:rsidRDefault="005811E1" w:rsidP="00E43934">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 xml:space="preserve">Практического участия профессиональных и нештатных </w:t>
      </w:r>
      <w:r w:rsidR="00E43934">
        <w:rPr>
          <w:rFonts w:ascii="Times New Roman" w:hAnsi="Times New Roman" w:cs="Times New Roman"/>
          <w:sz w:val="24"/>
          <w:szCs w:val="24"/>
        </w:rPr>
        <w:t>аварийно-спасательных формирова</w:t>
      </w:r>
      <w:r w:rsidRPr="005811E1">
        <w:rPr>
          <w:rFonts w:ascii="Times New Roman" w:hAnsi="Times New Roman" w:cs="Times New Roman"/>
          <w:sz w:val="24"/>
          <w:szCs w:val="24"/>
        </w:rPr>
        <w:t>ний в локализации и ликвидации аварий и инцидентов на поднадзорных предприятиях не было из-за их</w:t>
      </w:r>
      <w:r w:rsidR="00E43934">
        <w:rPr>
          <w:rFonts w:ascii="Times New Roman" w:hAnsi="Times New Roman" w:cs="Times New Roman"/>
          <w:sz w:val="24"/>
          <w:szCs w:val="24"/>
        </w:rPr>
        <w:t xml:space="preserve"> отсутствия в отчетный период.</w:t>
      </w:r>
    </w:p>
    <w:p w:rsidR="005811E1" w:rsidRPr="005811E1" w:rsidRDefault="005811E1" w:rsidP="00E43934">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Практические действия персонала опасных производственных объектов при возникновении и развитии аварий, готовность к действиям по локализации и л</w:t>
      </w:r>
      <w:r w:rsidR="00E43934">
        <w:rPr>
          <w:rFonts w:ascii="Times New Roman" w:hAnsi="Times New Roman" w:cs="Times New Roman"/>
          <w:sz w:val="24"/>
          <w:szCs w:val="24"/>
        </w:rPr>
        <w:t>иквидации, спасению людей оцени</w:t>
      </w:r>
      <w:r w:rsidRPr="005811E1">
        <w:rPr>
          <w:rFonts w:ascii="Times New Roman" w:hAnsi="Times New Roman" w:cs="Times New Roman"/>
          <w:sz w:val="24"/>
          <w:szCs w:val="24"/>
        </w:rPr>
        <w:t>ваются удовлетворительно. Данная оценка дана по результатам проведения учебно-тренировочных занятий и учений.</w:t>
      </w:r>
    </w:p>
    <w:p w:rsidR="005811E1" w:rsidRPr="005811E1" w:rsidRDefault="005811E1" w:rsidP="00E43934">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На 31 поднадзорных предприятиях созданы резервы материальных и финансовых ресурсов для выполнения мероприятий по предупреждению и ликвидации чрезвычайных ситуаций. Данные резервы не созданы на не работающих предприятиях ООО «Атрикс», ЗАО «Магус». На данный момент ОПО предприятия не эксплуатируются.</w:t>
      </w:r>
    </w:p>
    <w:p w:rsidR="005811E1" w:rsidRPr="005811E1" w:rsidRDefault="005811E1" w:rsidP="00E43934">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Из 32 поднадзорных предприятий на 31 созданы нештатны</w:t>
      </w:r>
      <w:r w:rsidR="00E43934">
        <w:rPr>
          <w:rFonts w:ascii="Times New Roman" w:hAnsi="Times New Roman" w:cs="Times New Roman"/>
          <w:sz w:val="24"/>
          <w:szCs w:val="24"/>
        </w:rPr>
        <w:t>е аварийно-спасательные формиро</w:t>
      </w:r>
      <w:r w:rsidRPr="005811E1">
        <w:rPr>
          <w:rFonts w:ascii="Times New Roman" w:hAnsi="Times New Roman" w:cs="Times New Roman"/>
          <w:sz w:val="24"/>
          <w:szCs w:val="24"/>
        </w:rPr>
        <w:t>вания. Их численность зависит от наличия работников опасных производственных объектов. Данные НАСФ не полностью оснащены аварийными средствами индивидуальной защиты (недокомплект изолирующих противогазов).</w:t>
      </w:r>
    </w:p>
    <w:p w:rsidR="005811E1" w:rsidRDefault="005811E1" w:rsidP="00E43934">
      <w:pPr>
        <w:spacing w:line="240" w:lineRule="auto"/>
        <w:ind w:firstLine="709"/>
        <w:jc w:val="both"/>
        <w:rPr>
          <w:rFonts w:ascii="Times New Roman" w:hAnsi="Times New Roman" w:cs="Times New Roman"/>
          <w:sz w:val="24"/>
          <w:szCs w:val="24"/>
        </w:rPr>
      </w:pPr>
      <w:r w:rsidRPr="005811E1">
        <w:rPr>
          <w:rFonts w:ascii="Times New Roman" w:hAnsi="Times New Roman" w:cs="Times New Roman"/>
          <w:sz w:val="24"/>
          <w:szCs w:val="24"/>
        </w:rPr>
        <w:t>На нефтеперерабатывающих предприятиях, а также нефтебазах и складах ГСМ в большинстве случаев имеются собственные пожарные расчеты, укомплектованные пожарными автомобилями и необходимым снаряжением.</w:t>
      </w:r>
    </w:p>
    <w:p w:rsidR="00E43934" w:rsidRPr="00E43934" w:rsidRDefault="00E43934" w:rsidP="00E43934">
      <w:pPr>
        <w:spacing w:line="240" w:lineRule="auto"/>
        <w:jc w:val="both"/>
        <w:rPr>
          <w:rFonts w:ascii="Times New Roman" w:hAnsi="Times New Roman" w:cs="Times New Roman"/>
          <w:i/>
          <w:sz w:val="24"/>
          <w:szCs w:val="24"/>
        </w:rPr>
      </w:pPr>
      <w:r w:rsidRPr="00E43934">
        <w:rPr>
          <w:rFonts w:ascii="Times New Roman" w:hAnsi="Times New Roman" w:cs="Times New Roman"/>
          <w:i/>
          <w:sz w:val="24"/>
          <w:szCs w:val="24"/>
        </w:rPr>
        <w:t>11.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E43934" w:rsidRPr="00E43934" w:rsidRDefault="00E43934" w:rsidP="00E43934">
      <w:pPr>
        <w:spacing w:line="240" w:lineRule="auto"/>
        <w:ind w:firstLine="709"/>
        <w:jc w:val="both"/>
        <w:rPr>
          <w:rFonts w:ascii="Times New Roman" w:hAnsi="Times New Roman" w:cs="Times New Roman"/>
          <w:sz w:val="24"/>
          <w:szCs w:val="24"/>
        </w:rPr>
      </w:pPr>
      <w:r w:rsidRPr="00E43934">
        <w:rPr>
          <w:rFonts w:ascii="Times New Roman" w:hAnsi="Times New Roman" w:cs="Times New Roman"/>
          <w:sz w:val="24"/>
          <w:szCs w:val="24"/>
        </w:rPr>
        <w:t>В отчетном периоде работа межрегионального отдела по н</w:t>
      </w:r>
      <w:r>
        <w:rPr>
          <w:rFonts w:ascii="Times New Roman" w:hAnsi="Times New Roman" w:cs="Times New Roman"/>
          <w:sz w:val="24"/>
          <w:szCs w:val="24"/>
        </w:rPr>
        <w:t>адзору за объектами нефтехимиче</w:t>
      </w:r>
      <w:r w:rsidRPr="00E43934">
        <w:rPr>
          <w:rFonts w:ascii="Times New Roman" w:hAnsi="Times New Roman" w:cs="Times New Roman"/>
          <w:sz w:val="24"/>
          <w:szCs w:val="24"/>
        </w:rPr>
        <w:t>ского комплекса, ОПК, безопасности недропользования и госуд</w:t>
      </w:r>
      <w:r>
        <w:rPr>
          <w:rFonts w:ascii="Times New Roman" w:hAnsi="Times New Roman" w:cs="Times New Roman"/>
          <w:sz w:val="24"/>
          <w:szCs w:val="24"/>
        </w:rPr>
        <w:t>арственного строительного надзо</w:t>
      </w:r>
      <w:r w:rsidRPr="00E43934">
        <w:rPr>
          <w:rFonts w:ascii="Times New Roman" w:hAnsi="Times New Roman" w:cs="Times New Roman"/>
          <w:sz w:val="24"/>
          <w:szCs w:val="24"/>
        </w:rPr>
        <w:t>ра в части надзора за взрывопожароопасными объектами не</w:t>
      </w:r>
      <w:r>
        <w:rPr>
          <w:rFonts w:ascii="Times New Roman" w:hAnsi="Times New Roman" w:cs="Times New Roman"/>
          <w:sz w:val="24"/>
          <w:szCs w:val="24"/>
        </w:rPr>
        <w:t>фтехимии и нефтепереработки осу</w:t>
      </w:r>
      <w:r w:rsidRPr="00E43934">
        <w:rPr>
          <w:rFonts w:ascii="Times New Roman" w:hAnsi="Times New Roman" w:cs="Times New Roman"/>
          <w:sz w:val="24"/>
          <w:szCs w:val="24"/>
        </w:rPr>
        <w:t>ществлялась в соответствии с «Планом проведения плановых проверок Средне-Поволжского управления Федеральной службы по экологическому, технологическому и атомному надзору на 2016 год».</w:t>
      </w:r>
    </w:p>
    <w:p w:rsidR="005811E1" w:rsidRDefault="00E43934" w:rsidP="00E43934">
      <w:pPr>
        <w:spacing w:line="240" w:lineRule="auto"/>
        <w:ind w:firstLine="709"/>
        <w:jc w:val="both"/>
        <w:rPr>
          <w:rFonts w:ascii="Times New Roman" w:hAnsi="Times New Roman" w:cs="Times New Roman"/>
          <w:sz w:val="24"/>
          <w:szCs w:val="24"/>
        </w:rPr>
      </w:pPr>
      <w:r w:rsidRPr="00E43934">
        <w:rPr>
          <w:rFonts w:ascii="Times New Roman" w:hAnsi="Times New Roman" w:cs="Times New Roman"/>
          <w:sz w:val="24"/>
          <w:szCs w:val="24"/>
        </w:rPr>
        <w:t>Основные показатели контро</w:t>
      </w:r>
      <w:r>
        <w:rPr>
          <w:rFonts w:ascii="Times New Roman" w:hAnsi="Times New Roman" w:cs="Times New Roman"/>
          <w:sz w:val="24"/>
          <w:szCs w:val="24"/>
        </w:rPr>
        <w:t xml:space="preserve">льной и надзорной деятельности </w:t>
      </w:r>
      <w:r w:rsidRPr="00E43934">
        <w:rPr>
          <w:rFonts w:ascii="Times New Roman" w:hAnsi="Times New Roman" w:cs="Times New Roman"/>
          <w:sz w:val="24"/>
          <w:szCs w:val="24"/>
        </w:rPr>
        <w:t>отражены в таблице:</w:t>
      </w:r>
    </w:p>
    <w:tbl>
      <w:tblPr>
        <w:tblW w:w="954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88"/>
        <w:gridCol w:w="1156"/>
        <w:gridCol w:w="1396"/>
        <w:gridCol w:w="1180"/>
      </w:tblGrid>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 xml:space="preserve">№ </w:t>
            </w:r>
            <w:proofErr w:type="gramStart"/>
            <w:r w:rsidRPr="00CD4836">
              <w:rPr>
                <w:rFonts w:ascii="Times New Roman" w:eastAsia="Times New Roman" w:hAnsi="Times New Roman" w:cs="Times New Roman"/>
                <w:sz w:val="20"/>
                <w:szCs w:val="20"/>
                <w:lang w:eastAsia="ru-RU"/>
              </w:rPr>
              <w:t>п</w:t>
            </w:r>
            <w:proofErr w:type="gramEnd"/>
            <w:r w:rsidRPr="00CD4836">
              <w:rPr>
                <w:rFonts w:ascii="Times New Roman" w:eastAsia="Times New Roman" w:hAnsi="Times New Roman" w:cs="Times New Roman"/>
                <w:sz w:val="20"/>
                <w:szCs w:val="20"/>
                <w:lang w:eastAsia="ru-RU"/>
              </w:rPr>
              <w:t>/п</w:t>
            </w:r>
          </w:p>
        </w:tc>
        <w:tc>
          <w:tcPr>
            <w:tcW w:w="5088" w:type="dxa"/>
            <w:shd w:val="clear" w:color="auto" w:fill="auto"/>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Основные показатели надзорной деятельности</w:t>
            </w:r>
          </w:p>
        </w:tc>
        <w:tc>
          <w:tcPr>
            <w:tcW w:w="1156" w:type="dxa"/>
            <w:shd w:val="clear" w:color="auto" w:fill="auto"/>
            <w:vAlign w:val="center"/>
          </w:tcPr>
          <w:p w:rsidR="00E43934" w:rsidRPr="00CD4836" w:rsidRDefault="00E43934" w:rsidP="00E43934">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12 мес. 2015г.</w:t>
            </w:r>
          </w:p>
        </w:tc>
        <w:tc>
          <w:tcPr>
            <w:tcW w:w="1396" w:type="dxa"/>
            <w:shd w:val="clear" w:color="auto" w:fill="auto"/>
            <w:vAlign w:val="center"/>
          </w:tcPr>
          <w:p w:rsidR="00E43934" w:rsidRPr="00CD4836" w:rsidRDefault="00E43934" w:rsidP="00E43934">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12 мес. 2016г.</w:t>
            </w:r>
          </w:p>
        </w:tc>
        <w:tc>
          <w:tcPr>
            <w:tcW w:w="1180"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w:t>
            </w:r>
          </w:p>
        </w:tc>
        <w:tc>
          <w:tcPr>
            <w:tcW w:w="5088" w:type="dxa"/>
            <w:shd w:val="clear" w:color="auto" w:fill="auto"/>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Число поднадзорных предприятий (юридических лиц)</w:t>
            </w:r>
          </w:p>
        </w:tc>
        <w:tc>
          <w:tcPr>
            <w:tcW w:w="1156"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95</w:t>
            </w:r>
          </w:p>
        </w:tc>
        <w:tc>
          <w:tcPr>
            <w:tcW w:w="1396"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95</w:t>
            </w:r>
          </w:p>
        </w:tc>
        <w:tc>
          <w:tcPr>
            <w:tcW w:w="1180"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w:t>
            </w:r>
          </w:p>
        </w:tc>
        <w:tc>
          <w:tcPr>
            <w:tcW w:w="5088"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инспекторов</w:t>
            </w:r>
          </w:p>
        </w:tc>
        <w:tc>
          <w:tcPr>
            <w:tcW w:w="1156"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w:t>
            </w:r>
          </w:p>
        </w:tc>
        <w:tc>
          <w:tcPr>
            <w:tcW w:w="1396"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6</w:t>
            </w:r>
          </w:p>
        </w:tc>
        <w:tc>
          <w:tcPr>
            <w:tcW w:w="1180"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w:t>
            </w:r>
          </w:p>
        </w:tc>
        <w:tc>
          <w:tcPr>
            <w:tcW w:w="5088"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проверок, всего, в том числе:</w:t>
            </w:r>
          </w:p>
        </w:tc>
        <w:tc>
          <w:tcPr>
            <w:tcW w:w="1156"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106</w:t>
            </w:r>
          </w:p>
        </w:tc>
        <w:tc>
          <w:tcPr>
            <w:tcW w:w="1396"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167</w:t>
            </w:r>
          </w:p>
        </w:tc>
        <w:tc>
          <w:tcPr>
            <w:tcW w:w="1180"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+61</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3.1.</w:t>
            </w:r>
          </w:p>
        </w:tc>
        <w:tc>
          <w:tcPr>
            <w:tcW w:w="5088"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плановые проверки</w:t>
            </w:r>
          </w:p>
        </w:tc>
        <w:tc>
          <w:tcPr>
            <w:tcW w:w="115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19</w:t>
            </w:r>
          </w:p>
        </w:tc>
        <w:tc>
          <w:tcPr>
            <w:tcW w:w="139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36</w:t>
            </w:r>
          </w:p>
        </w:tc>
        <w:tc>
          <w:tcPr>
            <w:tcW w:w="1180"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+17</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3.2.</w:t>
            </w:r>
          </w:p>
        </w:tc>
        <w:tc>
          <w:tcPr>
            <w:tcW w:w="5088"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внеплановые проверки</w:t>
            </w:r>
          </w:p>
        </w:tc>
        <w:tc>
          <w:tcPr>
            <w:tcW w:w="115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87</w:t>
            </w:r>
          </w:p>
        </w:tc>
        <w:tc>
          <w:tcPr>
            <w:tcW w:w="139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131</w:t>
            </w:r>
          </w:p>
        </w:tc>
        <w:tc>
          <w:tcPr>
            <w:tcW w:w="1180"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+44</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lastRenderedPageBreak/>
              <w:t>4.</w:t>
            </w:r>
          </w:p>
        </w:tc>
        <w:tc>
          <w:tcPr>
            <w:tcW w:w="5088"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выявленных нарушений</w:t>
            </w:r>
          </w:p>
        </w:tc>
        <w:tc>
          <w:tcPr>
            <w:tcW w:w="1156"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634</w:t>
            </w:r>
          </w:p>
        </w:tc>
        <w:tc>
          <w:tcPr>
            <w:tcW w:w="1396"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3118</w:t>
            </w:r>
          </w:p>
        </w:tc>
        <w:tc>
          <w:tcPr>
            <w:tcW w:w="1180"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+2484</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5.</w:t>
            </w:r>
          </w:p>
        </w:tc>
        <w:tc>
          <w:tcPr>
            <w:tcW w:w="5088" w:type="dxa"/>
            <w:shd w:val="clear" w:color="auto" w:fill="auto"/>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156"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1396"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6</w:t>
            </w:r>
          </w:p>
        </w:tc>
        <w:tc>
          <w:tcPr>
            <w:tcW w:w="1180"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+6</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6.</w:t>
            </w:r>
          </w:p>
        </w:tc>
        <w:tc>
          <w:tcPr>
            <w:tcW w:w="5088" w:type="dxa"/>
            <w:shd w:val="clear" w:color="auto" w:fill="auto"/>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наложенных административных наказаний</w:t>
            </w:r>
          </w:p>
        </w:tc>
        <w:tc>
          <w:tcPr>
            <w:tcW w:w="1156"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53</w:t>
            </w:r>
          </w:p>
        </w:tc>
        <w:tc>
          <w:tcPr>
            <w:tcW w:w="1396"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184</w:t>
            </w:r>
          </w:p>
        </w:tc>
        <w:tc>
          <w:tcPr>
            <w:tcW w:w="1180"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+131</w:t>
            </w:r>
          </w:p>
        </w:tc>
      </w:tr>
    </w:tbl>
    <w:p w:rsidR="005811E1" w:rsidRPr="00E43934" w:rsidRDefault="00E43934" w:rsidP="00E43934">
      <w:pPr>
        <w:spacing w:line="240" w:lineRule="auto"/>
        <w:jc w:val="center"/>
        <w:rPr>
          <w:rFonts w:ascii="Times New Roman" w:hAnsi="Times New Roman" w:cs="Times New Roman"/>
          <w:i/>
          <w:sz w:val="24"/>
          <w:szCs w:val="24"/>
        </w:rPr>
      </w:pPr>
      <w:r w:rsidRPr="00E43934">
        <w:rPr>
          <w:rFonts w:ascii="Times New Roman" w:hAnsi="Times New Roman" w:cs="Times New Roman"/>
          <w:i/>
          <w:sz w:val="24"/>
          <w:szCs w:val="24"/>
        </w:rPr>
        <w:t>Самарская область</w:t>
      </w:r>
    </w:p>
    <w:tbl>
      <w:tblPr>
        <w:tblW w:w="954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88"/>
        <w:gridCol w:w="1156"/>
        <w:gridCol w:w="1396"/>
        <w:gridCol w:w="1180"/>
      </w:tblGrid>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 xml:space="preserve">№ </w:t>
            </w:r>
            <w:proofErr w:type="gramStart"/>
            <w:r w:rsidRPr="00CD4836">
              <w:rPr>
                <w:rFonts w:ascii="Times New Roman" w:eastAsia="Times New Roman" w:hAnsi="Times New Roman" w:cs="Times New Roman"/>
                <w:sz w:val="20"/>
                <w:szCs w:val="20"/>
                <w:lang w:eastAsia="ru-RU"/>
              </w:rPr>
              <w:t>п</w:t>
            </w:r>
            <w:proofErr w:type="gramEnd"/>
            <w:r w:rsidRPr="00CD4836">
              <w:rPr>
                <w:rFonts w:ascii="Times New Roman" w:eastAsia="Times New Roman" w:hAnsi="Times New Roman" w:cs="Times New Roman"/>
                <w:sz w:val="20"/>
                <w:szCs w:val="20"/>
                <w:lang w:eastAsia="ru-RU"/>
              </w:rPr>
              <w:t>/п</w:t>
            </w:r>
          </w:p>
        </w:tc>
        <w:tc>
          <w:tcPr>
            <w:tcW w:w="5088" w:type="dxa"/>
            <w:shd w:val="clear" w:color="auto" w:fill="auto"/>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Основные показатели надзорной деятельности</w:t>
            </w:r>
          </w:p>
        </w:tc>
        <w:tc>
          <w:tcPr>
            <w:tcW w:w="1156" w:type="dxa"/>
            <w:shd w:val="clear" w:color="auto" w:fill="auto"/>
            <w:vAlign w:val="center"/>
          </w:tcPr>
          <w:p w:rsidR="00E43934" w:rsidRPr="00CD4836" w:rsidRDefault="00E43934" w:rsidP="00E43934">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12 мес. 2015г.</w:t>
            </w:r>
          </w:p>
        </w:tc>
        <w:tc>
          <w:tcPr>
            <w:tcW w:w="1396" w:type="dxa"/>
            <w:shd w:val="clear" w:color="auto" w:fill="auto"/>
            <w:vAlign w:val="center"/>
          </w:tcPr>
          <w:p w:rsidR="00E43934" w:rsidRPr="00CD4836" w:rsidRDefault="00E43934" w:rsidP="00E43934">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12 мес. 2016г.</w:t>
            </w:r>
          </w:p>
        </w:tc>
        <w:tc>
          <w:tcPr>
            <w:tcW w:w="1180"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w:t>
            </w:r>
          </w:p>
        </w:tc>
        <w:tc>
          <w:tcPr>
            <w:tcW w:w="5088" w:type="dxa"/>
            <w:shd w:val="clear" w:color="auto" w:fill="auto"/>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Число поднадзорных предприятий (юридических лиц)</w:t>
            </w:r>
          </w:p>
        </w:tc>
        <w:tc>
          <w:tcPr>
            <w:tcW w:w="115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63</w:t>
            </w:r>
          </w:p>
        </w:tc>
        <w:tc>
          <w:tcPr>
            <w:tcW w:w="139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63</w:t>
            </w:r>
          </w:p>
        </w:tc>
        <w:tc>
          <w:tcPr>
            <w:tcW w:w="1180"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+79</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w:t>
            </w:r>
          </w:p>
        </w:tc>
        <w:tc>
          <w:tcPr>
            <w:tcW w:w="5088"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инспекторов</w:t>
            </w:r>
          </w:p>
        </w:tc>
        <w:tc>
          <w:tcPr>
            <w:tcW w:w="115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w:t>
            </w:r>
          </w:p>
        </w:tc>
        <w:tc>
          <w:tcPr>
            <w:tcW w:w="139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5</w:t>
            </w:r>
          </w:p>
        </w:tc>
        <w:tc>
          <w:tcPr>
            <w:tcW w:w="1180"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w:t>
            </w:r>
          </w:p>
        </w:tc>
        <w:tc>
          <w:tcPr>
            <w:tcW w:w="5088"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проверок, всего, в том числе:</w:t>
            </w:r>
          </w:p>
        </w:tc>
        <w:tc>
          <w:tcPr>
            <w:tcW w:w="115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74</w:t>
            </w:r>
          </w:p>
        </w:tc>
        <w:tc>
          <w:tcPr>
            <w:tcW w:w="139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136</w:t>
            </w:r>
          </w:p>
        </w:tc>
        <w:tc>
          <w:tcPr>
            <w:tcW w:w="1180"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62</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3.1.</w:t>
            </w:r>
          </w:p>
        </w:tc>
        <w:tc>
          <w:tcPr>
            <w:tcW w:w="5088"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плановые проверки</w:t>
            </w:r>
          </w:p>
        </w:tc>
        <w:tc>
          <w:tcPr>
            <w:tcW w:w="115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12</w:t>
            </w:r>
          </w:p>
        </w:tc>
        <w:tc>
          <w:tcPr>
            <w:tcW w:w="139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22</w:t>
            </w:r>
          </w:p>
        </w:tc>
        <w:tc>
          <w:tcPr>
            <w:tcW w:w="1180"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+10</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3.2.</w:t>
            </w:r>
          </w:p>
        </w:tc>
        <w:tc>
          <w:tcPr>
            <w:tcW w:w="5088"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внеплановые проверки</w:t>
            </w:r>
          </w:p>
        </w:tc>
        <w:tc>
          <w:tcPr>
            <w:tcW w:w="115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62</w:t>
            </w:r>
          </w:p>
        </w:tc>
        <w:tc>
          <w:tcPr>
            <w:tcW w:w="139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114</w:t>
            </w:r>
          </w:p>
        </w:tc>
        <w:tc>
          <w:tcPr>
            <w:tcW w:w="1180"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+52</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4.</w:t>
            </w:r>
          </w:p>
        </w:tc>
        <w:tc>
          <w:tcPr>
            <w:tcW w:w="5088"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выявленных нарушений</w:t>
            </w:r>
          </w:p>
        </w:tc>
        <w:tc>
          <w:tcPr>
            <w:tcW w:w="115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490</w:t>
            </w:r>
          </w:p>
        </w:tc>
        <w:tc>
          <w:tcPr>
            <w:tcW w:w="139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2803</w:t>
            </w:r>
          </w:p>
        </w:tc>
        <w:tc>
          <w:tcPr>
            <w:tcW w:w="1180"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+2313</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5.</w:t>
            </w:r>
          </w:p>
        </w:tc>
        <w:tc>
          <w:tcPr>
            <w:tcW w:w="5088" w:type="dxa"/>
            <w:shd w:val="clear" w:color="auto" w:fill="auto"/>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15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139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5</w:t>
            </w:r>
          </w:p>
        </w:tc>
        <w:tc>
          <w:tcPr>
            <w:tcW w:w="1180"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+5</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6.</w:t>
            </w:r>
          </w:p>
        </w:tc>
        <w:tc>
          <w:tcPr>
            <w:tcW w:w="5088" w:type="dxa"/>
            <w:shd w:val="clear" w:color="auto" w:fill="auto"/>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наложенных административных наказаний</w:t>
            </w:r>
          </w:p>
        </w:tc>
        <w:tc>
          <w:tcPr>
            <w:tcW w:w="115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40</w:t>
            </w:r>
          </w:p>
        </w:tc>
        <w:tc>
          <w:tcPr>
            <w:tcW w:w="1396" w:type="dxa"/>
            <w:shd w:val="clear" w:color="auto" w:fill="auto"/>
            <w:vAlign w:val="center"/>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173</w:t>
            </w:r>
          </w:p>
        </w:tc>
        <w:tc>
          <w:tcPr>
            <w:tcW w:w="1180" w:type="dxa"/>
            <w:shd w:val="clear" w:color="auto" w:fill="auto"/>
            <w:vAlign w:val="center"/>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+133</w:t>
            </w:r>
          </w:p>
        </w:tc>
      </w:tr>
    </w:tbl>
    <w:p w:rsidR="00E43934" w:rsidRPr="00E43934" w:rsidRDefault="00E43934" w:rsidP="00E43934">
      <w:pPr>
        <w:spacing w:line="240" w:lineRule="auto"/>
        <w:jc w:val="center"/>
        <w:rPr>
          <w:rFonts w:ascii="Times New Roman" w:hAnsi="Times New Roman" w:cs="Times New Roman"/>
          <w:i/>
          <w:sz w:val="24"/>
          <w:szCs w:val="24"/>
        </w:rPr>
      </w:pPr>
      <w:r w:rsidRPr="00E43934">
        <w:rPr>
          <w:rFonts w:ascii="Times New Roman" w:hAnsi="Times New Roman" w:cs="Times New Roman"/>
          <w:i/>
          <w:sz w:val="24"/>
          <w:szCs w:val="24"/>
        </w:rPr>
        <w:t>Ульяновская область</w:t>
      </w:r>
    </w:p>
    <w:tbl>
      <w:tblPr>
        <w:tblW w:w="9540"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88"/>
        <w:gridCol w:w="1156"/>
        <w:gridCol w:w="1396"/>
        <w:gridCol w:w="1180"/>
      </w:tblGrid>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 xml:space="preserve">№ </w:t>
            </w:r>
            <w:proofErr w:type="gramStart"/>
            <w:r w:rsidRPr="00CD4836">
              <w:rPr>
                <w:rFonts w:ascii="Times New Roman" w:eastAsia="Times New Roman" w:hAnsi="Times New Roman" w:cs="Times New Roman"/>
                <w:sz w:val="20"/>
                <w:szCs w:val="20"/>
                <w:lang w:eastAsia="ru-RU"/>
              </w:rPr>
              <w:t>п</w:t>
            </w:r>
            <w:proofErr w:type="gramEnd"/>
            <w:r w:rsidRPr="00CD4836">
              <w:rPr>
                <w:rFonts w:ascii="Times New Roman" w:eastAsia="Times New Roman" w:hAnsi="Times New Roman" w:cs="Times New Roman"/>
                <w:sz w:val="20"/>
                <w:szCs w:val="20"/>
                <w:lang w:eastAsia="ru-RU"/>
              </w:rPr>
              <w:t>/п</w:t>
            </w:r>
          </w:p>
        </w:tc>
        <w:tc>
          <w:tcPr>
            <w:tcW w:w="5088" w:type="dxa"/>
            <w:shd w:val="clear" w:color="auto" w:fill="auto"/>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Основные показатели надзорной деятельности</w:t>
            </w:r>
          </w:p>
        </w:tc>
        <w:tc>
          <w:tcPr>
            <w:tcW w:w="1156" w:type="dxa"/>
            <w:shd w:val="clear" w:color="auto" w:fill="auto"/>
            <w:vAlign w:val="center"/>
          </w:tcPr>
          <w:p w:rsidR="00E43934" w:rsidRPr="00CD4836" w:rsidRDefault="00E43934" w:rsidP="00E43934">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12 мес. 2015г.</w:t>
            </w:r>
          </w:p>
        </w:tc>
        <w:tc>
          <w:tcPr>
            <w:tcW w:w="1396" w:type="dxa"/>
            <w:shd w:val="clear" w:color="auto" w:fill="auto"/>
            <w:vAlign w:val="center"/>
          </w:tcPr>
          <w:p w:rsidR="00E43934" w:rsidRPr="00CD4836" w:rsidRDefault="00E43934" w:rsidP="00E43934">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12 мес. 2016г.</w:t>
            </w:r>
          </w:p>
        </w:tc>
        <w:tc>
          <w:tcPr>
            <w:tcW w:w="1180"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w:t>
            </w:r>
          </w:p>
        </w:tc>
        <w:tc>
          <w:tcPr>
            <w:tcW w:w="5088" w:type="dxa"/>
            <w:shd w:val="clear" w:color="auto" w:fill="auto"/>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Число поднадзорных предприятий (юридических лиц)</w:t>
            </w:r>
          </w:p>
        </w:tc>
        <w:tc>
          <w:tcPr>
            <w:tcW w:w="1156"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32</w:t>
            </w:r>
          </w:p>
        </w:tc>
        <w:tc>
          <w:tcPr>
            <w:tcW w:w="1396"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32</w:t>
            </w:r>
          </w:p>
        </w:tc>
        <w:tc>
          <w:tcPr>
            <w:tcW w:w="1180"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w:t>
            </w:r>
          </w:p>
        </w:tc>
        <w:tc>
          <w:tcPr>
            <w:tcW w:w="5088"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инспекторов</w:t>
            </w:r>
          </w:p>
        </w:tc>
        <w:tc>
          <w:tcPr>
            <w:tcW w:w="1156"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w:t>
            </w:r>
          </w:p>
        </w:tc>
        <w:tc>
          <w:tcPr>
            <w:tcW w:w="1396"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w:t>
            </w:r>
          </w:p>
        </w:tc>
        <w:tc>
          <w:tcPr>
            <w:tcW w:w="1180"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w:t>
            </w:r>
          </w:p>
        </w:tc>
        <w:tc>
          <w:tcPr>
            <w:tcW w:w="5088"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проверок, всего, в том числе:</w:t>
            </w:r>
          </w:p>
        </w:tc>
        <w:tc>
          <w:tcPr>
            <w:tcW w:w="1156"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32</w:t>
            </w:r>
          </w:p>
        </w:tc>
        <w:tc>
          <w:tcPr>
            <w:tcW w:w="1396"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31</w:t>
            </w:r>
          </w:p>
        </w:tc>
        <w:tc>
          <w:tcPr>
            <w:tcW w:w="1180"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3.1.</w:t>
            </w:r>
          </w:p>
        </w:tc>
        <w:tc>
          <w:tcPr>
            <w:tcW w:w="5088"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плановые проверки</w:t>
            </w:r>
          </w:p>
        </w:tc>
        <w:tc>
          <w:tcPr>
            <w:tcW w:w="1156"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7</w:t>
            </w:r>
          </w:p>
        </w:tc>
        <w:tc>
          <w:tcPr>
            <w:tcW w:w="1396"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14</w:t>
            </w:r>
          </w:p>
        </w:tc>
        <w:tc>
          <w:tcPr>
            <w:tcW w:w="1180"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+7</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3.2.</w:t>
            </w:r>
          </w:p>
        </w:tc>
        <w:tc>
          <w:tcPr>
            <w:tcW w:w="5088"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внеплановые проверки</w:t>
            </w:r>
          </w:p>
        </w:tc>
        <w:tc>
          <w:tcPr>
            <w:tcW w:w="1156"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25</w:t>
            </w:r>
          </w:p>
        </w:tc>
        <w:tc>
          <w:tcPr>
            <w:tcW w:w="1396"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17</w:t>
            </w:r>
          </w:p>
        </w:tc>
        <w:tc>
          <w:tcPr>
            <w:tcW w:w="1180"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-8</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4.</w:t>
            </w:r>
          </w:p>
        </w:tc>
        <w:tc>
          <w:tcPr>
            <w:tcW w:w="5088"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выявленных нарушений</w:t>
            </w:r>
          </w:p>
        </w:tc>
        <w:tc>
          <w:tcPr>
            <w:tcW w:w="1156"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144</w:t>
            </w:r>
          </w:p>
        </w:tc>
        <w:tc>
          <w:tcPr>
            <w:tcW w:w="1396"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315</w:t>
            </w:r>
          </w:p>
        </w:tc>
        <w:tc>
          <w:tcPr>
            <w:tcW w:w="1180"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+171</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5.</w:t>
            </w:r>
          </w:p>
        </w:tc>
        <w:tc>
          <w:tcPr>
            <w:tcW w:w="5088" w:type="dxa"/>
            <w:shd w:val="clear" w:color="auto" w:fill="auto"/>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156"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0</w:t>
            </w:r>
          </w:p>
        </w:tc>
        <w:tc>
          <w:tcPr>
            <w:tcW w:w="1396"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w:t>
            </w:r>
          </w:p>
        </w:tc>
        <w:tc>
          <w:tcPr>
            <w:tcW w:w="1180"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w:t>
            </w:r>
          </w:p>
        </w:tc>
      </w:tr>
      <w:tr w:rsidR="00E43934" w:rsidRPr="00CD4836" w:rsidTr="00CD4836">
        <w:trPr>
          <w:trHeight w:val="360"/>
        </w:trPr>
        <w:tc>
          <w:tcPr>
            <w:tcW w:w="720" w:type="dxa"/>
            <w:shd w:val="clear" w:color="auto" w:fill="auto"/>
          </w:tcPr>
          <w:p w:rsidR="00E43934" w:rsidRPr="00CD4836" w:rsidRDefault="00E43934" w:rsidP="00E43934">
            <w:pPr>
              <w:spacing w:after="0" w:line="240" w:lineRule="auto"/>
              <w:jc w:val="both"/>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6.</w:t>
            </w:r>
          </w:p>
        </w:tc>
        <w:tc>
          <w:tcPr>
            <w:tcW w:w="5088" w:type="dxa"/>
            <w:shd w:val="clear" w:color="auto" w:fill="auto"/>
          </w:tcPr>
          <w:p w:rsidR="00E43934" w:rsidRPr="00CD4836" w:rsidRDefault="00E43934" w:rsidP="00E43934">
            <w:pPr>
              <w:spacing w:after="0" w:line="240" w:lineRule="auto"/>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Количество наложенных административных наказаний</w:t>
            </w:r>
          </w:p>
        </w:tc>
        <w:tc>
          <w:tcPr>
            <w:tcW w:w="1156"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13</w:t>
            </w:r>
          </w:p>
        </w:tc>
        <w:tc>
          <w:tcPr>
            <w:tcW w:w="1396"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11</w:t>
            </w:r>
          </w:p>
        </w:tc>
        <w:tc>
          <w:tcPr>
            <w:tcW w:w="1180" w:type="dxa"/>
            <w:shd w:val="clear" w:color="auto" w:fill="auto"/>
            <w:vAlign w:val="center"/>
          </w:tcPr>
          <w:p w:rsidR="00E43934" w:rsidRPr="00CD4836" w:rsidRDefault="00E43934" w:rsidP="00E43934">
            <w:pPr>
              <w:spacing w:after="0" w:line="240" w:lineRule="auto"/>
              <w:jc w:val="center"/>
              <w:rPr>
                <w:rFonts w:ascii="Times New Roman" w:eastAsia="Times New Roman" w:hAnsi="Times New Roman" w:cs="Times New Roman"/>
                <w:sz w:val="20"/>
                <w:szCs w:val="20"/>
                <w:lang w:eastAsia="ru-RU"/>
              </w:rPr>
            </w:pPr>
            <w:r w:rsidRPr="00CD4836">
              <w:rPr>
                <w:rFonts w:ascii="Times New Roman" w:eastAsia="Times New Roman" w:hAnsi="Times New Roman" w:cs="Times New Roman"/>
                <w:sz w:val="20"/>
                <w:szCs w:val="20"/>
                <w:lang w:eastAsia="ru-RU"/>
              </w:rPr>
              <w:t>-2</w:t>
            </w:r>
          </w:p>
        </w:tc>
      </w:tr>
    </w:tbl>
    <w:p w:rsidR="00E43934" w:rsidRPr="00E43934" w:rsidRDefault="00E43934" w:rsidP="00E43934">
      <w:pPr>
        <w:spacing w:after="0" w:line="240" w:lineRule="auto"/>
        <w:jc w:val="both"/>
        <w:rPr>
          <w:rFonts w:ascii="Times New Roman" w:hAnsi="Times New Roman" w:cs="Times New Roman"/>
          <w:sz w:val="24"/>
          <w:szCs w:val="24"/>
        </w:rPr>
      </w:pPr>
      <w:r w:rsidRPr="00E43934">
        <w:rPr>
          <w:rFonts w:ascii="Times New Roman" w:hAnsi="Times New Roman" w:cs="Times New Roman"/>
          <w:sz w:val="24"/>
          <w:szCs w:val="24"/>
        </w:rPr>
        <w:t>Из  приведенных таблиц следует:</w:t>
      </w:r>
    </w:p>
    <w:p w:rsidR="00E43934" w:rsidRPr="00E43934" w:rsidRDefault="00E43934" w:rsidP="00E439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 12 месяцев 2016 года </w:t>
      </w:r>
      <w:r w:rsidRPr="00E43934">
        <w:rPr>
          <w:rFonts w:ascii="Times New Roman" w:hAnsi="Times New Roman" w:cs="Times New Roman"/>
          <w:sz w:val="24"/>
          <w:szCs w:val="24"/>
        </w:rPr>
        <w:t>в ср</w:t>
      </w:r>
      <w:r>
        <w:rPr>
          <w:rFonts w:ascii="Times New Roman" w:hAnsi="Times New Roman" w:cs="Times New Roman"/>
          <w:sz w:val="24"/>
          <w:szCs w:val="24"/>
        </w:rPr>
        <w:t>авнении с аналогичным периодом 2015 года, общее количество</w:t>
      </w:r>
      <w:r w:rsidRPr="00E43934">
        <w:rPr>
          <w:rFonts w:ascii="Times New Roman" w:hAnsi="Times New Roman" w:cs="Times New Roman"/>
          <w:sz w:val="24"/>
          <w:szCs w:val="24"/>
        </w:rPr>
        <w:t xml:space="preserve"> проверок увеличилось;</w:t>
      </w:r>
    </w:p>
    <w:p w:rsidR="00E43934" w:rsidRDefault="00E43934" w:rsidP="00E43934">
      <w:pPr>
        <w:spacing w:line="240" w:lineRule="auto"/>
        <w:jc w:val="both"/>
        <w:rPr>
          <w:rFonts w:ascii="Times New Roman" w:hAnsi="Times New Roman" w:cs="Times New Roman"/>
          <w:sz w:val="24"/>
          <w:szCs w:val="24"/>
        </w:rPr>
      </w:pPr>
      <w:r w:rsidRPr="00E43934">
        <w:rPr>
          <w:rFonts w:ascii="Times New Roman" w:hAnsi="Times New Roman" w:cs="Times New Roman"/>
          <w:sz w:val="24"/>
          <w:szCs w:val="24"/>
        </w:rPr>
        <w:t>- произошло увеличение количества выявленных на</w:t>
      </w:r>
      <w:r>
        <w:rPr>
          <w:rFonts w:ascii="Times New Roman" w:hAnsi="Times New Roman" w:cs="Times New Roman"/>
          <w:sz w:val="24"/>
          <w:szCs w:val="24"/>
        </w:rPr>
        <w:t>рушений и наложенных администра</w:t>
      </w:r>
      <w:r w:rsidRPr="00E43934">
        <w:rPr>
          <w:rFonts w:ascii="Times New Roman" w:hAnsi="Times New Roman" w:cs="Times New Roman"/>
          <w:sz w:val="24"/>
          <w:szCs w:val="24"/>
        </w:rPr>
        <w:t>тивных наказаний.</w:t>
      </w:r>
    </w:p>
    <w:p w:rsidR="00E43934" w:rsidRPr="00E43934" w:rsidRDefault="00E43934" w:rsidP="00E43934">
      <w:pPr>
        <w:spacing w:line="240" w:lineRule="auto"/>
        <w:jc w:val="both"/>
        <w:rPr>
          <w:rFonts w:ascii="Times New Roman" w:hAnsi="Times New Roman" w:cs="Times New Roman"/>
          <w:i/>
          <w:sz w:val="24"/>
          <w:szCs w:val="24"/>
        </w:rPr>
      </w:pPr>
      <w:r w:rsidRPr="00E43934">
        <w:rPr>
          <w:rFonts w:ascii="Times New Roman" w:hAnsi="Times New Roman" w:cs="Times New Roman"/>
          <w:i/>
          <w:sz w:val="24"/>
          <w:szCs w:val="24"/>
        </w:rPr>
        <w:t xml:space="preserve">12. Показатели и анализ состояния лицензирования, в том числе показателей </w:t>
      </w:r>
      <w:proofErr w:type="gramStart"/>
      <w:r w:rsidRPr="00E43934">
        <w:rPr>
          <w:rFonts w:ascii="Times New Roman" w:hAnsi="Times New Roman" w:cs="Times New Roman"/>
          <w:i/>
          <w:sz w:val="24"/>
          <w:szCs w:val="24"/>
        </w:rPr>
        <w:t>контроля за</w:t>
      </w:r>
      <w:proofErr w:type="gramEnd"/>
      <w:r w:rsidRPr="00E43934">
        <w:rPr>
          <w:rFonts w:ascii="Times New Roman" w:hAnsi="Times New Roman" w:cs="Times New Roman"/>
          <w:i/>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E43934" w:rsidRPr="00E43934" w:rsidRDefault="00E43934" w:rsidP="00E43934">
      <w:pPr>
        <w:spacing w:line="240" w:lineRule="auto"/>
        <w:jc w:val="center"/>
        <w:rPr>
          <w:rFonts w:ascii="Times New Roman" w:hAnsi="Times New Roman" w:cs="Times New Roman"/>
          <w:i/>
          <w:sz w:val="24"/>
          <w:szCs w:val="24"/>
        </w:rPr>
      </w:pPr>
      <w:r w:rsidRPr="00E43934">
        <w:rPr>
          <w:rFonts w:ascii="Times New Roman" w:hAnsi="Times New Roman" w:cs="Times New Roman"/>
          <w:i/>
          <w:sz w:val="24"/>
          <w:szCs w:val="24"/>
        </w:rPr>
        <w:t>Самарская область</w:t>
      </w:r>
    </w:p>
    <w:p w:rsidR="00E43934" w:rsidRPr="00E43934" w:rsidRDefault="00E43934" w:rsidP="00E43934">
      <w:pPr>
        <w:spacing w:after="0" w:line="240" w:lineRule="auto"/>
        <w:ind w:firstLine="709"/>
        <w:jc w:val="both"/>
        <w:rPr>
          <w:rFonts w:ascii="Times New Roman" w:hAnsi="Times New Roman" w:cs="Times New Roman"/>
          <w:sz w:val="24"/>
          <w:szCs w:val="24"/>
        </w:rPr>
      </w:pPr>
      <w:r w:rsidRPr="00E43934">
        <w:rPr>
          <w:rFonts w:ascii="Times New Roman" w:hAnsi="Times New Roman" w:cs="Times New Roman"/>
          <w:sz w:val="24"/>
          <w:szCs w:val="24"/>
        </w:rPr>
        <w:t>Из 63 поднадзорных предприятий зарегистрированных</w:t>
      </w:r>
      <w:r>
        <w:rPr>
          <w:rFonts w:ascii="Times New Roman" w:hAnsi="Times New Roman" w:cs="Times New Roman"/>
          <w:sz w:val="24"/>
          <w:szCs w:val="24"/>
        </w:rPr>
        <w:t xml:space="preserve"> в государственном реестре ОПО </w:t>
      </w:r>
      <w:r w:rsidRPr="00E43934">
        <w:rPr>
          <w:rFonts w:ascii="Times New Roman" w:hAnsi="Times New Roman" w:cs="Times New Roman"/>
          <w:sz w:val="24"/>
          <w:szCs w:val="24"/>
        </w:rPr>
        <w:t>55 имеют соответст</w:t>
      </w:r>
      <w:r>
        <w:rPr>
          <w:rFonts w:ascii="Times New Roman" w:hAnsi="Times New Roman" w:cs="Times New Roman"/>
          <w:sz w:val="24"/>
          <w:szCs w:val="24"/>
        </w:rPr>
        <w:t xml:space="preserve">вующие лицензии, 8 организаций </w:t>
      </w:r>
      <w:r w:rsidRPr="00E43934">
        <w:rPr>
          <w:rFonts w:ascii="Times New Roman" w:hAnsi="Times New Roman" w:cs="Times New Roman"/>
          <w:sz w:val="24"/>
          <w:szCs w:val="24"/>
        </w:rPr>
        <w:t>не имеют л</w:t>
      </w:r>
      <w:r>
        <w:rPr>
          <w:rFonts w:ascii="Times New Roman" w:hAnsi="Times New Roman" w:cs="Times New Roman"/>
          <w:sz w:val="24"/>
          <w:szCs w:val="24"/>
        </w:rPr>
        <w:t>ицензий или закончился срок дей</w:t>
      </w:r>
      <w:r w:rsidRPr="00E43934">
        <w:rPr>
          <w:rFonts w:ascii="Times New Roman" w:hAnsi="Times New Roman" w:cs="Times New Roman"/>
          <w:sz w:val="24"/>
          <w:szCs w:val="24"/>
        </w:rPr>
        <w:t>ствия лицензии, по имеющейся информации данные предприятия не эксплуатируются.</w:t>
      </w:r>
    </w:p>
    <w:p w:rsidR="00E43934" w:rsidRPr="00E43934" w:rsidRDefault="00E43934" w:rsidP="00E4393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 результатам проверок</w:t>
      </w:r>
      <w:r w:rsidRPr="00E43934">
        <w:rPr>
          <w:rFonts w:ascii="Times New Roman" w:hAnsi="Times New Roman" w:cs="Times New Roman"/>
          <w:sz w:val="24"/>
          <w:szCs w:val="24"/>
        </w:rPr>
        <w:t xml:space="preserve"> выполнения лиценз</w:t>
      </w:r>
      <w:r>
        <w:rPr>
          <w:rFonts w:ascii="Times New Roman" w:hAnsi="Times New Roman" w:cs="Times New Roman"/>
          <w:sz w:val="24"/>
          <w:szCs w:val="24"/>
        </w:rPr>
        <w:t>иатами лицензионных требований,</w:t>
      </w:r>
      <w:r w:rsidRPr="00E43934">
        <w:rPr>
          <w:rFonts w:ascii="Times New Roman" w:hAnsi="Times New Roman" w:cs="Times New Roman"/>
          <w:sz w:val="24"/>
          <w:szCs w:val="24"/>
        </w:rPr>
        <w:t xml:space="preserve"> в отчетном периоде приостановка действий лицензий не производилась. Обращений в суд по вопросу аннулирования лицензий не было.</w:t>
      </w:r>
    </w:p>
    <w:p w:rsidR="00E43934" w:rsidRPr="00E43934" w:rsidRDefault="00E43934" w:rsidP="00E43934">
      <w:pPr>
        <w:spacing w:line="240" w:lineRule="auto"/>
        <w:jc w:val="center"/>
        <w:rPr>
          <w:rFonts w:ascii="Times New Roman" w:hAnsi="Times New Roman" w:cs="Times New Roman"/>
          <w:i/>
          <w:sz w:val="24"/>
          <w:szCs w:val="24"/>
        </w:rPr>
      </w:pPr>
      <w:r w:rsidRPr="00E43934">
        <w:rPr>
          <w:rFonts w:ascii="Times New Roman" w:hAnsi="Times New Roman" w:cs="Times New Roman"/>
          <w:i/>
          <w:sz w:val="24"/>
          <w:szCs w:val="24"/>
        </w:rPr>
        <w:t>Ульяновская область</w:t>
      </w:r>
    </w:p>
    <w:p w:rsidR="00E43934" w:rsidRPr="00E43934" w:rsidRDefault="00E43934" w:rsidP="00E43934">
      <w:pPr>
        <w:spacing w:after="0" w:line="240" w:lineRule="auto"/>
        <w:ind w:firstLine="709"/>
        <w:jc w:val="both"/>
        <w:rPr>
          <w:rFonts w:ascii="Times New Roman" w:hAnsi="Times New Roman" w:cs="Times New Roman"/>
          <w:sz w:val="24"/>
          <w:szCs w:val="24"/>
        </w:rPr>
      </w:pPr>
      <w:r w:rsidRPr="00E43934">
        <w:rPr>
          <w:rFonts w:ascii="Times New Roman" w:hAnsi="Times New Roman" w:cs="Times New Roman"/>
          <w:sz w:val="24"/>
          <w:szCs w:val="24"/>
        </w:rPr>
        <w:t>Из 32 поднадзорных предпр</w:t>
      </w:r>
      <w:r>
        <w:rPr>
          <w:rFonts w:ascii="Times New Roman" w:hAnsi="Times New Roman" w:cs="Times New Roman"/>
          <w:sz w:val="24"/>
          <w:szCs w:val="24"/>
        </w:rPr>
        <w:t xml:space="preserve">иятий 30 имеют соответствующую </w:t>
      </w:r>
      <w:r w:rsidRPr="00E43934">
        <w:rPr>
          <w:rFonts w:ascii="Times New Roman" w:hAnsi="Times New Roman" w:cs="Times New Roman"/>
          <w:sz w:val="24"/>
          <w:szCs w:val="24"/>
        </w:rPr>
        <w:t>лице</w:t>
      </w:r>
      <w:r>
        <w:rPr>
          <w:rFonts w:ascii="Times New Roman" w:hAnsi="Times New Roman" w:cs="Times New Roman"/>
          <w:sz w:val="24"/>
          <w:szCs w:val="24"/>
        </w:rPr>
        <w:t xml:space="preserve">нзию, две организации не имеют лицензии (ООО «САИФ», </w:t>
      </w:r>
      <w:r w:rsidRPr="00E43934">
        <w:rPr>
          <w:rFonts w:ascii="Times New Roman" w:hAnsi="Times New Roman" w:cs="Times New Roman"/>
          <w:sz w:val="24"/>
          <w:szCs w:val="24"/>
        </w:rPr>
        <w:t>ООО «Атрикс») в да</w:t>
      </w:r>
      <w:r>
        <w:rPr>
          <w:rFonts w:ascii="Times New Roman" w:hAnsi="Times New Roman" w:cs="Times New Roman"/>
          <w:sz w:val="24"/>
          <w:szCs w:val="24"/>
        </w:rPr>
        <w:t>нное время не эксплуатируются.</w:t>
      </w:r>
    </w:p>
    <w:p w:rsidR="00E43934" w:rsidRPr="00E43934" w:rsidRDefault="00E43934" w:rsidP="00E43934">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проверок </w:t>
      </w:r>
      <w:r w:rsidRPr="00E43934">
        <w:rPr>
          <w:rFonts w:ascii="Times New Roman" w:hAnsi="Times New Roman" w:cs="Times New Roman"/>
          <w:sz w:val="24"/>
          <w:szCs w:val="24"/>
        </w:rPr>
        <w:t>выполнения лицен</w:t>
      </w:r>
      <w:r>
        <w:rPr>
          <w:rFonts w:ascii="Times New Roman" w:hAnsi="Times New Roman" w:cs="Times New Roman"/>
          <w:sz w:val="24"/>
          <w:szCs w:val="24"/>
        </w:rPr>
        <w:t>зиатами лицензионных требований</w:t>
      </w:r>
      <w:r w:rsidRPr="00E43934">
        <w:rPr>
          <w:rFonts w:ascii="Times New Roman" w:hAnsi="Times New Roman" w:cs="Times New Roman"/>
          <w:sz w:val="24"/>
          <w:szCs w:val="24"/>
        </w:rPr>
        <w:t xml:space="preserve"> в отчетном периоде приостановка действий лицензий не производилась. Обращений в суд по вопросу аннулирования лицензий не было.</w:t>
      </w:r>
    </w:p>
    <w:p w:rsidR="00E43934" w:rsidRPr="00E43934" w:rsidRDefault="00E43934" w:rsidP="00E43934">
      <w:pPr>
        <w:spacing w:line="240" w:lineRule="auto"/>
        <w:jc w:val="both"/>
        <w:rPr>
          <w:rFonts w:ascii="Times New Roman" w:hAnsi="Times New Roman" w:cs="Times New Roman"/>
          <w:i/>
          <w:sz w:val="24"/>
          <w:szCs w:val="24"/>
        </w:rPr>
      </w:pPr>
      <w:r w:rsidRPr="00E43934">
        <w:rPr>
          <w:rFonts w:ascii="Times New Roman" w:hAnsi="Times New Roman" w:cs="Times New Roman"/>
          <w:i/>
          <w:sz w:val="24"/>
          <w:szCs w:val="24"/>
        </w:rPr>
        <w:t>13. 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F654DB" w:rsidRDefault="00E43934" w:rsidP="00F654DB">
      <w:pPr>
        <w:spacing w:line="240" w:lineRule="auto"/>
        <w:ind w:firstLine="709"/>
        <w:jc w:val="both"/>
        <w:rPr>
          <w:rFonts w:ascii="Times New Roman" w:hAnsi="Times New Roman" w:cs="Times New Roman"/>
          <w:sz w:val="24"/>
          <w:szCs w:val="24"/>
        </w:rPr>
      </w:pPr>
      <w:r w:rsidRPr="00E43934">
        <w:rPr>
          <w:rFonts w:ascii="Times New Roman" w:hAnsi="Times New Roman" w:cs="Times New Roman"/>
          <w:sz w:val="24"/>
          <w:szCs w:val="24"/>
        </w:rPr>
        <w:t>Всеми организациями, эксплуатирующими опасные производственные объекты I или II класса опасности, разработаны системы управления промышленной безопасностью и введены в действие.</w:t>
      </w:r>
      <w:r w:rsidR="00F654DB">
        <w:rPr>
          <w:rFonts w:ascii="Times New Roman" w:hAnsi="Times New Roman" w:cs="Times New Roman"/>
          <w:sz w:val="24"/>
          <w:szCs w:val="24"/>
        </w:rPr>
        <w:t xml:space="preserve"> </w:t>
      </w:r>
      <w:r w:rsidRPr="00E43934">
        <w:rPr>
          <w:rFonts w:ascii="Times New Roman" w:hAnsi="Times New Roman" w:cs="Times New Roman"/>
          <w:sz w:val="24"/>
          <w:szCs w:val="24"/>
        </w:rPr>
        <w:t xml:space="preserve">Профилактическая работа в рамках действующих систем </w:t>
      </w:r>
      <w:r w:rsidRPr="00CD4836">
        <w:rPr>
          <w:rFonts w:ascii="Times New Roman" w:hAnsi="Times New Roman" w:cs="Times New Roman"/>
          <w:sz w:val="24"/>
          <w:szCs w:val="24"/>
        </w:rPr>
        <w:t>Управления промышленной безопасностью оказывает положительное влияние на повышение</w:t>
      </w:r>
      <w:r w:rsidRPr="00E43934">
        <w:rPr>
          <w:rFonts w:ascii="Times New Roman" w:hAnsi="Times New Roman" w:cs="Times New Roman"/>
          <w:sz w:val="24"/>
          <w:szCs w:val="24"/>
        </w:rPr>
        <w:t xml:space="preserve"> технической безопасности опасного производственного объекта, как правило, в ней задейств</w:t>
      </w:r>
      <w:r w:rsidR="00F654DB">
        <w:rPr>
          <w:rFonts w:ascii="Times New Roman" w:hAnsi="Times New Roman" w:cs="Times New Roman"/>
          <w:sz w:val="24"/>
          <w:szCs w:val="24"/>
        </w:rPr>
        <w:t>ован весь персонал предприятия.</w:t>
      </w:r>
    </w:p>
    <w:p w:rsidR="00CC7D2E" w:rsidRPr="003773BF" w:rsidRDefault="00CC7D2E" w:rsidP="00F654DB">
      <w:pPr>
        <w:spacing w:line="240" w:lineRule="auto"/>
        <w:ind w:firstLine="709"/>
        <w:jc w:val="both"/>
        <w:rPr>
          <w:rFonts w:ascii="Times New Roman" w:hAnsi="Times New Roman" w:cs="Times New Roman"/>
          <w:b/>
          <w:sz w:val="24"/>
          <w:szCs w:val="24"/>
        </w:rPr>
      </w:pPr>
      <w:r w:rsidRPr="003773BF">
        <w:rPr>
          <w:rFonts w:ascii="Times New Roman" w:hAnsi="Times New Roman" w:cs="Times New Roman"/>
          <w:b/>
          <w:sz w:val="24"/>
          <w:szCs w:val="24"/>
        </w:rPr>
        <w:t>2.6. Объекты металлургической и коксохимической промышленности</w:t>
      </w:r>
    </w:p>
    <w:p w:rsidR="00B727BE" w:rsidRPr="00B727BE" w:rsidRDefault="00B727BE" w:rsidP="00B727BE">
      <w:pPr>
        <w:spacing w:line="240" w:lineRule="auto"/>
        <w:rPr>
          <w:rFonts w:ascii="Times New Roman" w:hAnsi="Times New Roman" w:cs="Times New Roman"/>
          <w:i/>
          <w:sz w:val="24"/>
          <w:szCs w:val="24"/>
        </w:rPr>
      </w:pPr>
      <w:r>
        <w:rPr>
          <w:rFonts w:ascii="Times New Roman" w:hAnsi="Times New Roman" w:cs="Times New Roman"/>
          <w:i/>
          <w:sz w:val="24"/>
          <w:szCs w:val="24"/>
        </w:rPr>
        <w:t>1.</w:t>
      </w:r>
      <w:r w:rsidRPr="00B727BE">
        <w:rPr>
          <w:rFonts w:ascii="Times New Roman" w:hAnsi="Times New Roman" w:cs="Times New Roman"/>
          <w:i/>
          <w:sz w:val="24"/>
          <w:szCs w:val="24"/>
        </w:rPr>
        <w:t>Характеристика поднадзорных производств и объектов</w:t>
      </w:r>
    </w:p>
    <w:p w:rsidR="00B727BE" w:rsidRPr="00B727BE" w:rsidRDefault="00B727BE" w:rsidP="00B727BE">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 xml:space="preserve">На территориях Самарской и Ульяновской областей находятся 63 поднадзорные </w:t>
      </w:r>
      <w:r w:rsidR="00CD4836">
        <w:rPr>
          <w:rFonts w:ascii="Times New Roman" w:hAnsi="Times New Roman" w:cs="Times New Roman"/>
          <w:sz w:val="24"/>
          <w:szCs w:val="24"/>
        </w:rPr>
        <w:t>Управлению</w:t>
      </w:r>
      <w:r w:rsidRPr="00B727BE">
        <w:rPr>
          <w:rFonts w:ascii="Times New Roman" w:hAnsi="Times New Roman" w:cs="Times New Roman"/>
          <w:sz w:val="24"/>
          <w:szCs w:val="24"/>
        </w:rPr>
        <w:t xml:space="preserve"> организации (юридическое лицо), осуществляющие деятельность в обл</w:t>
      </w:r>
      <w:r>
        <w:rPr>
          <w:rFonts w:ascii="Times New Roman" w:hAnsi="Times New Roman" w:cs="Times New Roman"/>
          <w:sz w:val="24"/>
          <w:szCs w:val="24"/>
        </w:rPr>
        <w:t xml:space="preserve">асти промышленной безопасности </w:t>
      </w:r>
      <w:r w:rsidRPr="00B727BE">
        <w:rPr>
          <w:rFonts w:ascii="Times New Roman" w:hAnsi="Times New Roman" w:cs="Times New Roman"/>
          <w:sz w:val="24"/>
          <w:szCs w:val="24"/>
        </w:rPr>
        <w:t>связанной с эксплуатацией металлургических производств, а именно:</w:t>
      </w:r>
    </w:p>
    <w:p w:rsidR="00B727BE" w:rsidRPr="00B727BE" w:rsidRDefault="00B727BE" w:rsidP="00B727BE">
      <w:pPr>
        <w:spacing w:line="240" w:lineRule="auto"/>
        <w:jc w:val="center"/>
        <w:rPr>
          <w:rFonts w:ascii="Times New Roman" w:hAnsi="Times New Roman" w:cs="Times New Roman"/>
          <w:i/>
          <w:sz w:val="24"/>
          <w:szCs w:val="24"/>
        </w:rPr>
      </w:pPr>
      <w:r w:rsidRPr="00B727BE">
        <w:rPr>
          <w:rFonts w:ascii="Times New Roman" w:hAnsi="Times New Roman" w:cs="Times New Roman"/>
          <w:i/>
          <w:sz w:val="24"/>
          <w:szCs w:val="24"/>
        </w:rPr>
        <w:t>По Самарской области</w:t>
      </w:r>
    </w:p>
    <w:p w:rsidR="00B727BE" w:rsidRPr="00B727BE" w:rsidRDefault="00B727BE" w:rsidP="00B727BE">
      <w:pPr>
        <w:spacing w:line="240" w:lineRule="auto"/>
        <w:jc w:val="both"/>
        <w:rPr>
          <w:rFonts w:ascii="Times New Roman" w:hAnsi="Times New Roman" w:cs="Times New Roman"/>
          <w:sz w:val="24"/>
          <w:szCs w:val="24"/>
        </w:rPr>
      </w:pPr>
      <w:r w:rsidRPr="00B727BE">
        <w:rPr>
          <w:rFonts w:ascii="Times New Roman" w:hAnsi="Times New Roman" w:cs="Times New Roman"/>
          <w:sz w:val="24"/>
          <w:szCs w:val="24"/>
        </w:rPr>
        <w:t>- В чёрной металлургии:</w:t>
      </w:r>
    </w:p>
    <w:p w:rsidR="00B727BE" w:rsidRPr="00B727BE" w:rsidRDefault="00B727BE" w:rsidP="00B727BE">
      <w:pPr>
        <w:spacing w:line="240" w:lineRule="auto"/>
        <w:jc w:val="both"/>
        <w:rPr>
          <w:rFonts w:ascii="Times New Roman" w:hAnsi="Times New Roman" w:cs="Times New Roman"/>
          <w:sz w:val="24"/>
          <w:szCs w:val="24"/>
        </w:rPr>
      </w:pPr>
      <w:r w:rsidRPr="00B727BE">
        <w:rPr>
          <w:rFonts w:ascii="Times New Roman" w:hAnsi="Times New Roman" w:cs="Times New Roman"/>
          <w:sz w:val="24"/>
          <w:szCs w:val="24"/>
        </w:rPr>
        <w:t>74 технических устройств из них: 18 дуговых печей, 40 индукционных печей, 3 прокатных стана, и 13 печей вагранок.</w:t>
      </w:r>
    </w:p>
    <w:p w:rsidR="00B727BE" w:rsidRPr="00B727BE" w:rsidRDefault="00B727BE" w:rsidP="00B727BE">
      <w:pPr>
        <w:spacing w:line="240" w:lineRule="auto"/>
        <w:jc w:val="both"/>
        <w:rPr>
          <w:rFonts w:ascii="Times New Roman" w:hAnsi="Times New Roman" w:cs="Times New Roman"/>
          <w:sz w:val="24"/>
          <w:szCs w:val="24"/>
        </w:rPr>
      </w:pPr>
      <w:r w:rsidRPr="00B727BE">
        <w:rPr>
          <w:rFonts w:ascii="Times New Roman" w:hAnsi="Times New Roman" w:cs="Times New Roman"/>
          <w:sz w:val="24"/>
          <w:szCs w:val="24"/>
        </w:rPr>
        <w:t>- В цветной металлургии:</w:t>
      </w:r>
    </w:p>
    <w:p w:rsidR="00B727BE" w:rsidRPr="00B727BE" w:rsidRDefault="00B727BE" w:rsidP="00B727BE">
      <w:pPr>
        <w:spacing w:line="240" w:lineRule="auto"/>
        <w:jc w:val="both"/>
        <w:rPr>
          <w:rFonts w:ascii="Times New Roman" w:hAnsi="Times New Roman" w:cs="Times New Roman"/>
          <w:sz w:val="24"/>
          <w:szCs w:val="24"/>
        </w:rPr>
      </w:pPr>
      <w:r w:rsidRPr="00B727BE">
        <w:rPr>
          <w:rFonts w:ascii="Times New Roman" w:hAnsi="Times New Roman" w:cs="Times New Roman"/>
          <w:sz w:val="24"/>
          <w:szCs w:val="24"/>
        </w:rPr>
        <w:t>267 техническое устройство из них: 1 шахтная печь, 26 индукционных печи, 88</w:t>
      </w:r>
      <w:r>
        <w:rPr>
          <w:rFonts w:ascii="Times New Roman" w:hAnsi="Times New Roman" w:cs="Times New Roman"/>
          <w:sz w:val="24"/>
          <w:szCs w:val="24"/>
        </w:rPr>
        <w:t xml:space="preserve"> плавильных пламенных печей и </w:t>
      </w:r>
      <w:r w:rsidRPr="00B727BE">
        <w:rPr>
          <w:rFonts w:ascii="Times New Roman" w:hAnsi="Times New Roman" w:cs="Times New Roman"/>
          <w:sz w:val="24"/>
          <w:szCs w:val="24"/>
        </w:rPr>
        <w:t>152 других агрегатов по получению расплавов.</w:t>
      </w:r>
    </w:p>
    <w:p w:rsidR="00B727BE" w:rsidRPr="00B727BE" w:rsidRDefault="00B727BE" w:rsidP="00B727BE">
      <w:pPr>
        <w:spacing w:line="240" w:lineRule="auto"/>
        <w:jc w:val="center"/>
        <w:rPr>
          <w:rFonts w:ascii="Times New Roman" w:hAnsi="Times New Roman" w:cs="Times New Roman"/>
          <w:i/>
          <w:sz w:val="24"/>
          <w:szCs w:val="24"/>
        </w:rPr>
      </w:pPr>
      <w:r w:rsidRPr="00B727BE">
        <w:rPr>
          <w:rFonts w:ascii="Times New Roman" w:hAnsi="Times New Roman" w:cs="Times New Roman"/>
          <w:i/>
          <w:sz w:val="24"/>
          <w:szCs w:val="24"/>
        </w:rPr>
        <w:t>По Ульяновской области</w:t>
      </w:r>
    </w:p>
    <w:p w:rsidR="00B727BE" w:rsidRPr="00B727BE" w:rsidRDefault="00B727BE" w:rsidP="00B727BE">
      <w:pPr>
        <w:spacing w:line="240" w:lineRule="auto"/>
        <w:jc w:val="both"/>
        <w:rPr>
          <w:rFonts w:ascii="Times New Roman" w:hAnsi="Times New Roman" w:cs="Times New Roman"/>
          <w:sz w:val="24"/>
          <w:szCs w:val="24"/>
        </w:rPr>
      </w:pPr>
      <w:r w:rsidRPr="00B727BE">
        <w:rPr>
          <w:rFonts w:ascii="Times New Roman" w:hAnsi="Times New Roman" w:cs="Times New Roman"/>
          <w:sz w:val="24"/>
          <w:szCs w:val="24"/>
        </w:rPr>
        <w:t>- В чёрной металлургии:</w:t>
      </w:r>
    </w:p>
    <w:p w:rsidR="00B727BE" w:rsidRPr="00B727BE" w:rsidRDefault="00B727BE" w:rsidP="00B727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технических устройств из них: </w:t>
      </w:r>
      <w:r w:rsidRPr="00B727BE">
        <w:rPr>
          <w:rFonts w:ascii="Times New Roman" w:hAnsi="Times New Roman" w:cs="Times New Roman"/>
          <w:sz w:val="24"/>
          <w:szCs w:val="24"/>
        </w:rPr>
        <w:t>1 дуговая печь, 5 индукционных печей и 2 печи вагранки.</w:t>
      </w:r>
    </w:p>
    <w:p w:rsidR="00B727BE" w:rsidRPr="00B727BE" w:rsidRDefault="00B727BE" w:rsidP="00B727BE">
      <w:pPr>
        <w:spacing w:line="240" w:lineRule="auto"/>
        <w:jc w:val="both"/>
        <w:rPr>
          <w:rFonts w:ascii="Times New Roman" w:hAnsi="Times New Roman" w:cs="Times New Roman"/>
          <w:sz w:val="24"/>
          <w:szCs w:val="24"/>
        </w:rPr>
      </w:pPr>
      <w:r w:rsidRPr="00B727BE">
        <w:rPr>
          <w:rFonts w:ascii="Times New Roman" w:hAnsi="Times New Roman" w:cs="Times New Roman"/>
          <w:sz w:val="24"/>
          <w:szCs w:val="24"/>
        </w:rPr>
        <w:t>- В цветной металлургии:</w:t>
      </w:r>
    </w:p>
    <w:p w:rsidR="00B727BE" w:rsidRPr="00B727BE" w:rsidRDefault="00B727BE" w:rsidP="00B727BE">
      <w:pPr>
        <w:spacing w:line="240" w:lineRule="auto"/>
        <w:jc w:val="both"/>
        <w:rPr>
          <w:rFonts w:ascii="Times New Roman" w:hAnsi="Times New Roman" w:cs="Times New Roman"/>
          <w:sz w:val="24"/>
          <w:szCs w:val="24"/>
        </w:rPr>
      </w:pPr>
      <w:r w:rsidRPr="00B727BE">
        <w:rPr>
          <w:rFonts w:ascii="Times New Roman" w:hAnsi="Times New Roman" w:cs="Times New Roman"/>
          <w:sz w:val="24"/>
          <w:szCs w:val="24"/>
        </w:rPr>
        <w:t xml:space="preserve">62 технических устройства из </w:t>
      </w:r>
      <w:r>
        <w:rPr>
          <w:rFonts w:ascii="Times New Roman" w:hAnsi="Times New Roman" w:cs="Times New Roman"/>
          <w:sz w:val="24"/>
          <w:szCs w:val="24"/>
        </w:rPr>
        <w:t>них: 2 электроплавильных печей,</w:t>
      </w:r>
      <w:r w:rsidRPr="00B727BE">
        <w:rPr>
          <w:rFonts w:ascii="Times New Roman" w:hAnsi="Times New Roman" w:cs="Times New Roman"/>
          <w:sz w:val="24"/>
          <w:szCs w:val="24"/>
        </w:rPr>
        <w:t xml:space="preserve"> 23 индукционных печи, 33 плавильных пламенных печей и 4 других агрегатов по получению расплавов.</w:t>
      </w:r>
    </w:p>
    <w:p w:rsidR="00B727BE" w:rsidRPr="00B727BE" w:rsidRDefault="00B727BE" w:rsidP="00B727BE">
      <w:pPr>
        <w:spacing w:line="240" w:lineRule="auto"/>
        <w:jc w:val="both"/>
        <w:rPr>
          <w:rFonts w:ascii="Times New Roman" w:hAnsi="Times New Roman" w:cs="Times New Roman"/>
          <w:i/>
          <w:sz w:val="24"/>
          <w:szCs w:val="24"/>
        </w:rPr>
      </w:pPr>
      <w:r w:rsidRPr="00B727BE">
        <w:rPr>
          <w:rFonts w:ascii="Times New Roman" w:hAnsi="Times New Roman" w:cs="Times New Roman"/>
          <w:i/>
          <w:sz w:val="24"/>
          <w:szCs w:val="24"/>
        </w:rPr>
        <w:lastRenderedPageBreak/>
        <w:t>2. 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CC7D2E" w:rsidRDefault="00B727BE" w:rsidP="00B727BE">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 12 мес. 2016г, </w:t>
      </w:r>
      <w:r w:rsidRPr="00B727BE">
        <w:rPr>
          <w:rFonts w:ascii="Times New Roman" w:hAnsi="Times New Roman" w:cs="Times New Roman"/>
          <w:sz w:val="24"/>
          <w:szCs w:val="24"/>
        </w:rPr>
        <w:t>на территориях Самарской и Ульяновской областей аварийных ситуаций и групповых несчастных случаев при эксплуатации объектов металлургических производствах не было.</w:t>
      </w:r>
      <w:proofErr w:type="gramEnd"/>
    </w:p>
    <w:p w:rsidR="00B727BE" w:rsidRPr="00B727BE" w:rsidRDefault="00B727BE" w:rsidP="00B727BE">
      <w:pPr>
        <w:spacing w:line="240" w:lineRule="auto"/>
        <w:jc w:val="both"/>
        <w:rPr>
          <w:rFonts w:ascii="Times New Roman" w:hAnsi="Times New Roman" w:cs="Times New Roman"/>
          <w:i/>
          <w:sz w:val="24"/>
          <w:szCs w:val="24"/>
        </w:rPr>
      </w:pPr>
      <w:r>
        <w:rPr>
          <w:rFonts w:ascii="Times New Roman" w:hAnsi="Times New Roman" w:cs="Times New Roman"/>
          <w:sz w:val="24"/>
          <w:szCs w:val="24"/>
        </w:rPr>
        <w:t>3</w:t>
      </w:r>
      <w:r w:rsidRPr="00B727BE">
        <w:rPr>
          <w:rFonts w:ascii="Times New Roman" w:hAnsi="Times New Roman" w:cs="Times New Roman"/>
          <w:i/>
          <w:sz w:val="24"/>
          <w:szCs w:val="24"/>
        </w:rPr>
        <w:t>. Сравнительный анализ распределения аварий по видам аварий с описанием тенденций. Сравнительный анализ распределения несчастных случаев со смертельным исходом по травмирующим факторам с описанием тенденций.</w:t>
      </w:r>
    </w:p>
    <w:p w:rsidR="00B727BE" w:rsidRDefault="00B727BE" w:rsidP="00B727BE">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За 12 мес. 2016г, роста аварийности и несчастных случаев со смертельным исходом по травмирующим факторам на территориях Самарской и Улья</w:t>
      </w:r>
      <w:r>
        <w:rPr>
          <w:rFonts w:ascii="Times New Roman" w:hAnsi="Times New Roman" w:cs="Times New Roman"/>
          <w:sz w:val="24"/>
          <w:szCs w:val="24"/>
        </w:rPr>
        <w:t>новской областей не произошло.</w:t>
      </w:r>
    </w:p>
    <w:p w:rsidR="00B727BE" w:rsidRPr="00B727BE" w:rsidRDefault="00B727BE" w:rsidP="00B727BE">
      <w:pPr>
        <w:spacing w:line="240" w:lineRule="auto"/>
        <w:jc w:val="both"/>
        <w:rPr>
          <w:rFonts w:ascii="Times New Roman" w:hAnsi="Times New Roman" w:cs="Times New Roman"/>
          <w:i/>
          <w:sz w:val="24"/>
          <w:szCs w:val="24"/>
        </w:rPr>
      </w:pPr>
      <w:r w:rsidRPr="00B727BE">
        <w:rPr>
          <w:rFonts w:ascii="Times New Roman" w:hAnsi="Times New Roman" w:cs="Times New Roman"/>
          <w:i/>
          <w:sz w:val="24"/>
          <w:szCs w:val="24"/>
        </w:rPr>
        <w:t>4.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B727BE" w:rsidRPr="00B727BE" w:rsidRDefault="00B727BE" w:rsidP="00B727B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12 мес. 2016г, </w:t>
      </w:r>
      <w:r w:rsidRPr="00B727BE">
        <w:rPr>
          <w:rFonts w:ascii="Times New Roman" w:hAnsi="Times New Roman" w:cs="Times New Roman"/>
          <w:sz w:val="24"/>
          <w:szCs w:val="24"/>
        </w:rPr>
        <w:t>на территориях Самарской и Ульяновской областей аварий и группов</w:t>
      </w:r>
      <w:r>
        <w:rPr>
          <w:rFonts w:ascii="Times New Roman" w:hAnsi="Times New Roman" w:cs="Times New Roman"/>
          <w:sz w:val="24"/>
          <w:szCs w:val="24"/>
        </w:rPr>
        <w:t>ых несчастных случаев не было.</w:t>
      </w:r>
    </w:p>
    <w:p w:rsidR="00B727BE" w:rsidRPr="00B727BE" w:rsidRDefault="00B727BE" w:rsidP="00B727BE">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5. </w:t>
      </w:r>
      <w:r w:rsidRPr="00B727BE">
        <w:rPr>
          <w:rFonts w:ascii="Times New Roman" w:hAnsi="Times New Roman" w:cs="Times New Roman"/>
          <w:i/>
          <w:sz w:val="24"/>
          <w:szCs w:val="24"/>
        </w:rPr>
        <w:t>Анализ причин аварий и несчастных случаев со смертельным исходом.</w:t>
      </w:r>
    </w:p>
    <w:p w:rsidR="00B727BE" w:rsidRPr="00B727BE" w:rsidRDefault="00B727BE" w:rsidP="00B727B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Аварий и </w:t>
      </w:r>
      <w:r w:rsidRPr="00B727BE">
        <w:rPr>
          <w:rFonts w:ascii="Times New Roman" w:hAnsi="Times New Roman" w:cs="Times New Roman"/>
          <w:sz w:val="24"/>
          <w:szCs w:val="24"/>
        </w:rPr>
        <w:t>несчастных случаев со смертельным исходом на территориях Самарской и Ульяновской област</w:t>
      </w:r>
      <w:r>
        <w:rPr>
          <w:rFonts w:ascii="Times New Roman" w:hAnsi="Times New Roman" w:cs="Times New Roman"/>
          <w:sz w:val="24"/>
          <w:szCs w:val="24"/>
        </w:rPr>
        <w:t>ей за отчётный период не было.</w:t>
      </w:r>
    </w:p>
    <w:p w:rsidR="00B727BE" w:rsidRPr="00B727BE" w:rsidRDefault="00B727BE" w:rsidP="00B727BE">
      <w:pPr>
        <w:spacing w:line="240" w:lineRule="auto"/>
        <w:jc w:val="both"/>
        <w:rPr>
          <w:rFonts w:ascii="Times New Roman" w:hAnsi="Times New Roman" w:cs="Times New Roman"/>
          <w:i/>
          <w:sz w:val="24"/>
          <w:szCs w:val="24"/>
        </w:rPr>
      </w:pPr>
      <w:r w:rsidRPr="00B727BE">
        <w:rPr>
          <w:rFonts w:ascii="Times New Roman" w:hAnsi="Times New Roman" w:cs="Times New Roman"/>
          <w:i/>
          <w:sz w:val="24"/>
          <w:szCs w:val="24"/>
        </w:rPr>
        <w:t>6. 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B727BE" w:rsidRPr="00B727BE" w:rsidRDefault="00B727BE" w:rsidP="00B727BE">
      <w:pPr>
        <w:spacing w:line="240" w:lineRule="auto"/>
        <w:jc w:val="center"/>
        <w:rPr>
          <w:rFonts w:ascii="Times New Roman" w:hAnsi="Times New Roman" w:cs="Times New Roman"/>
          <w:i/>
          <w:sz w:val="24"/>
          <w:szCs w:val="24"/>
        </w:rPr>
      </w:pPr>
      <w:r w:rsidRPr="00B727BE">
        <w:rPr>
          <w:rFonts w:ascii="Times New Roman" w:hAnsi="Times New Roman" w:cs="Times New Roman"/>
          <w:i/>
          <w:sz w:val="24"/>
          <w:szCs w:val="24"/>
        </w:rPr>
        <w:t>По Самарской области</w:t>
      </w:r>
    </w:p>
    <w:p w:rsidR="00B727BE" w:rsidRPr="00B727BE" w:rsidRDefault="00B727BE" w:rsidP="00B727BE">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В целях повышения промышленной безопасности на подконтрольных организациях проводятся реконструкции и техническое перевооружение, по сравнению с 12 мес. 2015г</w:t>
      </w:r>
      <w:r>
        <w:rPr>
          <w:rFonts w:ascii="Times New Roman" w:hAnsi="Times New Roman" w:cs="Times New Roman"/>
          <w:sz w:val="24"/>
          <w:szCs w:val="24"/>
        </w:rPr>
        <w:t>.</w:t>
      </w:r>
      <w:r w:rsidRPr="00B727BE">
        <w:rPr>
          <w:rFonts w:ascii="Times New Roman" w:hAnsi="Times New Roman" w:cs="Times New Roman"/>
          <w:sz w:val="24"/>
          <w:szCs w:val="24"/>
        </w:rPr>
        <w:t xml:space="preserve"> объемы работ не увеличились. На поднадзорных предприятиях и производствах Самарской области ведется замена морально устаревшего оборудования и реконструкция (модернизация) имеющихся производств, например:</w:t>
      </w:r>
    </w:p>
    <w:p w:rsidR="00B727BE" w:rsidRPr="00B727BE" w:rsidRDefault="00B727BE" w:rsidP="00B727BE">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На предприятии ОАО «Волгоцеммаш» производится замена морально устаревшего оборудования.</w:t>
      </w:r>
    </w:p>
    <w:p w:rsidR="00B727BE" w:rsidRPr="00B727BE" w:rsidRDefault="00B727BE" w:rsidP="00B727BE">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Работа проводилась в соответствии с комплексным планом работы Федеральной службы по экологическому, технологическому и атомному надзору (далее Служба), 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w:t>
      </w:r>
      <w:r>
        <w:rPr>
          <w:rFonts w:ascii="Times New Roman" w:hAnsi="Times New Roman" w:cs="Times New Roman"/>
          <w:sz w:val="24"/>
          <w:szCs w:val="24"/>
        </w:rPr>
        <w:t xml:space="preserve"> надзору на 2016 год и планом работ отделов.</w:t>
      </w:r>
    </w:p>
    <w:p w:rsidR="00B727BE" w:rsidRPr="00B727BE" w:rsidRDefault="00B727BE" w:rsidP="00B727BE">
      <w:pPr>
        <w:spacing w:line="240" w:lineRule="auto"/>
        <w:jc w:val="center"/>
        <w:rPr>
          <w:rFonts w:ascii="Times New Roman" w:hAnsi="Times New Roman" w:cs="Times New Roman"/>
          <w:i/>
          <w:sz w:val="24"/>
          <w:szCs w:val="24"/>
        </w:rPr>
      </w:pPr>
      <w:r w:rsidRPr="00B727BE">
        <w:rPr>
          <w:rFonts w:ascii="Times New Roman" w:hAnsi="Times New Roman" w:cs="Times New Roman"/>
          <w:i/>
          <w:sz w:val="24"/>
          <w:szCs w:val="24"/>
        </w:rPr>
        <w:t>По Ульяновской области</w:t>
      </w:r>
    </w:p>
    <w:p w:rsidR="00B727BE" w:rsidRPr="00B727BE" w:rsidRDefault="00B727BE" w:rsidP="00B727BE">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Техническое перевооружение и реконструкция (модернизация) производств на поднадзорных предприятиях и про</w:t>
      </w:r>
      <w:r>
        <w:rPr>
          <w:rFonts w:ascii="Times New Roman" w:hAnsi="Times New Roman" w:cs="Times New Roman"/>
          <w:sz w:val="24"/>
          <w:szCs w:val="24"/>
        </w:rPr>
        <w:t xml:space="preserve">изводствах Ульяновской области </w:t>
      </w:r>
      <w:r w:rsidRPr="00B727BE">
        <w:rPr>
          <w:rFonts w:ascii="Times New Roman" w:hAnsi="Times New Roman" w:cs="Times New Roman"/>
          <w:sz w:val="24"/>
          <w:szCs w:val="24"/>
        </w:rPr>
        <w:t>не проводились.</w:t>
      </w:r>
    </w:p>
    <w:p w:rsidR="00B727BE" w:rsidRPr="00B727BE" w:rsidRDefault="00B727BE" w:rsidP="00B727BE">
      <w:pPr>
        <w:spacing w:line="240" w:lineRule="auto"/>
        <w:jc w:val="both"/>
        <w:rPr>
          <w:rFonts w:ascii="Times New Roman" w:hAnsi="Times New Roman" w:cs="Times New Roman"/>
          <w:i/>
          <w:sz w:val="24"/>
          <w:szCs w:val="24"/>
        </w:rPr>
      </w:pPr>
      <w:r w:rsidRPr="00B727BE">
        <w:rPr>
          <w:rFonts w:ascii="Times New Roman" w:hAnsi="Times New Roman" w:cs="Times New Roman"/>
          <w:i/>
          <w:sz w:val="24"/>
          <w:szCs w:val="24"/>
        </w:rPr>
        <w:lastRenderedPageBreak/>
        <w:t xml:space="preserve">7. Анализ соблюдения законодательно установленных процедур регулирования промышленной безопасности (производственный </w:t>
      </w:r>
      <w:proofErr w:type="gramStart"/>
      <w:r w:rsidRPr="00B727BE">
        <w:rPr>
          <w:rFonts w:ascii="Times New Roman" w:hAnsi="Times New Roman" w:cs="Times New Roman"/>
          <w:i/>
          <w:sz w:val="24"/>
          <w:szCs w:val="24"/>
        </w:rPr>
        <w:t>контроль за</w:t>
      </w:r>
      <w:proofErr w:type="gramEnd"/>
      <w:r w:rsidRPr="00B727BE">
        <w:rPr>
          <w:rFonts w:ascii="Times New Roman" w:hAnsi="Times New Roman" w:cs="Times New Roman"/>
          <w:i/>
          <w:sz w:val="24"/>
          <w:szCs w:val="24"/>
        </w:rPr>
        <w:t xml:space="preserve">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B727BE" w:rsidRPr="00B727BE" w:rsidRDefault="00B727BE" w:rsidP="00B727BE">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 xml:space="preserve">В ходе проводимых проверок и получаемой информации от подконтрольных предприятий повышается ответственность лиц осуществляющих производственный контроль, службами производственного контроля проводятся проверки опасных производственных объектов и </w:t>
      </w:r>
      <w:proofErr w:type="gramStart"/>
      <w:r w:rsidRPr="00B727BE">
        <w:rPr>
          <w:rFonts w:ascii="Times New Roman" w:hAnsi="Times New Roman" w:cs="Times New Roman"/>
          <w:sz w:val="24"/>
          <w:szCs w:val="24"/>
        </w:rPr>
        <w:t>предоставляются отчеты</w:t>
      </w:r>
      <w:proofErr w:type="gramEnd"/>
      <w:r w:rsidRPr="00B727BE">
        <w:rPr>
          <w:rFonts w:ascii="Times New Roman" w:hAnsi="Times New Roman" w:cs="Times New Roman"/>
          <w:sz w:val="24"/>
          <w:szCs w:val="24"/>
        </w:rPr>
        <w:t xml:space="preserve"> о проделанной работе </w:t>
      </w:r>
      <w:r w:rsidRPr="00CD4836">
        <w:rPr>
          <w:rFonts w:ascii="Times New Roman" w:hAnsi="Times New Roman" w:cs="Times New Roman"/>
          <w:sz w:val="24"/>
          <w:szCs w:val="24"/>
        </w:rPr>
        <w:t>в Управление.</w:t>
      </w:r>
      <w:r w:rsidRPr="00B727BE">
        <w:rPr>
          <w:rFonts w:ascii="Times New Roman" w:hAnsi="Times New Roman" w:cs="Times New Roman"/>
          <w:sz w:val="24"/>
          <w:szCs w:val="24"/>
        </w:rPr>
        <w:t xml:space="preserve"> Во исполнение ст.11. Федерального закона Российской Федерации от 21.07.1997 N 116-ФЗ. «О промышленной безопасности опа</w:t>
      </w:r>
      <w:r>
        <w:rPr>
          <w:rFonts w:ascii="Times New Roman" w:hAnsi="Times New Roman" w:cs="Times New Roman"/>
          <w:sz w:val="24"/>
          <w:szCs w:val="24"/>
        </w:rPr>
        <w:t xml:space="preserve">сных производственных объектов» и </w:t>
      </w:r>
      <w:r w:rsidRPr="00B727BE">
        <w:rPr>
          <w:rFonts w:ascii="Times New Roman" w:hAnsi="Times New Roman" w:cs="Times New Roman"/>
          <w:sz w:val="24"/>
          <w:szCs w:val="24"/>
        </w:rPr>
        <w:t xml:space="preserve">Правил организации и осуществления производственного </w:t>
      </w:r>
      <w:proofErr w:type="gramStart"/>
      <w:r w:rsidRPr="00B727BE">
        <w:rPr>
          <w:rFonts w:ascii="Times New Roman" w:hAnsi="Times New Roman" w:cs="Times New Roman"/>
          <w:sz w:val="24"/>
          <w:szCs w:val="24"/>
        </w:rPr>
        <w:t>контроля за</w:t>
      </w:r>
      <w:proofErr w:type="gramEnd"/>
      <w:r w:rsidRPr="00B727BE">
        <w:rPr>
          <w:rFonts w:ascii="Times New Roman" w:hAnsi="Times New Roman" w:cs="Times New Roman"/>
          <w:sz w:val="24"/>
          <w:szCs w:val="24"/>
        </w:rPr>
        <w:t xml:space="preserve"> соблюдением требований промышленной безопасности на опасном производ</w:t>
      </w:r>
      <w:r>
        <w:rPr>
          <w:rFonts w:ascii="Times New Roman" w:hAnsi="Times New Roman" w:cs="Times New Roman"/>
          <w:sz w:val="24"/>
          <w:szCs w:val="24"/>
        </w:rPr>
        <w:t xml:space="preserve">ственном объекте, утверждённых </w:t>
      </w:r>
      <w:r w:rsidRPr="00B727BE">
        <w:rPr>
          <w:rFonts w:ascii="Times New Roman" w:hAnsi="Times New Roman" w:cs="Times New Roman"/>
          <w:sz w:val="24"/>
          <w:szCs w:val="24"/>
        </w:rPr>
        <w:t>Постановлением Правительства Российской</w:t>
      </w:r>
      <w:r>
        <w:rPr>
          <w:rFonts w:ascii="Times New Roman" w:hAnsi="Times New Roman" w:cs="Times New Roman"/>
          <w:sz w:val="24"/>
          <w:szCs w:val="24"/>
        </w:rPr>
        <w:t xml:space="preserve"> Федерации от 10.03.1999 N 263,</w:t>
      </w:r>
      <w:r w:rsidRPr="00B727BE">
        <w:rPr>
          <w:rFonts w:ascii="Times New Roman" w:hAnsi="Times New Roman" w:cs="Times New Roman"/>
          <w:sz w:val="24"/>
          <w:szCs w:val="24"/>
        </w:rPr>
        <w:t xml:space="preserve"> на всех подконтрольных предприятиях эксплуатирующих опасные производственные объекты металлург</w:t>
      </w:r>
      <w:r>
        <w:rPr>
          <w:rFonts w:ascii="Times New Roman" w:hAnsi="Times New Roman" w:cs="Times New Roman"/>
          <w:sz w:val="24"/>
          <w:szCs w:val="24"/>
        </w:rPr>
        <w:t xml:space="preserve">ии разработаны и согласованы с </w:t>
      </w:r>
      <w:r w:rsidR="00CD4836">
        <w:rPr>
          <w:rFonts w:ascii="Times New Roman" w:hAnsi="Times New Roman" w:cs="Times New Roman"/>
          <w:sz w:val="24"/>
          <w:szCs w:val="24"/>
        </w:rPr>
        <w:t>Управлением</w:t>
      </w:r>
      <w:r>
        <w:rPr>
          <w:rFonts w:ascii="Times New Roman" w:hAnsi="Times New Roman" w:cs="Times New Roman"/>
          <w:sz w:val="24"/>
          <w:szCs w:val="24"/>
        </w:rPr>
        <w:t xml:space="preserve">. </w:t>
      </w:r>
      <w:r w:rsidRPr="00B727BE">
        <w:rPr>
          <w:rFonts w:ascii="Times New Roman" w:hAnsi="Times New Roman" w:cs="Times New Roman"/>
          <w:sz w:val="24"/>
          <w:szCs w:val="24"/>
        </w:rPr>
        <w:t>Положения об организации и осуществл</w:t>
      </w:r>
      <w:r>
        <w:rPr>
          <w:rFonts w:ascii="Times New Roman" w:hAnsi="Times New Roman" w:cs="Times New Roman"/>
          <w:sz w:val="24"/>
          <w:szCs w:val="24"/>
        </w:rPr>
        <w:t xml:space="preserve">ении производственного </w:t>
      </w:r>
      <w:proofErr w:type="gramStart"/>
      <w:r>
        <w:rPr>
          <w:rFonts w:ascii="Times New Roman" w:hAnsi="Times New Roman" w:cs="Times New Roman"/>
          <w:sz w:val="24"/>
          <w:szCs w:val="24"/>
        </w:rPr>
        <w:t>контроля</w:t>
      </w:r>
      <w:r w:rsidRPr="00B727BE">
        <w:rPr>
          <w:rFonts w:ascii="Times New Roman" w:hAnsi="Times New Roman" w:cs="Times New Roman"/>
          <w:sz w:val="24"/>
          <w:szCs w:val="24"/>
        </w:rPr>
        <w:t xml:space="preserve"> за</w:t>
      </w:r>
      <w:proofErr w:type="gramEnd"/>
      <w:r w:rsidRPr="00B727BE">
        <w:rPr>
          <w:rFonts w:ascii="Times New Roman" w:hAnsi="Times New Roman" w:cs="Times New Roman"/>
          <w:sz w:val="24"/>
          <w:szCs w:val="24"/>
        </w:rPr>
        <w:t xml:space="preserve"> соблюдением требований промышленной безопасности. Назначены ответственные лица, осуществляющие производственный контроль в соответ</w:t>
      </w:r>
      <w:r>
        <w:rPr>
          <w:rFonts w:ascii="Times New Roman" w:hAnsi="Times New Roman" w:cs="Times New Roman"/>
          <w:sz w:val="24"/>
          <w:szCs w:val="24"/>
        </w:rPr>
        <w:t xml:space="preserve">ствии с годовыми планами работ </w:t>
      </w:r>
      <w:r w:rsidRPr="00B727BE">
        <w:rPr>
          <w:rFonts w:ascii="Times New Roman" w:hAnsi="Times New Roman" w:cs="Times New Roman"/>
          <w:sz w:val="24"/>
          <w:szCs w:val="24"/>
        </w:rPr>
        <w:t>и требо</w:t>
      </w:r>
      <w:r>
        <w:rPr>
          <w:rFonts w:ascii="Times New Roman" w:hAnsi="Times New Roman" w:cs="Times New Roman"/>
          <w:sz w:val="24"/>
          <w:szCs w:val="24"/>
        </w:rPr>
        <w:t xml:space="preserve">ваниями нормативных документов. </w:t>
      </w:r>
      <w:r w:rsidRPr="00B727BE">
        <w:rPr>
          <w:rFonts w:ascii="Times New Roman" w:hAnsi="Times New Roman" w:cs="Times New Roman"/>
          <w:sz w:val="24"/>
          <w:szCs w:val="24"/>
        </w:rPr>
        <w:t xml:space="preserve">Информация о проведённой работе ежегодно до 1 апреля предоставляется в </w:t>
      </w:r>
      <w:r w:rsidRPr="00CD4836">
        <w:rPr>
          <w:rFonts w:ascii="Times New Roman" w:hAnsi="Times New Roman" w:cs="Times New Roman"/>
          <w:sz w:val="24"/>
          <w:szCs w:val="24"/>
        </w:rPr>
        <w:t>Управление.</w:t>
      </w:r>
    </w:p>
    <w:p w:rsidR="00B727BE" w:rsidRPr="00B727BE" w:rsidRDefault="00B727BE" w:rsidP="00B727BE">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Работы по проведению экспертизы проектной документации, техническому диагностированию технических устройств, зданий и сооружений на опасных производственных объектах металлургических произво</w:t>
      </w:r>
      <w:proofErr w:type="gramStart"/>
      <w:r w:rsidRPr="00B727BE">
        <w:rPr>
          <w:rFonts w:ascii="Times New Roman" w:hAnsi="Times New Roman" w:cs="Times New Roman"/>
          <w:sz w:val="24"/>
          <w:szCs w:val="24"/>
        </w:rPr>
        <w:t>дств пр</w:t>
      </w:r>
      <w:proofErr w:type="gramEnd"/>
      <w:r w:rsidRPr="00B727BE">
        <w:rPr>
          <w:rFonts w:ascii="Times New Roman" w:hAnsi="Times New Roman" w:cs="Times New Roman"/>
          <w:sz w:val="24"/>
          <w:szCs w:val="24"/>
        </w:rPr>
        <w:t>оводятся в соответствии с ранее установленными в экспертных заключениях сроками. Качество заключений экспертиз промышленной безопасности в целом соответст</w:t>
      </w:r>
      <w:r>
        <w:rPr>
          <w:rFonts w:ascii="Times New Roman" w:hAnsi="Times New Roman" w:cs="Times New Roman"/>
          <w:sz w:val="24"/>
          <w:szCs w:val="24"/>
        </w:rPr>
        <w:t>вует предъявленным требованиям.</w:t>
      </w:r>
    </w:p>
    <w:p w:rsidR="00B727BE" w:rsidRPr="00B727BE" w:rsidRDefault="00B727BE" w:rsidP="00B727BE">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Страхование гражданск</w:t>
      </w:r>
      <w:r>
        <w:rPr>
          <w:rFonts w:ascii="Times New Roman" w:hAnsi="Times New Roman" w:cs="Times New Roman"/>
          <w:sz w:val="24"/>
          <w:szCs w:val="24"/>
        </w:rPr>
        <w:t xml:space="preserve">ой ответственности организаций </w:t>
      </w:r>
      <w:r w:rsidRPr="00B727BE">
        <w:rPr>
          <w:rFonts w:ascii="Times New Roman" w:hAnsi="Times New Roman" w:cs="Times New Roman"/>
          <w:sz w:val="24"/>
          <w:szCs w:val="24"/>
        </w:rPr>
        <w:t xml:space="preserve">эксплуатирующих опасные объекты проводится в соответствии с требованиями ст.15 Федерального закона Российской Федерации от 21.07.1997г. </w:t>
      </w:r>
      <w:r>
        <w:rPr>
          <w:rFonts w:ascii="Times New Roman" w:hAnsi="Times New Roman" w:cs="Times New Roman"/>
          <w:sz w:val="24"/>
          <w:szCs w:val="24"/>
        </w:rPr>
        <w:t>№</w:t>
      </w:r>
      <w:r w:rsidRPr="00B727BE">
        <w:rPr>
          <w:rFonts w:ascii="Times New Roman" w:hAnsi="Times New Roman" w:cs="Times New Roman"/>
          <w:sz w:val="24"/>
          <w:szCs w:val="24"/>
        </w:rPr>
        <w:t xml:space="preserve"> 116-ФЗ. «О промышленной безопасности  опасных  производственных  объектов»  и  ст. 4 Федерального закона Россий</w:t>
      </w:r>
      <w:r>
        <w:rPr>
          <w:rFonts w:ascii="Times New Roman" w:hAnsi="Times New Roman" w:cs="Times New Roman"/>
          <w:sz w:val="24"/>
          <w:szCs w:val="24"/>
        </w:rPr>
        <w:t>ской Федерации от 27.07.2010г. №</w:t>
      </w:r>
      <w:r w:rsidRPr="00B727BE">
        <w:rPr>
          <w:rFonts w:ascii="Times New Roman" w:hAnsi="Times New Roman" w:cs="Times New Roman"/>
          <w:sz w:val="24"/>
          <w:szCs w:val="24"/>
        </w:rPr>
        <w:t xml:space="preserve"> 225-ФЗ "Об обязательном страховании гражданской ответственности владельца опасного объекта за причинение вреда в результа</w:t>
      </w:r>
      <w:r>
        <w:rPr>
          <w:rFonts w:ascii="Times New Roman" w:hAnsi="Times New Roman" w:cs="Times New Roman"/>
          <w:sz w:val="24"/>
          <w:szCs w:val="24"/>
        </w:rPr>
        <w:t>те аварии на опасном объекте". Все действующие</w:t>
      </w:r>
      <w:r w:rsidRPr="00B727BE">
        <w:rPr>
          <w:rFonts w:ascii="Times New Roman" w:hAnsi="Times New Roman" w:cs="Times New Roman"/>
          <w:sz w:val="24"/>
          <w:szCs w:val="24"/>
        </w:rPr>
        <w:t xml:space="preserve"> металлургические предприятия (производства), эксплуатирующие опасные производст</w:t>
      </w:r>
      <w:r>
        <w:rPr>
          <w:rFonts w:ascii="Times New Roman" w:hAnsi="Times New Roman" w:cs="Times New Roman"/>
          <w:sz w:val="24"/>
          <w:szCs w:val="24"/>
        </w:rPr>
        <w:t xml:space="preserve">венные объекты, </w:t>
      </w:r>
      <w:r w:rsidRPr="00CD4836">
        <w:rPr>
          <w:rFonts w:ascii="Times New Roman" w:hAnsi="Times New Roman" w:cs="Times New Roman"/>
          <w:sz w:val="24"/>
          <w:szCs w:val="24"/>
        </w:rPr>
        <w:t>подконтрольные Управлению, имеют</w:t>
      </w:r>
      <w:r w:rsidRPr="00B727BE">
        <w:rPr>
          <w:rFonts w:ascii="Times New Roman" w:hAnsi="Times New Roman" w:cs="Times New Roman"/>
          <w:sz w:val="24"/>
          <w:szCs w:val="24"/>
        </w:rPr>
        <w:t xml:space="preserve"> страховые полиса и договора страхования риска ответственности за причинения вреда при эксплуатации опасного производственного объект</w:t>
      </w:r>
      <w:r>
        <w:rPr>
          <w:rFonts w:ascii="Times New Roman" w:hAnsi="Times New Roman" w:cs="Times New Roman"/>
          <w:sz w:val="24"/>
          <w:szCs w:val="24"/>
        </w:rPr>
        <w:t>а.</w:t>
      </w:r>
    </w:p>
    <w:p w:rsidR="00B727BE" w:rsidRPr="00B727BE" w:rsidRDefault="00B727BE" w:rsidP="00B727BE">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 xml:space="preserve">Соблюдение законодательно установленных процедур регулирования промышленной безопасностью в поднадзорных организациях находится </w:t>
      </w:r>
      <w:r>
        <w:rPr>
          <w:rFonts w:ascii="Times New Roman" w:hAnsi="Times New Roman" w:cs="Times New Roman"/>
          <w:sz w:val="24"/>
          <w:szCs w:val="24"/>
        </w:rPr>
        <w:t>на удовлетворительном уровне.</w:t>
      </w:r>
    </w:p>
    <w:p w:rsidR="00B727BE" w:rsidRPr="00447869" w:rsidRDefault="00B727BE" w:rsidP="00447869">
      <w:pPr>
        <w:spacing w:line="240" w:lineRule="auto"/>
        <w:jc w:val="both"/>
        <w:rPr>
          <w:rFonts w:ascii="Times New Roman" w:hAnsi="Times New Roman" w:cs="Times New Roman"/>
          <w:i/>
          <w:sz w:val="24"/>
          <w:szCs w:val="24"/>
        </w:rPr>
      </w:pPr>
      <w:r w:rsidRPr="00B727BE">
        <w:rPr>
          <w:rFonts w:ascii="Times New Roman" w:hAnsi="Times New Roman" w:cs="Times New Roman"/>
          <w:i/>
          <w:sz w:val="24"/>
          <w:szCs w:val="24"/>
        </w:rPr>
        <w:t xml:space="preserve">8. Основные проблемы, связанные с обеспечением безопасности  и противоаварийной устойчивости поднадзорных </w:t>
      </w:r>
      <w:r w:rsidRPr="00447869">
        <w:rPr>
          <w:rFonts w:ascii="Times New Roman" w:hAnsi="Times New Roman" w:cs="Times New Roman"/>
          <w:i/>
          <w:sz w:val="24"/>
          <w:szCs w:val="24"/>
        </w:rPr>
        <w:t>предприятий.</w:t>
      </w:r>
      <w:r w:rsidR="00447869" w:rsidRPr="00447869">
        <w:rPr>
          <w:rFonts w:ascii="Times New Roman" w:hAnsi="Times New Roman" w:cs="Times New Roman"/>
          <w:i/>
          <w:sz w:val="24"/>
          <w:szCs w:val="24"/>
        </w:rPr>
        <w:t xml:space="preserve"> </w:t>
      </w:r>
      <w:r w:rsidRPr="00447869">
        <w:rPr>
          <w:rFonts w:ascii="Times New Roman" w:hAnsi="Times New Roman" w:cs="Times New Roman"/>
          <w:i/>
          <w:sz w:val="24"/>
          <w:szCs w:val="24"/>
        </w:rPr>
        <w:t>Общая оценка состояния безопасности и противоаварийной устойчивости поднадзорных предприятий.</w:t>
      </w:r>
    </w:p>
    <w:p w:rsidR="00B727BE" w:rsidRPr="00B727BE" w:rsidRDefault="00B727BE" w:rsidP="00447869">
      <w:pPr>
        <w:spacing w:line="240" w:lineRule="auto"/>
        <w:jc w:val="both"/>
        <w:rPr>
          <w:rFonts w:ascii="Times New Roman" w:hAnsi="Times New Roman" w:cs="Times New Roman"/>
          <w:sz w:val="24"/>
          <w:szCs w:val="24"/>
        </w:rPr>
      </w:pPr>
      <w:r w:rsidRPr="00B727BE">
        <w:rPr>
          <w:rFonts w:ascii="Times New Roman" w:hAnsi="Times New Roman" w:cs="Times New Roman"/>
          <w:sz w:val="24"/>
          <w:szCs w:val="24"/>
        </w:rPr>
        <w:t>Основными проблемами являются:</w:t>
      </w:r>
    </w:p>
    <w:p w:rsidR="00B727BE" w:rsidRPr="00B727BE" w:rsidRDefault="00B727BE" w:rsidP="00447869">
      <w:pPr>
        <w:spacing w:after="0" w:line="240" w:lineRule="auto"/>
        <w:jc w:val="both"/>
        <w:rPr>
          <w:rFonts w:ascii="Times New Roman" w:hAnsi="Times New Roman" w:cs="Times New Roman"/>
          <w:sz w:val="24"/>
          <w:szCs w:val="24"/>
        </w:rPr>
      </w:pPr>
      <w:r w:rsidRPr="00B727BE">
        <w:rPr>
          <w:rFonts w:ascii="Times New Roman" w:hAnsi="Times New Roman" w:cs="Times New Roman"/>
          <w:sz w:val="24"/>
          <w:szCs w:val="24"/>
        </w:rPr>
        <w:t xml:space="preserve">- медленные темпы замены и модернизации оборудования, технических устройств, отработавших нормативный срок службы </w:t>
      </w:r>
      <w:proofErr w:type="gramStart"/>
      <w:r w:rsidRPr="00B727BE">
        <w:rPr>
          <w:rFonts w:ascii="Times New Roman" w:hAnsi="Times New Roman" w:cs="Times New Roman"/>
          <w:sz w:val="24"/>
          <w:szCs w:val="24"/>
        </w:rPr>
        <w:t>на</w:t>
      </w:r>
      <w:proofErr w:type="gramEnd"/>
      <w:r w:rsidRPr="00B727BE">
        <w:rPr>
          <w:rFonts w:ascii="Times New Roman" w:hAnsi="Times New Roman" w:cs="Times New Roman"/>
          <w:sz w:val="24"/>
          <w:szCs w:val="24"/>
        </w:rPr>
        <w:t xml:space="preserve"> новые;</w:t>
      </w:r>
    </w:p>
    <w:p w:rsidR="00B727BE" w:rsidRPr="00B727BE" w:rsidRDefault="00B727BE" w:rsidP="00447869">
      <w:pPr>
        <w:spacing w:after="0" w:line="240" w:lineRule="auto"/>
        <w:jc w:val="both"/>
        <w:rPr>
          <w:rFonts w:ascii="Times New Roman" w:hAnsi="Times New Roman" w:cs="Times New Roman"/>
          <w:sz w:val="24"/>
          <w:szCs w:val="24"/>
        </w:rPr>
      </w:pPr>
      <w:r w:rsidRPr="00B727BE">
        <w:rPr>
          <w:rFonts w:ascii="Times New Roman" w:hAnsi="Times New Roman" w:cs="Times New Roman"/>
          <w:sz w:val="24"/>
          <w:szCs w:val="24"/>
        </w:rPr>
        <w:t>- недостаточность автоматизации старого оборудования задействованного в производственном процессе на опасных производственных объектах;</w:t>
      </w:r>
    </w:p>
    <w:p w:rsidR="00B727BE" w:rsidRPr="00B727BE" w:rsidRDefault="00B727BE" w:rsidP="00447869">
      <w:pPr>
        <w:spacing w:after="0" w:line="240" w:lineRule="auto"/>
        <w:jc w:val="both"/>
        <w:rPr>
          <w:rFonts w:ascii="Times New Roman" w:hAnsi="Times New Roman" w:cs="Times New Roman"/>
          <w:sz w:val="24"/>
          <w:szCs w:val="24"/>
        </w:rPr>
      </w:pPr>
      <w:r w:rsidRPr="00B727BE">
        <w:rPr>
          <w:rFonts w:ascii="Times New Roman" w:hAnsi="Times New Roman" w:cs="Times New Roman"/>
          <w:sz w:val="24"/>
          <w:szCs w:val="24"/>
        </w:rPr>
        <w:lastRenderedPageBreak/>
        <w:t>- не своевременное соблюдение графиков проведения капитальных ремонтов производственных зданий и сооружений, имеющих большой срок эксплуатации;</w:t>
      </w:r>
    </w:p>
    <w:p w:rsidR="00B727BE" w:rsidRPr="00B727BE" w:rsidRDefault="00B727BE" w:rsidP="00447869">
      <w:pPr>
        <w:spacing w:line="240" w:lineRule="auto"/>
        <w:jc w:val="both"/>
        <w:rPr>
          <w:rFonts w:ascii="Times New Roman" w:hAnsi="Times New Roman" w:cs="Times New Roman"/>
          <w:sz w:val="24"/>
          <w:szCs w:val="24"/>
        </w:rPr>
      </w:pPr>
      <w:r w:rsidRPr="00B727BE">
        <w:rPr>
          <w:rFonts w:ascii="Times New Roman" w:hAnsi="Times New Roman" w:cs="Times New Roman"/>
          <w:sz w:val="24"/>
          <w:szCs w:val="24"/>
        </w:rPr>
        <w:t>- недостаточная и не соответствующая квалификац</w:t>
      </w:r>
      <w:r w:rsidR="00447869">
        <w:rPr>
          <w:rFonts w:ascii="Times New Roman" w:hAnsi="Times New Roman" w:cs="Times New Roman"/>
          <w:sz w:val="24"/>
          <w:szCs w:val="24"/>
        </w:rPr>
        <w:t>ия руководителей, специалистов.</w:t>
      </w:r>
    </w:p>
    <w:p w:rsidR="00B727BE" w:rsidRPr="00B727BE" w:rsidRDefault="00B727BE" w:rsidP="00447869">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Общая оценка состояния безопасности и противоаварийной устойчи</w:t>
      </w:r>
      <w:r w:rsidR="00447869">
        <w:rPr>
          <w:rFonts w:ascii="Times New Roman" w:hAnsi="Times New Roman" w:cs="Times New Roman"/>
          <w:sz w:val="24"/>
          <w:szCs w:val="24"/>
        </w:rPr>
        <w:t xml:space="preserve">вости поднадзорных предприятий </w:t>
      </w:r>
      <w:r w:rsidRPr="00B727BE">
        <w:rPr>
          <w:rFonts w:ascii="Times New Roman" w:hAnsi="Times New Roman" w:cs="Times New Roman"/>
          <w:sz w:val="24"/>
          <w:szCs w:val="24"/>
        </w:rPr>
        <w:t>удовлетворительная.</w:t>
      </w:r>
    </w:p>
    <w:p w:rsidR="00B727BE" w:rsidRPr="00447869" w:rsidRDefault="00447869" w:rsidP="00447869">
      <w:pPr>
        <w:spacing w:line="240" w:lineRule="auto"/>
        <w:jc w:val="both"/>
        <w:rPr>
          <w:rFonts w:ascii="Times New Roman" w:hAnsi="Times New Roman" w:cs="Times New Roman"/>
          <w:i/>
          <w:sz w:val="24"/>
          <w:szCs w:val="24"/>
        </w:rPr>
      </w:pPr>
      <w:r w:rsidRPr="00447869">
        <w:rPr>
          <w:rFonts w:ascii="Times New Roman" w:hAnsi="Times New Roman" w:cs="Times New Roman"/>
          <w:i/>
          <w:sz w:val="24"/>
          <w:szCs w:val="24"/>
        </w:rPr>
        <w:t xml:space="preserve">9. </w:t>
      </w:r>
      <w:r w:rsidR="00B727BE" w:rsidRPr="00447869">
        <w:rPr>
          <w:rFonts w:ascii="Times New Roman" w:hAnsi="Times New Roman" w:cs="Times New Roman"/>
          <w:i/>
          <w:sz w:val="24"/>
          <w:szCs w:val="24"/>
        </w:rPr>
        <w:t>Оценка готовности к ликвидации и локализации последствий аварий.</w:t>
      </w:r>
      <w:r w:rsidRPr="00447869">
        <w:rPr>
          <w:rFonts w:ascii="Times New Roman" w:hAnsi="Times New Roman" w:cs="Times New Roman"/>
          <w:i/>
          <w:sz w:val="24"/>
          <w:szCs w:val="24"/>
        </w:rPr>
        <w:t xml:space="preserve"> </w:t>
      </w:r>
      <w:r w:rsidR="00B727BE" w:rsidRPr="00447869">
        <w:rPr>
          <w:rFonts w:ascii="Times New Roman" w:hAnsi="Times New Roman" w:cs="Times New Roman"/>
          <w:i/>
          <w:sz w:val="24"/>
          <w:szCs w:val="24"/>
        </w:rPr>
        <w:t>Основные проблемы профессиональных спасательных служб, обслуживающих поднадзорные предприятия.</w:t>
      </w:r>
    </w:p>
    <w:p w:rsidR="00B727BE" w:rsidRPr="00B727BE" w:rsidRDefault="00B727BE" w:rsidP="00447869">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 xml:space="preserve">Работа по оценке организаций к локализации и ликвидации аварийных ситуаций проводится в соответствии с требованием ст.10. Федерального закона Российской Федерации от 21.07.1997 </w:t>
      </w:r>
      <w:r w:rsidR="00447869">
        <w:rPr>
          <w:rFonts w:ascii="Times New Roman" w:hAnsi="Times New Roman" w:cs="Times New Roman"/>
          <w:sz w:val="24"/>
          <w:szCs w:val="24"/>
        </w:rPr>
        <w:t>№</w:t>
      </w:r>
      <w:r w:rsidRPr="00B727BE">
        <w:rPr>
          <w:rFonts w:ascii="Times New Roman" w:hAnsi="Times New Roman" w:cs="Times New Roman"/>
          <w:sz w:val="24"/>
          <w:szCs w:val="24"/>
        </w:rPr>
        <w:t xml:space="preserve"> 116-ФЗ. «О промышленной безопасности опасн</w:t>
      </w:r>
      <w:r w:rsidR="00447869">
        <w:rPr>
          <w:rFonts w:ascii="Times New Roman" w:hAnsi="Times New Roman" w:cs="Times New Roman"/>
          <w:sz w:val="24"/>
          <w:szCs w:val="24"/>
        </w:rPr>
        <w:t xml:space="preserve">ых производственных объектов», </w:t>
      </w:r>
      <w:r w:rsidRPr="00B727BE">
        <w:rPr>
          <w:rFonts w:ascii="Times New Roman" w:hAnsi="Times New Roman" w:cs="Times New Roman"/>
          <w:sz w:val="24"/>
          <w:szCs w:val="24"/>
        </w:rPr>
        <w:t>и Федеральные нормы и правила в области промышленной безопасности "Правила безопасности при получении, транспортировании, использовании расплавов черных и цветных металлов и спл</w:t>
      </w:r>
      <w:r w:rsidR="00447869">
        <w:rPr>
          <w:rFonts w:ascii="Times New Roman" w:hAnsi="Times New Roman" w:cs="Times New Roman"/>
          <w:sz w:val="24"/>
          <w:szCs w:val="24"/>
        </w:rPr>
        <w:t>авов на основе этих расплавов".</w:t>
      </w:r>
    </w:p>
    <w:p w:rsidR="00B727BE" w:rsidRPr="00B727BE" w:rsidRDefault="00B727BE" w:rsidP="00447869">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На крупных поднадзорных предприятиях планирование и выполнение мероприятий по локализации и ликвидации последствий аварий на опасных производственных объектах I, II и III классов опасности в целом удовлетворительно и осуществляется посредством разработки и утверждения планов мероприятий по локализации и ликвидации последствий аварий, проведением учебных тревог и учебно-тренировочных занятий  по  разработанным графикам. На малых и средних предприятиях не создаются собственные аварийно-спасательные формирования и не своевременно заключаются договора с аварий</w:t>
      </w:r>
      <w:r w:rsidR="00447869">
        <w:rPr>
          <w:rFonts w:ascii="Times New Roman" w:hAnsi="Times New Roman" w:cs="Times New Roman"/>
          <w:sz w:val="24"/>
          <w:szCs w:val="24"/>
        </w:rPr>
        <w:t>но-спасательными организациями.</w:t>
      </w:r>
    </w:p>
    <w:p w:rsidR="00B727BE" w:rsidRPr="00447869" w:rsidRDefault="00447869" w:rsidP="00447869">
      <w:pPr>
        <w:spacing w:line="240" w:lineRule="auto"/>
        <w:jc w:val="both"/>
        <w:rPr>
          <w:rFonts w:ascii="Times New Roman" w:hAnsi="Times New Roman" w:cs="Times New Roman"/>
          <w:i/>
          <w:sz w:val="24"/>
          <w:szCs w:val="24"/>
        </w:rPr>
      </w:pPr>
      <w:r w:rsidRPr="00447869">
        <w:rPr>
          <w:rFonts w:ascii="Times New Roman" w:hAnsi="Times New Roman" w:cs="Times New Roman"/>
          <w:i/>
          <w:sz w:val="24"/>
          <w:szCs w:val="24"/>
        </w:rPr>
        <w:t xml:space="preserve">10. </w:t>
      </w:r>
      <w:r w:rsidR="00B727BE" w:rsidRPr="00447869">
        <w:rPr>
          <w:rFonts w:ascii="Times New Roman" w:hAnsi="Times New Roman" w:cs="Times New Roman"/>
          <w:i/>
          <w:sz w:val="24"/>
          <w:szCs w:val="24"/>
        </w:rPr>
        <w:t>Анализ основных показателей надзорной деятельности, в том числе проведённых проверок, выявленных нарушений, выданных предписаний, приостановок работ, административных санкций к наруши</w:t>
      </w:r>
      <w:r w:rsidRPr="00447869">
        <w:rPr>
          <w:rFonts w:ascii="Times New Roman" w:hAnsi="Times New Roman" w:cs="Times New Roman"/>
          <w:i/>
          <w:sz w:val="24"/>
          <w:szCs w:val="24"/>
        </w:rPr>
        <w:t>телям требований безопасности.</w:t>
      </w:r>
    </w:p>
    <w:p w:rsidR="00B727BE" w:rsidRPr="00B727BE" w:rsidRDefault="00B727BE" w:rsidP="00447869">
      <w:pPr>
        <w:spacing w:line="240" w:lineRule="auto"/>
        <w:ind w:firstLine="709"/>
        <w:jc w:val="both"/>
        <w:rPr>
          <w:rFonts w:ascii="Times New Roman" w:hAnsi="Times New Roman" w:cs="Times New Roman"/>
          <w:sz w:val="24"/>
          <w:szCs w:val="24"/>
        </w:rPr>
      </w:pPr>
      <w:proofErr w:type="gramStart"/>
      <w:r w:rsidRPr="00B727BE">
        <w:rPr>
          <w:rFonts w:ascii="Times New Roman" w:hAnsi="Times New Roman" w:cs="Times New Roman"/>
          <w:sz w:val="24"/>
          <w:szCs w:val="24"/>
        </w:rPr>
        <w:t xml:space="preserve">В соответствии с требованиями Федерального закона «О промышленной безопасности опасных производственных объектов» и других руководящих документов за </w:t>
      </w:r>
      <w:r w:rsidR="00447869">
        <w:rPr>
          <w:rFonts w:ascii="Times New Roman" w:hAnsi="Times New Roman" w:cs="Times New Roman"/>
          <w:sz w:val="24"/>
          <w:szCs w:val="24"/>
        </w:rPr>
        <w:t>12</w:t>
      </w:r>
      <w:r w:rsidRPr="00B727BE">
        <w:rPr>
          <w:rFonts w:ascii="Times New Roman" w:hAnsi="Times New Roman" w:cs="Times New Roman"/>
          <w:sz w:val="24"/>
          <w:szCs w:val="24"/>
        </w:rPr>
        <w:t xml:space="preserve"> мес. 2016г</w:t>
      </w:r>
      <w:r w:rsidR="00447869">
        <w:rPr>
          <w:rFonts w:ascii="Times New Roman" w:hAnsi="Times New Roman" w:cs="Times New Roman"/>
          <w:sz w:val="24"/>
          <w:szCs w:val="24"/>
        </w:rPr>
        <w:t>.</w:t>
      </w:r>
      <w:r w:rsidRPr="00B727BE">
        <w:rPr>
          <w:rFonts w:ascii="Times New Roman" w:hAnsi="Times New Roman" w:cs="Times New Roman"/>
          <w:sz w:val="24"/>
          <w:szCs w:val="24"/>
        </w:rPr>
        <w:t xml:space="preserve"> осуществлялась контрольно-надзорная </w:t>
      </w:r>
      <w:r w:rsidR="00447869">
        <w:rPr>
          <w:rFonts w:ascii="Times New Roman" w:hAnsi="Times New Roman" w:cs="Times New Roman"/>
          <w:sz w:val="24"/>
          <w:szCs w:val="24"/>
        </w:rPr>
        <w:t xml:space="preserve">деятельность на подконтрольных </w:t>
      </w:r>
      <w:r w:rsidRPr="00B727BE">
        <w:rPr>
          <w:rFonts w:ascii="Times New Roman" w:hAnsi="Times New Roman" w:cs="Times New Roman"/>
          <w:sz w:val="24"/>
          <w:szCs w:val="24"/>
        </w:rPr>
        <w:t xml:space="preserve">предприятиях Самарской и Ульяновской областях в соответствии с планом проверок </w:t>
      </w:r>
      <w:r w:rsidR="00CD4836">
        <w:rPr>
          <w:rFonts w:ascii="Times New Roman" w:hAnsi="Times New Roman" w:cs="Times New Roman"/>
          <w:sz w:val="24"/>
          <w:szCs w:val="24"/>
        </w:rPr>
        <w:t>Управления</w:t>
      </w:r>
      <w:r w:rsidR="00447869">
        <w:rPr>
          <w:rFonts w:ascii="Times New Roman" w:hAnsi="Times New Roman" w:cs="Times New Roman"/>
          <w:sz w:val="24"/>
          <w:szCs w:val="24"/>
        </w:rPr>
        <w:t>,</w:t>
      </w:r>
      <w:r w:rsidRPr="00B727BE">
        <w:rPr>
          <w:rFonts w:ascii="Times New Roman" w:hAnsi="Times New Roman" w:cs="Times New Roman"/>
          <w:sz w:val="24"/>
          <w:szCs w:val="24"/>
        </w:rPr>
        <w:t xml:space="preserve"> Федеральной службы по экологическому, технологическому и атомному надзору, постановлениями и указаниями</w:t>
      </w:r>
      <w:r w:rsidR="00447869">
        <w:rPr>
          <w:rFonts w:ascii="Times New Roman" w:hAnsi="Times New Roman" w:cs="Times New Roman"/>
          <w:sz w:val="24"/>
          <w:szCs w:val="24"/>
        </w:rPr>
        <w:t xml:space="preserve"> Службы, годовым планом работы.</w:t>
      </w:r>
      <w:proofErr w:type="gramEnd"/>
    </w:p>
    <w:p w:rsidR="00B727BE" w:rsidRPr="00447869" w:rsidRDefault="00447869" w:rsidP="00447869">
      <w:pPr>
        <w:spacing w:line="240" w:lineRule="auto"/>
        <w:jc w:val="center"/>
        <w:rPr>
          <w:rFonts w:ascii="Times New Roman" w:hAnsi="Times New Roman" w:cs="Times New Roman"/>
          <w:i/>
          <w:sz w:val="24"/>
          <w:szCs w:val="24"/>
        </w:rPr>
      </w:pPr>
      <w:r w:rsidRPr="00447869">
        <w:rPr>
          <w:rFonts w:ascii="Times New Roman" w:hAnsi="Times New Roman" w:cs="Times New Roman"/>
          <w:i/>
          <w:sz w:val="24"/>
          <w:szCs w:val="24"/>
        </w:rPr>
        <w:t>П</w:t>
      </w:r>
      <w:r w:rsidR="00B727BE" w:rsidRPr="00447869">
        <w:rPr>
          <w:rFonts w:ascii="Times New Roman" w:hAnsi="Times New Roman" w:cs="Times New Roman"/>
          <w:i/>
          <w:sz w:val="24"/>
          <w:szCs w:val="24"/>
        </w:rPr>
        <w:t>о Самарской области</w:t>
      </w:r>
    </w:p>
    <w:p w:rsidR="00B727BE" w:rsidRPr="00B727BE" w:rsidRDefault="00B727BE" w:rsidP="00447869">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Работа проводилась в соответствии с комплексным планом работы Федеральной службы по экологическому, технологическому и атомному надзору, 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2016</w:t>
      </w:r>
      <w:r w:rsidR="00447869">
        <w:rPr>
          <w:rFonts w:ascii="Times New Roman" w:hAnsi="Times New Roman" w:cs="Times New Roman"/>
          <w:sz w:val="24"/>
          <w:szCs w:val="24"/>
        </w:rPr>
        <w:t xml:space="preserve"> год  и планом  работ отделов.</w:t>
      </w:r>
    </w:p>
    <w:p w:rsidR="00B727BE" w:rsidRPr="00B727BE" w:rsidRDefault="00B727BE" w:rsidP="00447869">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Н</w:t>
      </w:r>
      <w:r w:rsidR="00447869">
        <w:rPr>
          <w:rFonts w:ascii="Times New Roman" w:hAnsi="Times New Roman" w:cs="Times New Roman"/>
          <w:sz w:val="24"/>
          <w:szCs w:val="24"/>
        </w:rPr>
        <w:t xml:space="preserve">а территории Самарской области </w:t>
      </w:r>
      <w:r w:rsidRPr="00B727BE">
        <w:rPr>
          <w:rFonts w:ascii="Times New Roman" w:hAnsi="Times New Roman" w:cs="Times New Roman"/>
          <w:sz w:val="24"/>
          <w:szCs w:val="24"/>
        </w:rPr>
        <w:t>39 организаций эксплуатируют 341 техническое устройство черной и цветной металлургии. На поднадзорных предприятиях и производствах Самарской области идёт плановая замена морально устаревшего оборудования:</w:t>
      </w:r>
    </w:p>
    <w:p w:rsidR="00B727BE" w:rsidRPr="00B727BE" w:rsidRDefault="00B727BE" w:rsidP="00447869">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Общая оценка состояния безопасности и противоаварийной устойчивости поднадзорных предприятий  удовлетворительная.</w:t>
      </w:r>
    </w:p>
    <w:p w:rsidR="00B727BE" w:rsidRDefault="00B727BE" w:rsidP="00447869">
      <w:pPr>
        <w:spacing w:line="240" w:lineRule="auto"/>
        <w:ind w:firstLine="709"/>
        <w:jc w:val="both"/>
        <w:rPr>
          <w:rFonts w:ascii="Times New Roman" w:hAnsi="Times New Roman" w:cs="Times New Roman"/>
          <w:sz w:val="24"/>
          <w:szCs w:val="24"/>
        </w:rPr>
      </w:pPr>
      <w:r w:rsidRPr="00B727BE">
        <w:rPr>
          <w:rFonts w:ascii="Times New Roman" w:hAnsi="Times New Roman" w:cs="Times New Roman"/>
          <w:sz w:val="24"/>
          <w:szCs w:val="24"/>
        </w:rPr>
        <w:t>Основные показатели работы инспекторского состава на опасных производственных объектах Самарской области приведены в таблице:</w:t>
      </w:r>
    </w:p>
    <w:p w:rsidR="00BF7F6E" w:rsidRDefault="00BF7F6E" w:rsidP="00447869">
      <w:pPr>
        <w:spacing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34"/>
        <w:gridCol w:w="5528"/>
        <w:gridCol w:w="1276"/>
        <w:gridCol w:w="1275"/>
        <w:gridCol w:w="1240"/>
      </w:tblGrid>
      <w:tr w:rsidR="00447869" w:rsidTr="004D5C48">
        <w:tc>
          <w:tcPr>
            <w:tcW w:w="534" w:type="dxa"/>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lastRenderedPageBreak/>
              <w:t xml:space="preserve">№ </w:t>
            </w:r>
            <w:proofErr w:type="gramStart"/>
            <w:r w:rsidRPr="00447869">
              <w:rPr>
                <w:rFonts w:ascii="Times New Roman" w:hAnsi="Times New Roman" w:cs="Times New Roman"/>
                <w:sz w:val="20"/>
                <w:szCs w:val="20"/>
              </w:rPr>
              <w:t>п</w:t>
            </w:r>
            <w:proofErr w:type="gramEnd"/>
            <w:r w:rsidRPr="00447869">
              <w:rPr>
                <w:rFonts w:ascii="Times New Roman" w:hAnsi="Times New Roman" w:cs="Times New Roman"/>
                <w:sz w:val="20"/>
                <w:szCs w:val="20"/>
              </w:rPr>
              <w:t>/п</w:t>
            </w:r>
          </w:p>
        </w:tc>
        <w:tc>
          <w:tcPr>
            <w:tcW w:w="5528" w:type="dxa"/>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Основные показатели надзорной деятельности</w:t>
            </w:r>
          </w:p>
        </w:tc>
        <w:tc>
          <w:tcPr>
            <w:tcW w:w="1276" w:type="dxa"/>
            <w:vAlign w:val="center"/>
          </w:tcPr>
          <w:p w:rsidR="00447869" w:rsidRPr="00447869" w:rsidRDefault="00447869" w:rsidP="000E175E">
            <w:pPr>
              <w:tabs>
                <w:tab w:val="left" w:pos="195"/>
                <w:tab w:val="center" w:pos="668"/>
              </w:tabs>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12 мес. 2015г.</w:t>
            </w:r>
          </w:p>
        </w:tc>
        <w:tc>
          <w:tcPr>
            <w:tcW w:w="1275" w:type="dxa"/>
            <w:vAlign w:val="center"/>
          </w:tcPr>
          <w:p w:rsidR="00447869" w:rsidRPr="00447869" w:rsidRDefault="00447869" w:rsidP="000E175E">
            <w:pPr>
              <w:tabs>
                <w:tab w:val="left" w:pos="195"/>
                <w:tab w:val="center" w:pos="668"/>
              </w:tabs>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12 мес. 2016г.</w:t>
            </w:r>
          </w:p>
        </w:tc>
        <w:tc>
          <w:tcPr>
            <w:tcW w:w="1240"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w:t>
            </w:r>
          </w:p>
        </w:tc>
      </w:tr>
      <w:tr w:rsidR="00447869" w:rsidTr="004D5C48">
        <w:tc>
          <w:tcPr>
            <w:tcW w:w="534" w:type="dxa"/>
          </w:tcPr>
          <w:p w:rsidR="00447869" w:rsidRPr="00447869" w:rsidRDefault="00447869" w:rsidP="000E175E">
            <w:pPr>
              <w:spacing w:line="276" w:lineRule="auto"/>
              <w:jc w:val="both"/>
              <w:rPr>
                <w:rFonts w:ascii="Times New Roman" w:hAnsi="Times New Roman" w:cs="Times New Roman"/>
                <w:sz w:val="20"/>
                <w:szCs w:val="20"/>
              </w:rPr>
            </w:pPr>
            <w:r w:rsidRPr="00447869">
              <w:rPr>
                <w:rFonts w:ascii="Times New Roman" w:hAnsi="Times New Roman" w:cs="Times New Roman"/>
                <w:sz w:val="20"/>
                <w:szCs w:val="20"/>
              </w:rPr>
              <w:t>1.</w:t>
            </w:r>
          </w:p>
        </w:tc>
        <w:tc>
          <w:tcPr>
            <w:tcW w:w="5528" w:type="dxa"/>
          </w:tcPr>
          <w:p w:rsidR="00447869" w:rsidRPr="00447869" w:rsidRDefault="00447869" w:rsidP="000E175E">
            <w:pPr>
              <w:spacing w:line="276" w:lineRule="auto"/>
              <w:rPr>
                <w:rFonts w:ascii="Times New Roman" w:hAnsi="Times New Roman" w:cs="Times New Roman"/>
                <w:sz w:val="20"/>
                <w:szCs w:val="20"/>
              </w:rPr>
            </w:pPr>
            <w:r w:rsidRPr="00447869">
              <w:rPr>
                <w:rFonts w:ascii="Times New Roman" w:hAnsi="Times New Roman" w:cs="Times New Roman"/>
                <w:sz w:val="20"/>
                <w:szCs w:val="20"/>
              </w:rPr>
              <w:t>Число поднадзорных предприятий (юридических лиц)</w:t>
            </w:r>
          </w:p>
        </w:tc>
        <w:tc>
          <w:tcPr>
            <w:tcW w:w="1276"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39</w:t>
            </w:r>
          </w:p>
        </w:tc>
        <w:tc>
          <w:tcPr>
            <w:tcW w:w="1275"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39</w:t>
            </w:r>
          </w:p>
        </w:tc>
        <w:tc>
          <w:tcPr>
            <w:tcW w:w="1240"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0</w:t>
            </w:r>
          </w:p>
        </w:tc>
      </w:tr>
      <w:tr w:rsidR="00447869" w:rsidTr="004D5C48">
        <w:tc>
          <w:tcPr>
            <w:tcW w:w="534" w:type="dxa"/>
          </w:tcPr>
          <w:p w:rsidR="00447869" w:rsidRPr="00447869" w:rsidRDefault="00447869" w:rsidP="000E175E">
            <w:pPr>
              <w:spacing w:line="276" w:lineRule="auto"/>
              <w:jc w:val="both"/>
              <w:rPr>
                <w:rFonts w:ascii="Times New Roman" w:hAnsi="Times New Roman" w:cs="Times New Roman"/>
                <w:sz w:val="20"/>
                <w:szCs w:val="20"/>
              </w:rPr>
            </w:pPr>
            <w:r w:rsidRPr="00447869">
              <w:rPr>
                <w:rFonts w:ascii="Times New Roman" w:hAnsi="Times New Roman" w:cs="Times New Roman"/>
                <w:sz w:val="20"/>
                <w:szCs w:val="20"/>
              </w:rPr>
              <w:t>2.</w:t>
            </w:r>
          </w:p>
        </w:tc>
        <w:tc>
          <w:tcPr>
            <w:tcW w:w="5528" w:type="dxa"/>
          </w:tcPr>
          <w:p w:rsidR="00447869" w:rsidRPr="00447869" w:rsidRDefault="00447869" w:rsidP="000E175E">
            <w:pPr>
              <w:spacing w:line="276" w:lineRule="auto"/>
              <w:jc w:val="both"/>
              <w:rPr>
                <w:rFonts w:ascii="Times New Roman" w:hAnsi="Times New Roman" w:cs="Times New Roman"/>
                <w:sz w:val="20"/>
                <w:szCs w:val="20"/>
              </w:rPr>
            </w:pPr>
            <w:r w:rsidRPr="00447869">
              <w:rPr>
                <w:rFonts w:ascii="Times New Roman" w:hAnsi="Times New Roman" w:cs="Times New Roman"/>
                <w:sz w:val="20"/>
                <w:szCs w:val="20"/>
              </w:rPr>
              <w:t>Количество инспекторов</w:t>
            </w:r>
          </w:p>
        </w:tc>
        <w:tc>
          <w:tcPr>
            <w:tcW w:w="1276"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3</w:t>
            </w:r>
          </w:p>
        </w:tc>
        <w:tc>
          <w:tcPr>
            <w:tcW w:w="1275"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3</w:t>
            </w:r>
          </w:p>
        </w:tc>
        <w:tc>
          <w:tcPr>
            <w:tcW w:w="1240"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0</w:t>
            </w:r>
          </w:p>
        </w:tc>
      </w:tr>
      <w:tr w:rsidR="00447869" w:rsidTr="004D5C48">
        <w:tc>
          <w:tcPr>
            <w:tcW w:w="534" w:type="dxa"/>
          </w:tcPr>
          <w:p w:rsidR="00447869" w:rsidRPr="00447869" w:rsidRDefault="00447869" w:rsidP="000E175E">
            <w:pPr>
              <w:spacing w:line="276" w:lineRule="auto"/>
              <w:jc w:val="both"/>
              <w:rPr>
                <w:rFonts w:ascii="Times New Roman" w:hAnsi="Times New Roman" w:cs="Times New Roman"/>
                <w:sz w:val="20"/>
                <w:szCs w:val="20"/>
              </w:rPr>
            </w:pPr>
            <w:r w:rsidRPr="00447869">
              <w:rPr>
                <w:rFonts w:ascii="Times New Roman" w:hAnsi="Times New Roman" w:cs="Times New Roman"/>
                <w:sz w:val="20"/>
                <w:szCs w:val="20"/>
              </w:rPr>
              <w:t>3.</w:t>
            </w:r>
          </w:p>
        </w:tc>
        <w:tc>
          <w:tcPr>
            <w:tcW w:w="5528" w:type="dxa"/>
          </w:tcPr>
          <w:p w:rsidR="00447869" w:rsidRPr="00447869" w:rsidRDefault="00447869" w:rsidP="000E175E">
            <w:pPr>
              <w:spacing w:line="276" w:lineRule="auto"/>
              <w:jc w:val="both"/>
              <w:rPr>
                <w:rFonts w:ascii="Times New Roman" w:hAnsi="Times New Roman" w:cs="Times New Roman"/>
                <w:sz w:val="20"/>
                <w:szCs w:val="20"/>
              </w:rPr>
            </w:pPr>
            <w:r w:rsidRPr="00447869">
              <w:rPr>
                <w:rFonts w:ascii="Times New Roman" w:hAnsi="Times New Roman" w:cs="Times New Roman"/>
                <w:sz w:val="20"/>
                <w:szCs w:val="20"/>
              </w:rPr>
              <w:t>Количество проверок, всего, в том числе:</w:t>
            </w:r>
          </w:p>
        </w:tc>
        <w:tc>
          <w:tcPr>
            <w:tcW w:w="1276"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34</w:t>
            </w:r>
          </w:p>
        </w:tc>
        <w:tc>
          <w:tcPr>
            <w:tcW w:w="1275"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20</w:t>
            </w:r>
          </w:p>
        </w:tc>
        <w:tc>
          <w:tcPr>
            <w:tcW w:w="1240"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-14</w:t>
            </w:r>
          </w:p>
        </w:tc>
      </w:tr>
      <w:tr w:rsidR="00447869" w:rsidTr="004D5C48">
        <w:tc>
          <w:tcPr>
            <w:tcW w:w="534" w:type="dxa"/>
          </w:tcPr>
          <w:p w:rsidR="00447869" w:rsidRPr="00447869" w:rsidRDefault="00447869" w:rsidP="000E175E">
            <w:pPr>
              <w:spacing w:line="276" w:lineRule="auto"/>
              <w:jc w:val="both"/>
              <w:rPr>
                <w:rFonts w:ascii="Times New Roman" w:hAnsi="Times New Roman" w:cs="Times New Roman"/>
                <w:sz w:val="20"/>
                <w:szCs w:val="20"/>
              </w:rPr>
            </w:pPr>
            <w:r w:rsidRPr="00447869">
              <w:rPr>
                <w:rFonts w:ascii="Times New Roman" w:hAnsi="Times New Roman" w:cs="Times New Roman"/>
                <w:sz w:val="20"/>
                <w:szCs w:val="20"/>
              </w:rPr>
              <w:t>3.1.</w:t>
            </w:r>
          </w:p>
        </w:tc>
        <w:tc>
          <w:tcPr>
            <w:tcW w:w="5528" w:type="dxa"/>
          </w:tcPr>
          <w:p w:rsidR="00447869" w:rsidRPr="00447869" w:rsidRDefault="00447869" w:rsidP="000E175E">
            <w:pPr>
              <w:spacing w:line="276" w:lineRule="auto"/>
              <w:jc w:val="both"/>
              <w:rPr>
                <w:rFonts w:ascii="Times New Roman" w:hAnsi="Times New Roman" w:cs="Times New Roman"/>
                <w:sz w:val="20"/>
                <w:szCs w:val="20"/>
              </w:rPr>
            </w:pPr>
            <w:r w:rsidRPr="00447869">
              <w:rPr>
                <w:rFonts w:ascii="Times New Roman" w:hAnsi="Times New Roman" w:cs="Times New Roman"/>
                <w:sz w:val="20"/>
                <w:szCs w:val="20"/>
              </w:rPr>
              <w:t>плановые проверки</w:t>
            </w:r>
          </w:p>
        </w:tc>
        <w:tc>
          <w:tcPr>
            <w:tcW w:w="1276"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15</w:t>
            </w:r>
          </w:p>
        </w:tc>
        <w:tc>
          <w:tcPr>
            <w:tcW w:w="1275"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12</w:t>
            </w:r>
          </w:p>
        </w:tc>
        <w:tc>
          <w:tcPr>
            <w:tcW w:w="1240"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-3</w:t>
            </w:r>
          </w:p>
        </w:tc>
      </w:tr>
      <w:tr w:rsidR="00447869" w:rsidTr="004D5C48">
        <w:tc>
          <w:tcPr>
            <w:tcW w:w="534" w:type="dxa"/>
          </w:tcPr>
          <w:p w:rsidR="00447869" w:rsidRPr="00447869" w:rsidRDefault="00447869" w:rsidP="000E175E">
            <w:pPr>
              <w:spacing w:line="276" w:lineRule="auto"/>
              <w:jc w:val="both"/>
              <w:rPr>
                <w:rFonts w:ascii="Times New Roman" w:hAnsi="Times New Roman" w:cs="Times New Roman"/>
                <w:sz w:val="20"/>
                <w:szCs w:val="20"/>
              </w:rPr>
            </w:pPr>
            <w:r w:rsidRPr="00447869">
              <w:rPr>
                <w:rFonts w:ascii="Times New Roman" w:hAnsi="Times New Roman" w:cs="Times New Roman"/>
                <w:sz w:val="20"/>
                <w:szCs w:val="20"/>
              </w:rPr>
              <w:t>3.2.</w:t>
            </w:r>
          </w:p>
        </w:tc>
        <w:tc>
          <w:tcPr>
            <w:tcW w:w="5528" w:type="dxa"/>
          </w:tcPr>
          <w:p w:rsidR="00447869" w:rsidRPr="00447869" w:rsidRDefault="00447869" w:rsidP="000E175E">
            <w:pPr>
              <w:spacing w:line="276" w:lineRule="auto"/>
              <w:jc w:val="both"/>
              <w:rPr>
                <w:rFonts w:ascii="Times New Roman" w:hAnsi="Times New Roman" w:cs="Times New Roman"/>
                <w:sz w:val="20"/>
                <w:szCs w:val="20"/>
              </w:rPr>
            </w:pPr>
            <w:r w:rsidRPr="00447869">
              <w:rPr>
                <w:rFonts w:ascii="Times New Roman" w:hAnsi="Times New Roman" w:cs="Times New Roman"/>
                <w:sz w:val="20"/>
                <w:szCs w:val="20"/>
              </w:rPr>
              <w:t>внеплановые проверки</w:t>
            </w:r>
          </w:p>
        </w:tc>
        <w:tc>
          <w:tcPr>
            <w:tcW w:w="1276"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19</w:t>
            </w:r>
          </w:p>
        </w:tc>
        <w:tc>
          <w:tcPr>
            <w:tcW w:w="1275"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8</w:t>
            </w:r>
          </w:p>
        </w:tc>
        <w:tc>
          <w:tcPr>
            <w:tcW w:w="1240"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-11</w:t>
            </w:r>
          </w:p>
        </w:tc>
      </w:tr>
      <w:tr w:rsidR="00447869" w:rsidTr="004D5C48">
        <w:tc>
          <w:tcPr>
            <w:tcW w:w="534" w:type="dxa"/>
          </w:tcPr>
          <w:p w:rsidR="00447869" w:rsidRPr="00447869" w:rsidRDefault="00447869" w:rsidP="000E175E">
            <w:pPr>
              <w:spacing w:line="276" w:lineRule="auto"/>
              <w:jc w:val="both"/>
              <w:rPr>
                <w:rFonts w:ascii="Times New Roman" w:hAnsi="Times New Roman" w:cs="Times New Roman"/>
                <w:sz w:val="20"/>
                <w:szCs w:val="20"/>
              </w:rPr>
            </w:pPr>
            <w:r w:rsidRPr="00447869">
              <w:rPr>
                <w:rFonts w:ascii="Times New Roman" w:hAnsi="Times New Roman" w:cs="Times New Roman"/>
                <w:sz w:val="20"/>
                <w:szCs w:val="20"/>
              </w:rPr>
              <w:t>4.</w:t>
            </w:r>
          </w:p>
        </w:tc>
        <w:tc>
          <w:tcPr>
            <w:tcW w:w="5528" w:type="dxa"/>
          </w:tcPr>
          <w:p w:rsidR="00447869" w:rsidRPr="00447869" w:rsidRDefault="00447869" w:rsidP="000E175E">
            <w:pPr>
              <w:spacing w:line="276" w:lineRule="auto"/>
              <w:jc w:val="both"/>
              <w:rPr>
                <w:rFonts w:ascii="Times New Roman" w:hAnsi="Times New Roman" w:cs="Times New Roman"/>
                <w:sz w:val="20"/>
                <w:szCs w:val="20"/>
              </w:rPr>
            </w:pPr>
            <w:r w:rsidRPr="00447869">
              <w:rPr>
                <w:rFonts w:ascii="Times New Roman" w:hAnsi="Times New Roman" w:cs="Times New Roman"/>
                <w:sz w:val="20"/>
                <w:szCs w:val="20"/>
              </w:rPr>
              <w:t>Количество выявленных нарушений</w:t>
            </w:r>
          </w:p>
        </w:tc>
        <w:tc>
          <w:tcPr>
            <w:tcW w:w="1276"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102</w:t>
            </w:r>
          </w:p>
        </w:tc>
        <w:tc>
          <w:tcPr>
            <w:tcW w:w="1275"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94</w:t>
            </w:r>
          </w:p>
        </w:tc>
        <w:tc>
          <w:tcPr>
            <w:tcW w:w="1240"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-8</w:t>
            </w:r>
          </w:p>
        </w:tc>
      </w:tr>
      <w:tr w:rsidR="00447869" w:rsidTr="004D5C48">
        <w:tc>
          <w:tcPr>
            <w:tcW w:w="534" w:type="dxa"/>
          </w:tcPr>
          <w:p w:rsidR="00447869" w:rsidRPr="00447869" w:rsidRDefault="00447869" w:rsidP="000E175E">
            <w:pPr>
              <w:spacing w:line="276" w:lineRule="auto"/>
              <w:jc w:val="both"/>
              <w:rPr>
                <w:rFonts w:ascii="Times New Roman" w:hAnsi="Times New Roman" w:cs="Times New Roman"/>
                <w:sz w:val="20"/>
                <w:szCs w:val="20"/>
              </w:rPr>
            </w:pPr>
            <w:r w:rsidRPr="00447869">
              <w:rPr>
                <w:rFonts w:ascii="Times New Roman" w:hAnsi="Times New Roman" w:cs="Times New Roman"/>
                <w:sz w:val="20"/>
                <w:szCs w:val="20"/>
              </w:rPr>
              <w:t>5.</w:t>
            </w:r>
          </w:p>
        </w:tc>
        <w:tc>
          <w:tcPr>
            <w:tcW w:w="5528" w:type="dxa"/>
          </w:tcPr>
          <w:p w:rsidR="00447869" w:rsidRPr="00447869" w:rsidRDefault="00447869" w:rsidP="000E175E">
            <w:pPr>
              <w:spacing w:line="276" w:lineRule="auto"/>
              <w:rPr>
                <w:rFonts w:ascii="Times New Roman" w:hAnsi="Times New Roman" w:cs="Times New Roman"/>
                <w:sz w:val="20"/>
                <w:szCs w:val="20"/>
              </w:rPr>
            </w:pPr>
            <w:r w:rsidRPr="00447869">
              <w:rPr>
                <w:rFonts w:ascii="Times New Roman" w:hAnsi="Times New Roman" w:cs="Times New Roman"/>
                <w:sz w:val="20"/>
                <w:szCs w:val="20"/>
              </w:rPr>
              <w:t>Число дел, направленных в суд на приостановку деятельности</w:t>
            </w:r>
          </w:p>
        </w:tc>
        <w:tc>
          <w:tcPr>
            <w:tcW w:w="1276"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0</w:t>
            </w:r>
          </w:p>
        </w:tc>
        <w:tc>
          <w:tcPr>
            <w:tcW w:w="1275"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1</w:t>
            </w:r>
          </w:p>
        </w:tc>
        <w:tc>
          <w:tcPr>
            <w:tcW w:w="1240"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+1</w:t>
            </w:r>
          </w:p>
        </w:tc>
      </w:tr>
      <w:tr w:rsidR="00447869" w:rsidTr="004D5C48">
        <w:tc>
          <w:tcPr>
            <w:tcW w:w="534" w:type="dxa"/>
          </w:tcPr>
          <w:p w:rsidR="00447869" w:rsidRPr="00447869" w:rsidRDefault="00447869" w:rsidP="000E175E">
            <w:pPr>
              <w:spacing w:line="276" w:lineRule="auto"/>
              <w:jc w:val="both"/>
              <w:rPr>
                <w:rFonts w:ascii="Times New Roman" w:hAnsi="Times New Roman" w:cs="Times New Roman"/>
                <w:sz w:val="20"/>
                <w:szCs w:val="20"/>
              </w:rPr>
            </w:pPr>
            <w:r w:rsidRPr="00447869">
              <w:rPr>
                <w:rFonts w:ascii="Times New Roman" w:hAnsi="Times New Roman" w:cs="Times New Roman"/>
                <w:sz w:val="20"/>
                <w:szCs w:val="20"/>
              </w:rPr>
              <w:t>6.</w:t>
            </w:r>
          </w:p>
        </w:tc>
        <w:tc>
          <w:tcPr>
            <w:tcW w:w="5528" w:type="dxa"/>
          </w:tcPr>
          <w:p w:rsidR="00447869" w:rsidRPr="00447869" w:rsidRDefault="00447869" w:rsidP="000E175E">
            <w:pPr>
              <w:spacing w:line="276" w:lineRule="auto"/>
              <w:rPr>
                <w:rFonts w:ascii="Times New Roman" w:hAnsi="Times New Roman" w:cs="Times New Roman"/>
                <w:sz w:val="20"/>
                <w:szCs w:val="20"/>
              </w:rPr>
            </w:pPr>
            <w:r w:rsidRPr="00447869">
              <w:rPr>
                <w:rFonts w:ascii="Times New Roman" w:hAnsi="Times New Roman" w:cs="Times New Roman"/>
                <w:sz w:val="20"/>
                <w:szCs w:val="20"/>
              </w:rPr>
              <w:t>Количество наложенных административных наказаний</w:t>
            </w:r>
          </w:p>
        </w:tc>
        <w:tc>
          <w:tcPr>
            <w:tcW w:w="1276"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11</w:t>
            </w:r>
          </w:p>
        </w:tc>
        <w:tc>
          <w:tcPr>
            <w:tcW w:w="1275"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10</w:t>
            </w:r>
          </w:p>
        </w:tc>
        <w:tc>
          <w:tcPr>
            <w:tcW w:w="1240" w:type="dxa"/>
            <w:vAlign w:val="center"/>
          </w:tcPr>
          <w:p w:rsidR="00447869" w:rsidRPr="00447869" w:rsidRDefault="00447869" w:rsidP="000E175E">
            <w:pPr>
              <w:spacing w:line="276" w:lineRule="auto"/>
              <w:jc w:val="center"/>
              <w:rPr>
                <w:rFonts w:ascii="Times New Roman" w:hAnsi="Times New Roman" w:cs="Times New Roman"/>
                <w:sz w:val="20"/>
                <w:szCs w:val="20"/>
              </w:rPr>
            </w:pPr>
            <w:r w:rsidRPr="00447869">
              <w:rPr>
                <w:rFonts w:ascii="Times New Roman" w:hAnsi="Times New Roman" w:cs="Times New Roman"/>
                <w:sz w:val="20"/>
                <w:szCs w:val="20"/>
              </w:rPr>
              <w:t xml:space="preserve">-1 </w:t>
            </w:r>
          </w:p>
        </w:tc>
      </w:tr>
    </w:tbl>
    <w:p w:rsidR="00B727BE" w:rsidRDefault="00B727BE" w:rsidP="003773BF">
      <w:pPr>
        <w:spacing w:line="240" w:lineRule="auto"/>
        <w:rPr>
          <w:rFonts w:ascii="Times New Roman" w:hAnsi="Times New Roman" w:cs="Times New Roman"/>
          <w:sz w:val="24"/>
          <w:szCs w:val="24"/>
        </w:rPr>
      </w:pPr>
    </w:p>
    <w:p w:rsidR="00447869" w:rsidRPr="00447869" w:rsidRDefault="00447869" w:rsidP="0044786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12 мес. 2016г, </w:t>
      </w:r>
      <w:r w:rsidRPr="00447869">
        <w:rPr>
          <w:rFonts w:ascii="Times New Roman" w:hAnsi="Times New Roman" w:cs="Times New Roman"/>
          <w:sz w:val="24"/>
          <w:szCs w:val="24"/>
        </w:rPr>
        <w:t>привлечено к административной ответственности за нарушения требований промышленной безопасности на опас</w:t>
      </w:r>
      <w:r>
        <w:rPr>
          <w:rFonts w:ascii="Times New Roman" w:hAnsi="Times New Roman" w:cs="Times New Roman"/>
          <w:sz w:val="24"/>
          <w:szCs w:val="24"/>
        </w:rPr>
        <w:t>ных производственных объектах:</w:t>
      </w:r>
      <w:r w:rsidR="004D5C48">
        <w:rPr>
          <w:rFonts w:ascii="Times New Roman" w:hAnsi="Times New Roman" w:cs="Times New Roman"/>
          <w:sz w:val="24"/>
          <w:szCs w:val="24"/>
        </w:rPr>
        <w:t xml:space="preserve"> 8 - должностных лиц с </w:t>
      </w:r>
      <w:r w:rsidRPr="00447869">
        <w:rPr>
          <w:rFonts w:ascii="Times New Roman" w:hAnsi="Times New Roman" w:cs="Times New Roman"/>
          <w:sz w:val="24"/>
          <w:szCs w:val="24"/>
        </w:rPr>
        <w:t>наложением штрафных санкций в размере - 160</w:t>
      </w:r>
      <w:r>
        <w:rPr>
          <w:rFonts w:ascii="Times New Roman" w:hAnsi="Times New Roman" w:cs="Times New Roman"/>
          <w:sz w:val="24"/>
          <w:szCs w:val="24"/>
        </w:rPr>
        <w:t xml:space="preserve"> тыс. руб, 1- юридическое лицо</w:t>
      </w:r>
      <w:r w:rsidRPr="00447869">
        <w:rPr>
          <w:rFonts w:ascii="Times New Roman" w:hAnsi="Times New Roman" w:cs="Times New Roman"/>
          <w:sz w:val="24"/>
          <w:szCs w:val="24"/>
        </w:rPr>
        <w:t xml:space="preserve"> с наложением штрафных санк</w:t>
      </w:r>
      <w:r>
        <w:rPr>
          <w:rFonts w:ascii="Times New Roman" w:hAnsi="Times New Roman" w:cs="Times New Roman"/>
          <w:sz w:val="24"/>
          <w:szCs w:val="24"/>
        </w:rPr>
        <w:t>ций в размере - 200 тыс. руб., 1 - приостановка.</w:t>
      </w:r>
    </w:p>
    <w:p w:rsidR="00447869" w:rsidRPr="00447869" w:rsidRDefault="00447869" w:rsidP="00447869">
      <w:pPr>
        <w:spacing w:line="240" w:lineRule="auto"/>
        <w:ind w:firstLine="709"/>
        <w:jc w:val="both"/>
        <w:rPr>
          <w:rFonts w:ascii="Times New Roman" w:hAnsi="Times New Roman" w:cs="Times New Roman"/>
          <w:sz w:val="24"/>
          <w:szCs w:val="24"/>
        </w:rPr>
      </w:pPr>
      <w:r w:rsidRPr="00447869">
        <w:rPr>
          <w:rFonts w:ascii="Times New Roman" w:hAnsi="Times New Roman" w:cs="Times New Roman"/>
          <w:sz w:val="24"/>
          <w:szCs w:val="24"/>
        </w:rPr>
        <w:t xml:space="preserve">На отчётный период все зарегистрированные </w:t>
      </w:r>
      <w:r w:rsidRPr="004D5C48">
        <w:rPr>
          <w:rFonts w:ascii="Times New Roman" w:hAnsi="Times New Roman" w:cs="Times New Roman"/>
          <w:sz w:val="24"/>
          <w:szCs w:val="24"/>
        </w:rPr>
        <w:t>в Управлении работающие</w:t>
      </w:r>
      <w:r w:rsidRPr="00447869">
        <w:rPr>
          <w:rFonts w:ascii="Times New Roman" w:hAnsi="Times New Roman" w:cs="Times New Roman"/>
          <w:sz w:val="24"/>
          <w:szCs w:val="24"/>
        </w:rPr>
        <w:t xml:space="preserve"> предприятия, эксплуатирующие металлургические производства, имеют лицензии на эксплуатацию взрывопожароопасных производственных объектов. </w:t>
      </w:r>
      <w:proofErr w:type="gramStart"/>
      <w:r w:rsidRPr="00447869">
        <w:rPr>
          <w:rFonts w:ascii="Times New Roman" w:hAnsi="Times New Roman" w:cs="Times New Roman"/>
          <w:sz w:val="24"/>
          <w:szCs w:val="24"/>
        </w:rPr>
        <w:t>Контроль за</w:t>
      </w:r>
      <w:proofErr w:type="gramEnd"/>
      <w:r w:rsidRPr="00447869">
        <w:rPr>
          <w:rFonts w:ascii="Times New Roman" w:hAnsi="Times New Roman" w:cs="Times New Roman"/>
          <w:sz w:val="24"/>
          <w:szCs w:val="24"/>
        </w:rPr>
        <w:t xml:space="preserve"> выполнением условий действия лицензий осуществляется в соответствии с годовым планом ра</w:t>
      </w:r>
      <w:r>
        <w:rPr>
          <w:rFonts w:ascii="Times New Roman" w:hAnsi="Times New Roman" w:cs="Times New Roman"/>
          <w:sz w:val="24"/>
          <w:szCs w:val="24"/>
        </w:rPr>
        <w:t>боты Управления и требованиями Положения</w:t>
      </w:r>
      <w:r w:rsidRPr="00447869">
        <w:rPr>
          <w:rFonts w:ascii="Times New Roman" w:hAnsi="Times New Roman" w:cs="Times New Roman"/>
          <w:sz w:val="24"/>
          <w:szCs w:val="24"/>
        </w:rPr>
        <w:t xml:space="preserve"> «Лицензирование эксплуатации взрывопожароопасных и химически опасных производственных объектов I, II и III классов опасности». Контроль соблюдения лицензионных требований проводится в ходе проведения плановых и внеплановых проверок.</w:t>
      </w:r>
    </w:p>
    <w:p w:rsidR="00447869" w:rsidRPr="00447869" w:rsidRDefault="00447869" w:rsidP="00447869">
      <w:pPr>
        <w:spacing w:line="240" w:lineRule="auto"/>
        <w:ind w:firstLine="709"/>
        <w:jc w:val="both"/>
        <w:rPr>
          <w:rFonts w:ascii="Times New Roman" w:hAnsi="Times New Roman" w:cs="Times New Roman"/>
          <w:sz w:val="24"/>
          <w:szCs w:val="24"/>
        </w:rPr>
      </w:pPr>
      <w:r w:rsidRPr="00447869">
        <w:rPr>
          <w:rFonts w:ascii="Times New Roman" w:hAnsi="Times New Roman" w:cs="Times New Roman"/>
          <w:sz w:val="24"/>
          <w:szCs w:val="24"/>
        </w:rPr>
        <w:t xml:space="preserve">За </w:t>
      </w:r>
      <w:r>
        <w:rPr>
          <w:rFonts w:ascii="Times New Roman" w:hAnsi="Times New Roman" w:cs="Times New Roman"/>
          <w:sz w:val="24"/>
          <w:szCs w:val="24"/>
        </w:rPr>
        <w:t xml:space="preserve">12 мес. 2016г, </w:t>
      </w:r>
      <w:r w:rsidRPr="00447869">
        <w:rPr>
          <w:rFonts w:ascii="Times New Roman" w:hAnsi="Times New Roman" w:cs="Times New Roman"/>
          <w:sz w:val="24"/>
          <w:szCs w:val="24"/>
        </w:rPr>
        <w:t>приостановок действия лицензий или обращений в суд по вопросу аннулирования лицензий не было.</w:t>
      </w:r>
    </w:p>
    <w:p w:rsidR="00447869" w:rsidRPr="00447869" w:rsidRDefault="00447869" w:rsidP="00447869">
      <w:pPr>
        <w:spacing w:line="240" w:lineRule="auto"/>
        <w:ind w:firstLine="709"/>
        <w:jc w:val="both"/>
        <w:rPr>
          <w:rFonts w:ascii="Times New Roman" w:hAnsi="Times New Roman" w:cs="Times New Roman"/>
          <w:sz w:val="24"/>
          <w:szCs w:val="24"/>
        </w:rPr>
      </w:pPr>
      <w:r w:rsidRPr="00447869">
        <w:rPr>
          <w:rFonts w:ascii="Times New Roman" w:hAnsi="Times New Roman" w:cs="Times New Roman"/>
          <w:sz w:val="24"/>
          <w:szCs w:val="24"/>
        </w:rPr>
        <w:t>Процент своевременного выполнения ранее выданных предписаний составляет 100 %.</w:t>
      </w:r>
    </w:p>
    <w:p w:rsidR="00447869" w:rsidRPr="00447869" w:rsidRDefault="00447869" w:rsidP="00447869">
      <w:pPr>
        <w:spacing w:line="240" w:lineRule="auto"/>
        <w:ind w:firstLine="709"/>
        <w:jc w:val="both"/>
        <w:rPr>
          <w:rFonts w:ascii="Times New Roman" w:hAnsi="Times New Roman" w:cs="Times New Roman"/>
          <w:sz w:val="24"/>
          <w:szCs w:val="24"/>
        </w:rPr>
      </w:pPr>
      <w:r w:rsidRPr="00447869">
        <w:rPr>
          <w:rFonts w:ascii="Times New Roman" w:hAnsi="Times New Roman" w:cs="Times New Roman"/>
          <w:sz w:val="24"/>
          <w:szCs w:val="24"/>
        </w:rPr>
        <w:t>Основной проблемой металлургических предприятий с небольшим объемом производства, остается медленная модернизация металлургических произво</w:t>
      </w:r>
      <w:proofErr w:type="gramStart"/>
      <w:r w:rsidRPr="00447869">
        <w:rPr>
          <w:rFonts w:ascii="Times New Roman" w:hAnsi="Times New Roman" w:cs="Times New Roman"/>
          <w:sz w:val="24"/>
          <w:szCs w:val="24"/>
        </w:rPr>
        <w:t>дств с з</w:t>
      </w:r>
      <w:proofErr w:type="gramEnd"/>
      <w:r w:rsidRPr="00447869">
        <w:rPr>
          <w:rFonts w:ascii="Times New Roman" w:hAnsi="Times New Roman" w:cs="Times New Roman"/>
          <w:sz w:val="24"/>
          <w:szCs w:val="24"/>
        </w:rPr>
        <w:t>аменой основного и вспомогательного технологического оборудования и слабая организация проведения ремонтных работ.</w:t>
      </w:r>
    </w:p>
    <w:p w:rsidR="00447869" w:rsidRPr="00447869" w:rsidRDefault="00447869" w:rsidP="00447869">
      <w:pPr>
        <w:spacing w:line="240" w:lineRule="auto"/>
        <w:ind w:firstLine="709"/>
        <w:jc w:val="both"/>
        <w:rPr>
          <w:rFonts w:ascii="Times New Roman" w:hAnsi="Times New Roman" w:cs="Times New Roman"/>
          <w:sz w:val="24"/>
          <w:szCs w:val="24"/>
        </w:rPr>
      </w:pPr>
      <w:r w:rsidRPr="00447869">
        <w:rPr>
          <w:rFonts w:ascii="Times New Roman" w:hAnsi="Times New Roman" w:cs="Times New Roman"/>
          <w:sz w:val="24"/>
          <w:szCs w:val="24"/>
        </w:rPr>
        <w:t>Также на многих металлургических предприятиях снижается уровень  профессиональной подготовки и квалификации обслуживающего персонала. Производство недостаточно укомплектова</w:t>
      </w:r>
      <w:r>
        <w:rPr>
          <w:rFonts w:ascii="Times New Roman" w:hAnsi="Times New Roman" w:cs="Times New Roman"/>
          <w:sz w:val="24"/>
          <w:szCs w:val="24"/>
        </w:rPr>
        <w:t>но рабочими основных профессий.</w:t>
      </w:r>
    </w:p>
    <w:p w:rsidR="00447869" w:rsidRPr="00447869" w:rsidRDefault="00447869" w:rsidP="00447869">
      <w:pPr>
        <w:spacing w:line="240" w:lineRule="auto"/>
        <w:ind w:firstLine="709"/>
        <w:jc w:val="both"/>
        <w:rPr>
          <w:rFonts w:ascii="Times New Roman" w:hAnsi="Times New Roman" w:cs="Times New Roman"/>
          <w:sz w:val="24"/>
          <w:szCs w:val="24"/>
        </w:rPr>
      </w:pPr>
      <w:r w:rsidRPr="00447869">
        <w:rPr>
          <w:rFonts w:ascii="Times New Roman" w:hAnsi="Times New Roman" w:cs="Times New Roman"/>
          <w:sz w:val="24"/>
          <w:szCs w:val="24"/>
        </w:rPr>
        <w:t>Для совершенствования надзорной деятель</w:t>
      </w:r>
      <w:r w:rsidR="00EC51CE">
        <w:rPr>
          <w:rFonts w:ascii="Times New Roman" w:hAnsi="Times New Roman" w:cs="Times New Roman"/>
          <w:sz w:val="24"/>
          <w:szCs w:val="24"/>
        </w:rPr>
        <w:t xml:space="preserve">ности </w:t>
      </w:r>
      <w:r>
        <w:rPr>
          <w:rFonts w:ascii="Times New Roman" w:hAnsi="Times New Roman" w:cs="Times New Roman"/>
          <w:sz w:val="24"/>
          <w:szCs w:val="24"/>
        </w:rPr>
        <w:t xml:space="preserve">необходимо разработать, </w:t>
      </w:r>
      <w:r w:rsidRPr="00447869">
        <w:rPr>
          <w:rFonts w:ascii="Times New Roman" w:hAnsi="Times New Roman" w:cs="Times New Roman"/>
          <w:sz w:val="24"/>
          <w:szCs w:val="24"/>
        </w:rPr>
        <w:t>отвечающие современным требованиям, руководящие документы по организации проведения ремонтных работ на основном технологическом оборудование мета</w:t>
      </w:r>
      <w:r>
        <w:rPr>
          <w:rFonts w:ascii="Times New Roman" w:hAnsi="Times New Roman" w:cs="Times New Roman"/>
          <w:sz w:val="24"/>
          <w:szCs w:val="24"/>
        </w:rPr>
        <w:t>ллургических производств.</w:t>
      </w:r>
    </w:p>
    <w:p w:rsidR="00447869" w:rsidRPr="00447869" w:rsidRDefault="00447869" w:rsidP="00447869">
      <w:pPr>
        <w:spacing w:line="240" w:lineRule="auto"/>
        <w:jc w:val="center"/>
        <w:rPr>
          <w:rFonts w:ascii="Times New Roman" w:hAnsi="Times New Roman" w:cs="Times New Roman"/>
          <w:i/>
          <w:sz w:val="24"/>
          <w:szCs w:val="24"/>
        </w:rPr>
      </w:pPr>
      <w:r w:rsidRPr="00447869">
        <w:rPr>
          <w:rFonts w:ascii="Times New Roman" w:hAnsi="Times New Roman" w:cs="Times New Roman"/>
          <w:i/>
          <w:sz w:val="24"/>
          <w:szCs w:val="24"/>
        </w:rPr>
        <w:t>По Ульяновской области</w:t>
      </w:r>
    </w:p>
    <w:p w:rsidR="00447869" w:rsidRPr="00447869" w:rsidRDefault="00447869" w:rsidP="00075AC5">
      <w:pPr>
        <w:spacing w:line="240" w:lineRule="auto"/>
        <w:ind w:firstLine="709"/>
        <w:jc w:val="both"/>
        <w:rPr>
          <w:rFonts w:ascii="Times New Roman" w:hAnsi="Times New Roman" w:cs="Times New Roman"/>
          <w:sz w:val="24"/>
          <w:szCs w:val="24"/>
        </w:rPr>
      </w:pPr>
      <w:r w:rsidRPr="00447869">
        <w:rPr>
          <w:rFonts w:ascii="Times New Roman" w:hAnsi="Times New Roman" w:cs="Times New Roman"/>
          <w:sz w:val="24"/>
          <w:szCs w:val="24"/>
        </w:rPr>
        <w:t xml:space="preserve">Надзорная деятельность инспекторским составом осуществлялась в соответствии с планом проверок </w:t>
      </w:r>
      <w:r w:rsidR="004D5C48">
        <w:rPr>
          <w:rFonts w:ascii="Times New Roman" w:hAnsi="Times New Roman" w:cs="Times New Roman"/>
          <w:sz w:val="24"/>
          <w:szCs w:val="24"/>
        </w:rPr>
        <w:t>Управления</w:t>
      </w:r>
      <w:r w:rsidR="00075AC5">
        <w:rPr>
          <w:rFonts w:ascii="Times New Roman" w:hAnsi="Times New Roman" w:cs="Times New Roman"/>
          <w:sz w:val="24"/>
          <w:szCs w:val="24"/>
        </w:rPr>
        <w:t>,</w:t>
      </w:r>
      <w:r w:rsidRPr="00447869">
        <w:rPr>
          <w:rFonts w:ascii="Times New Roman" w:hAnsi="Times New Roman" w:cs="Times New Roman"/>
          <w:sz w:val="24"/>
          <w:szCs w:val="24"/>
        </w:rPr>
        <w:t xml:space="preserve"> Федеральной службы по экологическому, технологическому и атомному надзору, постановлениями и указаниями Службы, годовым планом работы. За отчетный период 2016г. проведено: 6 проверок из них 1 плановая (приостановлена как малый бизнес) 6 внеплановых проверок соискателей лицензии. В результате проведённых проверок было выявлено 2 нарушения, составлен протокол на должностн</w:t>
      </w:r>
      <w:r w:rsidR="00075AC5">
        <w:rPr>
          <w:rFonts w:ascii="Times New Roman" w:hAnsi="Times New Roman" w:cs="Times New Roman"/>
          <w:sz w:val="24"/>
          <w:szCs w:val="24"/>
        </w:rPr>
        <w:t>ое лицо в размере 20000 рублей.</w:t>
      </w:r>
    </w:p>
    <w:p w:rsidR="00B727BE" w:rsidRDefault="00447869" w:rsidP="00075AC5">
      <w:pPr>
        <w:spacing w:line="240" w:lineRule="auto"/>
        <w:ind w:firstLine="709"/>
        <w:jc w:val="both"/>
        <w:rPr>
          <w:rFonts w:ascii="Times New Roman" w:hAnsi="Times New Roman" w:cs="Times New Roman"/>
          <w:sz w:val="24"/>
          <w:szCs w:val="24"/>
        </w:rPr>
      </w:pPr>
      <w:r w:rsidRPr="00447869">
        <w:rPr>
          <w:rFonts w:ascii="Times New Roman" w:hAnsi="Times New Roman" w:cs="Times New Roman"/>
          <w:sz w:val="24"/>
          <w:szCs w:val="24"/>
        </w:rPr>
        <w:lastRenderedPageBreak/>
        <w:t>Основные показатели работы инспектора приведены в таблице:</w:t>
      </w:r>
    </w:p>
    <w:tbl>
      <w:tblPr>
        <w:tblStyle w:val="a4"/>
        <w:tblW w:w="0" w:type="auto"/>
        <w:tblLook w:val="04A0" w:firstRow="1" w:lastRow="0" w:firstColumn="1" w:lastColumn="0" w:noHBand="0" w:noVBand="1"/>
      </w:tblPr>
      <w:tblGrid>
        <w:gridCol w:w="642"/>
        <w:gridCol w:w="5987"/>
        <w:gridCol w:w="1134"/>
        <w:gridCol w:w="1134"/>
        <w:gridCol w:w="956"/>
      </w:tblGrid>
      <w:tr w:rsidR="00075AC5" w:rsidRPr="00075AC5" w:rsidTr="004D5C48">
        <w:tc>
          <w:tcPr>
            <w:tcW w:w="642" w:type="dxa"/>
            <w:vAlign w:val="center"/>
          </w:tcPr>
          <w:p w:rsidR="00075AC5" w:rsidRPr="00075AC5" w:rsidRDefault="00075AC5" w:rsidP="00075AC5">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 xml:space="preserve">№ </w:t>
            </w:r>
            <w:proofErr w:type="gramStart"/>
            <w:r w:rsidRPr="00075AC5">
              <w:rPr>
                <w:rFonts w:ascii="Times New Roman" w:hAnsi="Times New Roman" w:cs="Times New Roman"/>
                <w:sz w:val="20"/>
                <w:szCs w:val="20"/>
              </w:rPr>
              <w:t>п</w:t>
            </w:r>
            <w:proofErr w:type="gramEnd"/>
            <w:r w:rsidRPr="00075AC5">
              <w:rPr>
                <w:rFonts w:ascii="Times New Roman" w:hAnsi="Times New Roman" w:cs="Times New Roman"/>
                <w:sz w:val="20"/>
                <w:szCs w:val="20"/>
              </w:rPr>
              <w:t>/п</w:t>
            </w:r>
          </w:p>
        </w:tc>
        <w:tc>
          <w:tcPr>
            <w:tcW w:w="5987" w:type="dxa"/>
            <w:vAlign w:val="center"/>
          </w:tcPr>
          <w:p w:rsidR="00075AC5" w:rsidRPr="00075AC5" w:rsidRDefault="00075AC5" w:rsidP="00075AC5">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Основные показатели надзорной деятельности</w:t>
            </w:r>
          </w:p>
        </w:tc>
        <w:tc>
          <w:tcPr>
            <w:tcW w:w="1134" w:type="dxa"/>
            <w:vAlign w:val="center"/>
          </w:tcPr>
          <w:p w:rsidR="00075AC5" w:rsidRPr="00075AC5" w:rsidRDefault="00075AC5" w:rsidP="00075AC5">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12 мес. 2015г.</w:t>
            </w:r>
          </w:p>
        </w:tc>
        <w:tc>
          <w:tcPr>
            <w:tcW w:w="1134" w:type="dxa"/>
            <w:vAlign w:val="center"/>
          </w:tcPr>
          <w:p w:rsidR="00075AC5" w:rsidRPr="00075AC5" w:rsidRDefault="00075AC5" w:rsidP="00075AC5">
            <w:pPr>
              <w:tabs>
                <w:tab w:val="left" w:pos="195"/>
                <w:tab w:val="center" w:pos="668"/>
              </w:tabs>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12 мес. 2016г.</w:t>
            </w:r>
          </w:p>
        </w:tc>
        <w:tc>
          <w:tcPr>
            <w:tcW w:w="956" w:type="dxa"/>
            <w:vAlign w:val="center"/>
          </w:tcPr>
          <w:p w:rsidR="00075AC5" w:rsidRPr="00075AC5" w:rsidRDefault="00075AC5" w:rsidP="00075AC5">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w:t>
            </w:r>
          </w:p>
        </w:tc>
      </w:tr>
      <w:tr w:rsidR="00075AC5" w:rsidRPr="00075AC5" w:rsidTr="004D5C48">
        <w:tc>
          <w:tcPr>
            <w:tcW w:w="642" w:type="dxa"/>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1.</w:t>
            </w:r>
          </w:p>
        </w:tc>
        <w:tc>
          <w:tcPr>
            <w:tcW w:w="5987" w:type="dxa"/>
          </w:tcPr>
          <w:p w:rsidR="00075AC5" w:rsidRPr="00075AC5" w:rsidRDefault="00075AC5" w:rsidP="000E175E">
            <w:pPr>
              <w:spacing w:line="276" w:lineRule="auto"/>
              <w:rPr>
                <w:rFonts w:ascii="Times New Roman" w:hAnsi="Times New Roman" w:cs="Times New Roman"/>
                <w:sz w:val="20"/>
                <w:szCs w:val="20"/>
              </w:rPr>
            </w:pPr>
            <w:r w:rsidRPr="00075AC5">
              <w:rPr>
                <w:rFonts w:ascii="Times New Roman" w:hAnsi="Times New Roman" w:cs="Times New Roman"/>
                <w:sz w:val="20"/>
                <w:szCs w:val="20"/>
              </w:rPr>
              <w:t>Число поднадзорных предприятий (юридических лиц)</w:t>
            </w:r>
          </w:p>
        </w:tc>
        <w:tc>
          <w:tcPr>
            <w:tcW w:w="1134"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24</w:t>
            </w:r>
          </w:p>
        </w:tc>
        <w:tc>
          <w:tcPr>
            <w:tcW w:w="1134"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24</w:t>
            </w:r>
          </w:p>
        </w:tc>
        <w:tc>
          <w:tcPr>
            <w:tcW w:w="956"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0</w:t>
            </w:r>
          </w:p>
        </w:tc>
      </w:tr>
      <w:tr w:rsidR="00075AC5" w:rsidRPr="00075AC5" w:rsidTr="004D5C48">
        <w:tc>
          <w:tcPr>
            <w:tcW w:w="642" w:type="dxa"/>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2.</w:t>
            </w:r>
          </w:p>
        </w:tc>
        <w:tc>
          <w:tcPr>
            <w:tcW w:w="5987" w:type="dxa"/>
          </w:tcPr>
          <w:p w:rsidR="00075AC5" w:rsidRPr="00075AC5" w:rsidRDefault="00075AC5" w:rsidP="000E175E">
            <w:pPr>
              <w:spacing w:line="276" w:lineRule="auto"/>
              <w:jc w:val="both"/>
              <w:rPr>
                <w:rFonts w:ascii="Times New Roman" w:hAnsi="Times New Roman" w:cs="Times New Roman"/>
                <w:sz w:val="20"/>
                <w:szCs w:val="20"/>
              </w:rPr>
            </w:pPr>
            <w:r w:rsidRPr="00075AC5">
              <w:rPr>
                <w:rFonts w:ascii="Times New Roman" w:hAnsi="Times New Roman" w:cs="Times New Roman"/>
                <w:sz w:val="20"/>
                <w:szCs w:val="20"/>
              </w:rPr>
              <w:t>Количество инспекторов</w:t>
            </w:r>
          </w:p>
        </w:tc>
        <w:tc>
          <w:tcPr>
            <w:tcW w:w="1134"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1</w:t>
            </w:r>
          </w:p>
        </w:tc>
        <w:tc>
          <w:tcPr>
            <w:tcW w:w="1134"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1</w:t>
            </w:r>
          </w:p>
        </w:tc>
        <w:tc>
          <w:tcPr>
            <w:tcW w:w="956"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0</w:t>
            </w:r>
          </w:p>
        </w:tc>
      </w:tr>
      <w:tr w:rsidR="00075AC5" w:rsidRPr="00075AC5" w:rsidTr="004D5C48">
        <w:tc>
          <w:tcPr>
            <w:tcW w:w="642" w:type="dxa"/>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3.</w:t>
            </w:r>
          </w:p>
        </w:tc>
        <w:tc>
          <w:tcPr>
            <w:tcW w:w="5987" w:type="dxa"/>
          </w:tcPr>
          <w:p w:rsidR="00075AC5" w:rsidRPr="00075AC5" w:rsidRDefault="00075AC5" w:rsidP="000E175E">
            <w:pPr>
              <w:spacing w:line="276" w:lineRule="auto"/>
              <w:jc w:val="both"/>
              <w:rPr>
                <w:rFonts w:ascii="Times New Roman" w:hAnsi="Times New Roman" w:cs="Times New Roman"/>
                <w:sz w:val="20"/>
                <w:szCs w:val="20"/>
              </w:rPr>
            </w:pPr>
            <w:r w:rsidRPr="00075AC5">
              <w:rPr>
                <w:rFonts w:ascii="Times New Roman" w:hAnsi="Times New Roman" w:cs="Times New Roman"/>
                <w:sz w:val="20"/>
                <w:szCs w:val="20"/>
              </w:rPr>
              <w:t>Количество проверок, всего, в том числе:</w:t>
            </w:r>
          </w:p>
        </w:tc>
        <w:tc>
          <w:tcPr>
            <w:tcW w:w="1134"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9</w:t>
            </w:r>
          </w:p>
        </w:tc>
        <w:tc>
          <w:tcPr>
            <w:tcW w:w="1134"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6</w:t>
            </w:r>
          </w:p>
        </w:tc>
        <w:tc>
          <w:tcPr>
            <w:tcW w:w="956"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-3</w:t>
            </w:r>
          </w:p>
        </w:tc>
      </w:tr>
      <w:tr w:rsidR="00075AC5" w:rsidRPr="00075AC5" w:rsidTr="004D5C48">
        <w:tc>
          <w:tcPr>
            <w:tcW w:w="642" w:type="dxa"/>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3.1.</w:t>
            </w:r>
          </w:p>
        </w:tc>
        <w:tc>
          <w:tcPr>
            <w:tcW w:w="5987" w:type="dxa"/>
          </w:tcPr>
          <w:p w:rsidR="00075AC5" w:rsidRPr="00075AC5" w:rsidRDefault="00075AC5" w:rsidP="000E175E">
            <w:pPr>
              <w:spacing w:line="276" w:lineRule="auto"/>
              <w:jc w:val="both"/>
              <w:rPr>
                <w:rFonts w:ascii="Times New Roman" w:hAnsi="Times New Roman" w:cs="Times New Roman"/>
                <w:sz w:val="20"/>
                <w:szCs w:val="20"/>
              </w:rPr>
            </w:pPr>
            <w:r w:rsidRPr="00075AC5">
              <w:rPr>
                <w:rFonts w:ascii="Times New Roman" w:hAnsi="Times New Roman" w:cs="Times New Roman"/>
                <w:sz w:val="20"/>
                <w:szCs w:val="20"/>
              </w:rPr>
              <w:t>плановые проверки</w:t>
            </w:r>
          </w:p>
        </w:tc>
        <w:tc>
          <w:tcPr>
            <w:tcW w:w="1134"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2</w:t>
            </w:r>
          </w:p>
        </w:tc>
        <w:tc>
          <w:tcPr>
            <w:tcW w:w="1134"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1</w:t>
            </w:r>
          </w:p>
        </w:tc>
        <w:tc>
          <w:tcPr>
            <w:tcW w:w="956"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-1</w:t>
            </w:r>
          </w:p>
        </w:tc>
      </w:tr>
      <w:tr w:rsidR="00075AC5" w:rsidRPr="00075AC5" w:rsidTr="004D5C48">
        <w:tc>
          <w:tcPr>
            <w:tcW w:w="642" w:type="dxa"/>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3.2.</w:t>
            </w:r>
          </w:p>
        </w:tc>
        <w:tc>
          <w:tcPr>
            <w:tcW w:w="5987" w:type="dxa"/>
          </w:tcPr>
          <w:p w:rsidR="00075AC5" w:rsidRPr="00075AC5" w:rsidRDefault="00075AC5" w:rsidP="000E175E">
            <w:pPr>
              <w:spacing w:line="276" w:lineRule="auto"/>
              <w:jc w:val="both"/>
              <w:rPr>
                <w:rFonts w:ascii="Times New Roman" w:hAnsi="Times New Roman" w:cs="Times New Roman"/>
                <w:sz w:val="20"/>
                <w:szCs w:val="20"/>
              </w:rPr>
            </w:pPr>
            <w:r w:rsidRPr="00075AC5">
              <w:rPr>
                <w:rFonts w:ascii="Times New Roman" w:hAnsi="Times New Roman" w:cs="Times New Roman"/>
                <w:sz w:val="20"/>
                <w:szCs w:val="20"/>
              </w:rPr>
              <w:t>внеплановые проверки</w:t>
            </w:r>
          </w:p>
        </w:tc>
        <w:tc>
          <w:tcPr>
            <w:tcW w:w="1134"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7</w:t>
            </w:r>
          </w:p>
        </w:tc>
        <w:tc>
          <w:tcPr>
            <w:tcW w:w="1134"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5</w:t>
            </w:r>
          </w:p>
        </w:tc>
        <w:tc>
          <w:tcPr>
            <w:tcW w:w="956" w:type="dxa"/>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-2</w:t>
            </w:r>
          </w:p>
        </w:tc>
      </w:tr>
      <w:tr w:rsidR="00075AC5" w:rsidRPr="00075AC5" w:rsidTr="004D5C48">
        <w:tc>
          <w:tcPr>
            <w:tcW w:w="642" w:type="dxa"/>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4.</w:t>
            </w:r>
          </w:p>
        </w:tc>
        <w:tc>
          <w:tcPr>
            <w:tcW w:w="5987" w:type="dxa"/>
          </w:tcPr>
          <w:p w:rsidR="00075AC5" w:rsidRPr="00075AC5" w:rsidRDefault="00075AC5" w:rsidP="000E175E">
            <w:pPr>
              <w:spacing w:line="276" w:lineRule="auto"/>
              <w:jc w:val="both"/>
              <w:rPr>
                <w:rFonts w:ascii="Times New Roman" w:hAnsi="Times New Roman" w:cs="Times New Roman"/>
                <w:sz w:val="20"/>
                <w:szCs w:val="20"/>
              </w:rPr>
            </w:pPr>
            <w:r w:rsidRPr="00075AC5">
              <w:rPr>
                <w:rFonts w:ascii="Times New Roman" w:hAnsi="Times New Roman" w:cs="Times New Roman"/>
                <w:sz w:val="20"/>
                <w:szCs w:val="20"/>
              </w:rPr>
              <w:t>Количество выявленных нарушений</w:t>
            </w:r>
          </w:p>
        </w:tc>
        <w:tc>
          <w:tcPr>
            <w:tcW w:w="1134"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35</w:t>
            </w:r>
          </w:p>
        </w:tc>
        <w:tc>
          <w:tcPr>
            <w:tcW w:w="1134"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2</w:t>
            </w:r>
          </w:p>
        </w:tc>
        <w:tc>
          <w:tcPr>
            <w:tcW w:w="956" w:type="dxa"/>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-33</w:t>
            </w:r>
          </w:p>
        </w:tc>
      </w:tr>
      <w:tr w:rsidR="00075AC5" w:rsidRPr="00075AC5" w:rsidTr="004D5C48">
        <w:tc>
          <w:tcPr>
            <w:tcW w:w="642" w:type="dxa"/>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5.</w:t>
            </w:r>
          </w:p>
        </w:tc>
        <w:tc>
          <w:tcPr>
            <w:tcW w:w="5987" w:type="dxa"/>
          </w:tcPr>
          <w:p w:rsidR="00075AC5" w:rsidRPr="00075AC5" w:rsidRDefault="00075AC5" w:rsidP="000E175E">
            <w:pPr>
              <w:spacing w:line="276" w:lineRule="auto"/>
              <w:rPr>
                <w:rFonts w:ascii="Times New Roman" w:hAnsi="Times New Roman" w:cs="Times New Roman"/>
                <w:sz w:val="20"/>
                <w:szCs w:val="20"/>
              </w:rPr>
            </w:pPr>
            <w:r w:rsidRPr="00075AC5">
              <w:rPr>
                <w:rFonts w:ascii="Times New Roman" w:hAnsi="Times New Roman" w:cs="Times New Roman"/>
                <w:sz w:val="20"/>
                <w:szCs w:val="20"/>
              </w:rPr>
              <w:t>Число дел, направленных в суд на приостановку деятельности</w:t>
            </w:r>
          </w:p>
        </w:tc>
        <w:tc>
          <w:tcPr>
            <w:tcW w:w="1134"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0</w:t>
            </w:r>
          </w:p>
        </w:tc>
        <w:tc>
          <w:tcPr>
            <w:tcW w:w="1134"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0</w:t>
            </w:r>
          </w:p>
        </w:tc>
        <w:tc>
          <w:tcPr>
            <w:tcW w:w="956" w:type="dxa"/>
            <w:vAlign w:val="center"/>
          </w:tcPr>
          <w:p w:rsidR="00075AC5" w:rsidRPr="00075AC5" w:rsidRDefault="00075AC5" w:rsidP="000E175E">
            <w:pPr>
              <w:spacing w:line="276" w:lineRule="auto"/>
              <w:jc w:val="center"/>
              <w:rPr>
                <w:rFonts w:ascii="Times New Roman" w:hAnsi="Times New Roman" w:cs="Times New Roman"/>
                <w:sz w:val="20"/>
                <w:szCs w:val="20"/>
              </w:rPr>
            </w:pPr>
            <w:r w:rsidRPr="00075AC5">
              <w:rPr>
                <w:rFonts w:ascii="Times New Roman" w:hAnsi="Times New Roman" w:cs="Times New Roman"/>
                <w:sz w:val="20"/>
                <w:szCs w:val="20"/>
              </w:rPr>
              <w:t>0</w:t>
            </w:r>
          </w:p>
        </w:tc>
      </w:tr>
    </w:tbl>
    <w:p w:rsidR="00B727BE" w:rsidRDefault="00B727BE" w:rsidP="003773BF">
      <w:pPr>
        <w:spacing w:line="240" w:lineRule="auto"/>
        <w:rPr>
          <w:rFonts w:ascii="Times New Roman" w:hAnsi="Times New Roman" w:cs="Times New Roman"/>
          <w:sz w:val="24"/>
          <w:szCs w:val="24"/>
        </w:rPr>
      </w:pPr>
    </w:p>
    <w:p w:rsidR="00075AC5" w:rsidRPr="00075AC5" w:rsidRDefault="00075AC5" w:rsidP="00075AC5">
      <w:pPr>
        <w:spacing w:line="240" w:lineRule="auto"/>
        <w:ind w:firstLine="709"/>
        <w:jc w:val="both"/>
        <w:rPr>
          <w:rFonts w:ascii="Times New Roman" w:hAnsi="Times New Roman" w:cs="Times New Roman"/>
          <w:sz w:val="24"/>
          <w:szCs w:val="24"/>
        </w:rPr>
      </w:pPr>
      <w:r w:rsidRPr="00075AC5">
        <w:rPr>
          <w:rFonts w:ascii="Times New Roman" w:hAnsi="Times New Roman" w:cs="Times New Roman"/>
          <w:sz w:val="24"/>
          <w:szCs w:val="24"/>
        </w:rPr>
        <w:t>На конец отчётного периода за отделом всего закреплено 24 предприятия, в том числе 18 предприятий, эксплуатируют опасные производственные объекты. Всего (металлургия) по Ульяновской области в государственном реестре опасных производственных объектов зарегистрировано 22 объекта, 2 из которых эксплуатируются в других областях (ООО "Ан</w:t>
      </w:r>
      <w:r>
        <w:rPr>
          <w:rFonts w:ascii="Times New Roman" w:hAnsi="Times New Roman" w:cs="Times New Roman"/>
          <w:sz w:val="24"/>
          <w:szCs w:val="24"/>
        </w:rPr>
        <w:t>кор", ООО «НПК Ферросплавы»).</w:t>
      </w:r>
    </w:p>
    <w:p w:rsidR="00075AC5" w:rsidRPr="00075AC5" w:rsidRDefault="00075AC5" w:rsidP="00075AC5">
      <w:pPr>
        <w:spacing w:line="240" w:lineRule="auto"/>
        <w:ind w:firstLine="709"/>
        <w:jc w:val="both"/>
        <w:rPr>
          <w:rFonts w:ascii="Times New Roman" w:hAnsi="Times New Roman" w:cs="Times New Roman"/>
          <w:sz w:val="24"/>
          <w:szCs w:val="24"/>
        </w:rPr>
      </w:pPr>
      <w:r w:rsidRPr="00075AC5">
        <w:rPr>
          <w:rFonts w:ascii="Times New Roman" w:hAnsi="Times New Roman" w:cs="Times New Roman"/>
          <w:sz w:val="24"/>
          <w:szCs w:val="24"/>
        </w:rPr>
        <w:t>Из 18 организаций, эксплуатирующие ОПО, все имеют действующие лицензии, на эксплуатацию взрывопожароопа</w:t>
      </w:r>
      <w:r>
        <w:rPr>
          <w:rFonts w:ascii="Times New Roman" w:hAnsi="Times New Roman" w:cs="Times New Roman"/>
          <w:sz w:val="24"/>
          <w:szCs w:val="24"/>
        </w:rPr>
        <w:t>сных производственных объектов.</w:t>
      </w:r>
    </w:p>
    <w:p w:rsidR="00075AC5" w:rsidRPr="00075AC5" w:rsidRDefault="00075AC5" w:rsidP="00075AC5">
      <w:pPr>
        <w:spacing w:line="240" w:lineRule="auto"/>
        <w:ind w:firstLine="709"/>
        <w:jc w:val="both"/>
        <w:rPr>
          <w:rFonts w:ascii="Times New Roman" w:hAnsi="Times New Roman" w:cs="Times New Roman"/>
          <w:sz w:val="24"/>
          <w:szCs w:val="24"/>
        </w:rPr>
      </w:pPr>
      <w:r w:rsidRPr="00075AC5">
        <w:rPr>
          <w:rFonts w:ascii="Times New Roman" w:hAnsi="Times New Roman" w:cs="Times New Roman"/>
          <w:sz w:val="24"/>
          <w:szCs w:val="24"/>
        </w:rPr>
        <w:t xml:space="preserve">Сравнительный анализ основных показателей в надзорной </w:t>
      </w:r>
      <w:r w:rsidRPr="004D5C48">
        <w:rPr>
          <w:rFonts w:ascii="Times New Roman" w:hAnsi="Times New Roman" w:cs="Times New Roman"/>
          <w:sz w:val="24"/>
          <w:szCs w:val="24"/>
        </w:rPr>
        <w:t>деятельности Управления</w:t>
      </w:r>
      <w:r w:rsidRPr="00075AC5">
        <w:rPr>
          <w:rFonts w:ascii="Times New Roman" w:hAnsi="Times New Roman" w:cs="Times New Roman"/>
          <w:sz w:val="24"/>
          <w:szCs w:val="24"/>
        </w:rPr>
        <w:t xml:space="preserve"> говорит о том, что снижение показателей за 2016 г. по сравнению с 2015г. произошло в связи с изменением законодательства и мораторием на проведение плановых проверок субъектов малого бизнеса.</w:t>
      </w:r>
    </w:p>
    <w:p w:rsidR="00075AC5" w:rsidRPr="00075AC5" w:rsidRDefault="00075AC5" w:rsidP="00075AC5">
      <w:pPr>
        <w:spacing w:line="240" w:lineRule="auto"/>
        <w:jc w:val="both"/>
        <w:rPr>
          <w:rFonts w:ascii="Times New Roman" w:hAnsi="Times New Roman" w:cs="Times New Roman"/>
          <w:i/>
          <w:sz w:val="24"/>
          <w:szCs w:val="24"/>
        </w:rPr>
      </w:pPr>
      <w:r w:rsidRPr="00075AC5">
        <w:rPr>
          <w:rFonts w:ascii="Times New Roman" w:hAnsi="Times New Roman" w:cs="Times New Roman"/>
          <w:i/>
          <w:sz w:val="24"/>
          <w:szCs w:val="24"/>
        </w:rPr>
        <w:t xml:space="preserve">Показатели лицензирования, в том числе показатели </w:t>
      </w:r>
      <w:proofErr w:type="gramStart"/>
      <w:r w:rsidRPr="00075AC5">
        <w:rPr>
          <w:rFonts w:ascii="Times New Roman" w:hAnsi="Times New Roman" w:cs="Times New Roman"/>
          <w:i/>
          <w:sz w:val="24"/>
          <w:szCs w:val="24"/>
        </w:rPr>
        <w:t>контроля за</w:t>
      </w:r>
      <w:proofErr w:type="gramEnd"/>
      <w:r w:rsidRPr="00075AC5">
        <w:rPr>
          <w:rFonts w:ascii="Times New Roman" w:hAnsi="Times New Roman" w:cs="Times New Roman"/>
          <w:i/>
          <w:sz w:val="24"/>
          <w:szCs w:val="24"/>
        </w:rPr>
        <w:t xml:space="preserve"> соблюдением лицензиатами лицензионных требований и условий. Наиболее серьёзные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w:t>
      </w:r>
    </w:p>
    <w:p w:rsidR="00075AC5" w:rsidRPr="00075AC5" w:rsidRDefault="00075AC5" w:rsidP="00075AC5">
      <w:pPr>
        <w:spacing w:line="240" w:lineRule="auto"/>
        <w:ind w:firstLine="709"/>
        <w:jc w:val="both"/>
        <w:rPr>
          <w:rFonts w:ascii="Times New Roman" w:hAnsi="Times New Roman" w:cs="Times New Roman"/>
          <w:sz w:val="24"/>
          <w:szCs w:val="24"/>
        </w:rPr>
      </w:pPr>
      <w:r w:rsidRPr="00075AC5">
        <w:rPr>
          <w:rFonts w:ascii="Times New Roman" w:hAnsi="Times New Roman" w:cs="Times New Roman"/>
          <w:sz w:val="24"/>
          <w:szCs w:val="24"/>
        </w:rPr>
        <w:t xml:space="preserve">За отчётный период </w:t>
      </w:r>
      <w:r w:rsidR="004D5C48">
        <w:rPr>
          <w:rFonts w:ascii="Times New Roman" w:hAnsi="Times New Roman" w:cs="Times New Roman"/>
          <w:sz w:val="24"/>
          <w:szCs w:val="24"/>
        </w:rPr>
        <w:t>Управлением</w:t>
      </w:r>
      <w:r w:rsidRPr="00075AC5">
        <w:rPr>
          <w:rFonts w:ascii="Times New Roman" w:hAnsi="Times New Roman" w:cs="Times New Roman"/>
          <w:sz w:val="24"/>
          <w:szCs w:val="24"/>
        </w:rPr>
        <w:t xml:space="preserve"> предоставлено 5 лицензии, переоформлено 4 лицензи</w:t>
      </w:r>
      <w:r>
        <w:rPr>
          <w:rFonts w:ascii="Times New Roman" w:hAnsi="Times New Roman" w:cs="Times New Roman"/>
          <w:sz w:val="24"/>
          <w:szCs w:val="24"/>
        </w:rPr>
        <w:t xml:space="preserve">й, отказано в предоставлении 2 </w:t>
      </w:r>
      <w:r w:rsidRPr="00075AC5">
        <w:rPr>
          <w:rFonts w:ascii="Times New Roman" w:hAnsi="Times New Roman" w:cs="Times New Roman"/>
          <w:sz w:val="24"/>
          <w:szCs w:val="24"/>
        </w:rPr>
        <w:t>лицензия на эксплуатацию взрывопожаро</w:t>
      </w:r>
      <w:r>
        <w:rPr>
          <w:rFonts w:ascii="Times New Roman" w:hAnsi="Times New Roman" w:cs="Times New Roman"/>
          <w:sz w:val="24"/>
          <w:szCs w:val="24"/>
        </w:rPr>
        <w:t>опасных</w:t>
      </w:r>
      <w:r w:rsidRPr="00075AC5">
        <w:rPr>
          <w:rFonts w:ascii="Times New Roman" w:hAnsi="Times New Roman" w:cs="Times New Roman"/>
          <w:sz w:val="24"/>
          <w:szCs w:val="24"/>
        </w:rPr>
        <w:t xml:space="preserve"> и химически опа</w:t>
      </w:r>
      <w:r>
        <w:rPr>
          <w:rFonts w:ascii="Times New Roman" w:hAnsi="Times New Roman" w:cs="Times New Roman"/>
          <w:sz w:val="24"/>
          <w:szCs w:val="24"/>
        </w:rPr>
        <w:t xml:space="preserve">сных производственных объектов </w:t>
      </w:r>
      <w:r>
        <w:rPr>
          <w:rFonts w:ascii="Times New Roman" w:hAnsi="Times New Roman" w:cs="Times New Roman"/>
          <w:sz w:val="24"/>
          <w:szCs w:val="24"/>
          <w:lang w:val="en-US"/>
        </w:rPr>
        <w:t>I</w:t>
      </w:r>
      <w:r>
        <w:rPr>
          <w:rFonts w:ascii="Times New Roman" w:hAnsi="Times New Roman" w:cs="Times New Roman"/>
          <w:sz w:val="24"/>
          <w:szCs w:val="24"/>
        </w:rPr>
        <w:t>,II и III классов опасности.</w:t>
      </w:r>
    </w:p>
    <w:p w:rsidR="00075AC5" w:rsidRPr="00075AC5" w:rsidRDefault="00075AC5" w:rsidP="00075AC5">
      <w:pPr>
        <w:spacing w:line="240" w:lineRule="auto"/>
        <w:ind w:firstLine="709"/>
        <w:jc w:val="both"/>
        <w:rPr>
          <w:rFonts w:ascii="Times New Roman" w:hAnsi="Times New Roman" w:cs="Times New Roman"/>
          <w:sz w:val="24"/>
          <w:szCs w:val="24"/>
        </w:rPr>
      </w:pPr>
      <w:r w:rsidRPr="00075AC5">
        <w:rPr>
          <w:rFonts w:ascii="Times New Roman" w:hAnsi="Times New Roman" w:cs="Times New Roman"/>
          <w:sz w:val="24"/>
          <w:szCs w:val="24"/>
        </w:rPr>
        <w:t>Приостановок действия лицензий, обращений в суд по вопросу аннулирования лицензий за 12 мес. 2016г. не было.</w:t>
      </w:r>
    </w:p>
    <w:p w:rsidR="00075AC5" w:rsidRPr="00075AC5" w:rsidRDefault="00075AC5" w:rsidP="00075AC5">
      <w:pPr>
        <w:spacing w:line="240" w:lineRule="auto"/>
        <w:jc w:val="both"/>
        <w:rPr>
          <w:rFonts w:ascii="Times New Roman" w:hAnsi="Times New Roman" w:cs="Times New Roman"/>
          <w:i/>
          <w:sz w:val="24"/>
          <w:szCs w:val="24"/>
        </w:rPr>
      </w:pPr>
      <w:r w:rsidRPr="00075AC5">
        <w:rPr>
          <w:rFonts w:ascii="Times New Roman" w:hAnsi="Times New Roman" w:cs="Times New Roman"/>
          <w:i/>
          <w:sz w:val="24"/>
          <w:szCs w:val="24"/>
        </w:rPr>
        <w:t>Внедрение систем управления промышленной безопасностью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075AC5" w:rsidRPr="00075AC5" w:rsidRDefault="00075AC5" w:rsidP="00075AC5">
      <w:pPr>
        <w:spacing w:line="240" w:lineRule="auto"/>
        <w:ind w:firstLine="709"/>
        <w:jc w:val="both"/>
        <w:rPr>
          <w:rFonts w:ascii="Times New Roman" w:hAnsi="Times New Roman" w:cs="Times New Roman"/>
          <w:sz w:val="24"/>
          <w:szCs w:val="24"/>
        </w:rPr>
      </w:pPr>
      <w:proofErr w:type="gramStart"/>
      <w:r w:rsidRPr="00075AC5">
        <w:rPr>
          <w:rFonts w:ascii="Times New Roman" w:hAnsi="Times New Roman" w:cs="Times New Roman"/>
          <w:sz w:val="24"/>
          <w:szCs w:val="24"/>
        </w:rPr>
        <w:t xml:space="preserve">На поднадзорных предприятиях </w:t>
      </w:r>
      <w:r w:rsidRPr="004D5C48">
        <w:rPr>
          <w:rFonts w:ascii="Times New Roman" w:hAnsi="Times New Roman" w:cs="Times New Roman"/>
          <w:sz w:val="24"/>
          <w:szCs w:val="24"/>
        </w:rPr>
        <w:t>Управлению, организован</w:t>
      </w:r>
      <w:r w:rsidRPr="00075AC5">
        <w:rPr>
          <w:rFonts w:ascii="Times New Roman" w:hAnsi="Times New Roman" w:cs="Times New Roman"/>
          <w:sz w:val="24"/>
          <w:szCs w:val="24"/>
        </w:rPr>
        <w:t xml:space="preserve"> производственный контроль в соответствии ст.10 Федерального закона «О промышленной безопасности опасных производственных объектов», являющийся составной частью системы управления промышленной безопасностью и осуществляется эксплуатирующими организациями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этих объектах и обеспечения готовности к локализации аварий и инцидентов, и ликвидации</w:t>
      </w:r>
      <w:proofErr w:type="gramEnd"/>
      <w:r w:rsidRPr="00075AC5">
        <w:rPr>
          <w:rFonts w:ascii="Times New Roman" w:hAnsi="Times New Roman" w:cs="Times New Roman"/>
          <w:sz w:val="24"/>
          <w:szCs w:val="24"/>
        </w:rPr>
        <w:t xml:space="preserve"> их последствий.</w:t>
      </w:r>
    </w:p>
    <w:p w:rsidR="00075AC5" w:rsidRPr="00075AC5" w:rsidRDefault="00075AC5" w:rsidP="00075AC5">
      <w:pPr>
        <w:spacing w:line="240" w:lineRule="auto"/>
        <w:ind w:firstLine="709"/>
        <w:jc w:val="both"/>
        <w:rPr>
          <w:rFonts w:ascii="Times New Roman" w:hAnsi="Times New Roman" w:cs="Times New Roman"/>
          <w:sz w:val="24"/>
          <w:szCs w:val="24"/>
        </w:rPr>
      </w:pPr>
      <w:r w:rsidRPr="00075AC5">
        <w:rPr>
          <w:rFonts w:ascii="Times New Roman" w:hAnsi="Times New Roman" w:cs="Times New Roman"/>
          <w:sz w:val="24"/>
          <w:szCs w:val="24"/>
        </w:rPr>
        <w:t xml:space="preserve">Положения о производственном контроле разработаны поднадзорными предприятиями в соответствии с «Правилами организации и осуществления производственного </w:t>
      </w:r>
      <w:proofErr w:type="gramStart"/>
      <w:r w:rsidRPr="00075AC5">
        <w:rPr>
          <w:rFonts w:ascii="Times New Roman" w:hAnsi="Times New Roman" w:cs="Times New Roman"/>
          <w:sz w:val="24"/>
          <w:szCs w:val="24"/>
        </w:rPr>
        <w:t>контроля за</w:t>
      </w:r>
      <w:proofErr w:type="gramEnd"/>
      <w:r w:rsidRPr="00075AC5">
        <w:rPr>
          <w:rFonts w:ascii="Times New Roman" w:hAnsi="Times New Roman" w:cs="Times New Roman"/>
          <w:sz w:val="24"/>
          <w:szCs w:val="24"/>
        </w:rPr>
        <w:t xml:space="preserve"> соблюдением требований промышленной безопасности на </w:t>
      </w:r>
      <w:r w:rsidRPr="00075AC5">
        <w:rPr>
          <w:rFonts w:ascii="Times New Roman" w:hAnsi="Times New Roman" w:cs="Times New Roman"/>
          <w:sz w:val="24"/>
          <w:szCs w:val="24"/>
        </w:rPr>
        <w:lastRenderedPageBreak/>
        <w:t xml:space="preserve">опасном производственном объекте» утв. Постановлением Правительства Российской Федерации от 10 марта 1999 г. </w:t>
      </w:r>
      <w:r>
        <w:rPr>
          <w:rFonts w:ascii="Times New Roman" w:hAnsi="Times New Roman" w:cs="Times New Roman"/>
          <w:sz w:val="24"/>
          <w:szCs w:val="24"/>
        </w:rPr>
        <w:t xml:space="preserve">№263, 11 из них имеют </w:t>
      </w:r>
      <w:r w:rsidRPr="00075AC5">
        <w:rPr>
          <w:rFonts w:ascii="Times New Roman" w:hAnsi="Times New Roman" w:cs="Times New Roman"/>
          <w:sz w:val="24"/>
          <w:szCs w:val="24"/>
        </w:rPr>
        <w:t>службы производственного контроля.</w:t>
      </w:r>
    </w:p>
    <w:p w:rsidR="00075AC5" w:rsidRDefault="00075AC5" w:rsidP="00075AC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Работниками</w:t>
      </w:r>
      <w:r w:rsidRPr="00075AC5">
        <w:rPr>
          <w:rFonts w:ascii="Times New Roman" w:hAnsi="Times New Roman" w:cs="Times New Roman"/>
          <w:sz w:val="24"/>
          <w:szCs w:val="24"/>
        </w:rPr>
        <w:t xml:space="preserve"> </w:t>
      </w:r>
      <w:r w:rsidRPr="004D5C48">
        <w:rPr>
          <w:rFonts w:ascii="Times New Roman" w:hAnsi="Times New Roman" w:cs="Times New Roman"/>
          <w:sz w:val="24"/>
          <w:szCs w:val="24"/>
        </w:rPr>
        <w:t>Управления освоено</w:t>
      </w:r>
      <w:r w:rsidRPr="00075AC5">
        <w:rPr>
          <w:rFonts w:ascii="Times New Roman" w:hAnsi="Times New Roman" w:cs="Times New Roman"/>
          <w:sz w:val="24"/>
          <w:szCs w:val="24"/>
        </w:rPr>
        <w:t xml:space="preserve"> и внедряется в повседневную практику возможность доступа в комплексную систему информации (КСИ), в подразделах: «Реестр ОПО», «СМЭВ» и др.</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2.7. Объекты газораспределения и газопотребления</w:t>
      </w:r>
    </w:p>
    <w:p w:rsidR="00E90278" w:rsidRPr="00E90278" w:rsidRDefault="00E90278" w:rsidP="00E90278">
      <w:pPr>
        <w:spacing w:line="240" w:lineRule="auto"/>
        <w:jc w:val="both"/>
        <w:rPr>
          <w:rFonts w:ascii="Times New Roman" w:hAnsi="Times New Roman" w:cs="Times New Roman"/>
          <w:i/>
          <w:sz w:val="24"/>
          <w:szCs w:val="24"/>
        </w:rPr>
      </w:pPr>
      <w:r w:rsidRPr="00E90278">
        <w:rPr>
          <w:rFonts w:ascii="Times New Roman" w:hAnsi="Times New Roman" w:cs="Times New Roman"/>
          <w:i/>
          <w:sz w:val="24"/>
          <w:szCs w:val="24"/>
        </w:rPr>
        <w:t>1. Характеристика организации и объектов</w:t>
      </w:r>
    </w:p>
    <w:p w:rsidR="00CC7D2E" w:rsidRDefault="00E90278" w:rsidP="004D5C4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 xml:space="preserve">Государственными инспекторами газового надзора </w:t>
      </w:r>
      <w:r w:rsidR="004D5C48">
        <w:rPr>
          <w:rFonts w:ascii="Times New Roman" w:hAnsi="Times New Roman" w:cs="Times New Roman"/>
          <w:sz w:val="24"/>
          <w:szCs w:val="24"/>
        </w:rPr>
        <w:t>Управления</w:t>
      </w:r>
      <w:r w:rsidRPr="00E90278">
        <w:rPr>
          <w:rFonts w:ascii="Times New Roman" w:hAnsi="Times New Roman" w:cs="Times New Roman"/>
          <w:sz w:val="24"/>
          <w:szCs w:val="24"/>
        </w:rPr>
        <w:t xml:space="preserve"> осуществляет</w:t>
      </w:r>
      <w:r w:rsidR="004D5C48">
        <w:rPr>
          <w:rFonts w:ascii="Times New Roman" w:hAnsi="Times New Roman" w:cs="Times New Roman"/>
          <w:sz w:val="24"/>
          <w:szCs w:val="24"/>
        </w:rPr>
        <w:t>ся надзор за 1139 организациями</w:t>
      </w:r>
      <w:r w:rsidRPr="00E90278">
        <w:rPr>
          <w:rFonts w:ascii="Times New Roman" w:hAnsi="Times New Roman" w:cs="Times New Roman"/>
          <w:sz w:val="24"/>
          <w:szCs w:val="24"/>
        </w:rPr>
        <w:t xml:space="preserve"> (юридическими лицами) Самарской и Ульяновской областей, осуществляющих деятельность в области промышленной безопасности, в том числе осуществляющих деятельность </w:t>
      </w:r>
      <w:proofErr w:type="gramStart"/>
      <w:r w:rsidRPr="00E90278">
        <w:rPr>
          <w:rFonts w:ascii="Times New Roman" w:hAnsi="Times New Roman" w:cs="Times New Roman"/>
          <w:sz w:val="24"/>
          <w:szCs w:val="24"/>
        </w:rPr>
        <w:t>по</w:t>
      </w:r>
      <w:proofErr w:type="gramEnd"/>
      <w:r w:rsidRPr="00E90278">
        <w:rPr>
          <w:rFonts w:ascii="Times New Roman" w:hAnsi="Times New Roman" w:cs="Times New Roman"/>
          <w:sz w:val="24"/>
          <w:szCs w:val="24"/>
        </w:rPr>
        <w:t>:</w:t>
      </w:r>
    </w:p>
    <w:tbl>
      <w:tblPr>
        <w:tblW w:w="10206" w:type="dxa"/>
        <w:tblInd w:w="108" w:type="dxa"/>
        <w:tblLayout w:type="fixed"/>
        <w:tblLook w:val="01E0" w:firstRow="1" w:lastRow="1" w:firstColumn="1" w:lastColumn="1" w:noHBand="0" w:noVBand="0"/>
      </w:tblPr>
      <w:tblGrid>
        <w:gridCol w:w="9072"/>
        <w:gridCol w:w="1134"/>
      </w:tblGrid>
      <w:tr w:rsidR="00E90278" w:rsidRPr="00764299" w:rsidTr="000E175E">
        <w:trPr>
          <w:cantSplit/>
        </w:trPr>
        <w:tc>
          <w:tcPr>
            <w:tcW w:w="9072"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эксплуатации опасных производственных объектов (ОПО)</w:t>
            </w:r>
          </w:p>
        </w:tc>
        <w:tc>
          <w:tcPr>
            <w:tcW w:w="1134" w:type="dxa"/>
            <w:vAlign w:val="center"/>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877</w:t>
            </w:r>
          </w:p>
        </w:tc>
      </w:tr>
      <w:tr w:rsidR="00E90278" w:rsidRPr="00764299" w:rsidTr="000E175E">
        <w:trPr>
          <w:cantSplit/>
        </w:trPr>
        <w:tc>
          <w:tcPr>
            <w:tcW w:w="9072"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проектированию ОПО (специализированные организации)</w:t>
            </w:r>
          </w:p>
        </w:tc>
        <w:tc>
          <w:tcPr>
            <w:tcW w:w="1134" w:type="dxa"/>
            <w:vAlign w:val="center"/>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29</w:t>
            </w:r>
          </w:p>
        </w:tc>
      </w:tr>
      <w:tr w:rsidR="00E90278" w:rsidRPr="00764299" w:rsidTr="000E175E">
        <w:trPr>
          <w:cantSplit/>
        </w:trPr>
        <w:tc>
          <w:tcPr>
            <w:tcW w:w="9072"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строительству (расширению, реконструкции, техническому перевооружению) ОПО</w:t>
            </w:r>
          </w:p>
        </w:tc>
        <w:tc>
          <w:tcPr>
            <w:tcW w:w="1134" w:type="dxa"/>
            <w:vAlign w:val="center"/>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38</w:t>
            </w:r>
          </w:p>
        </w:tc>
      </w:tr>
      <w:tr w:rsidR="00E90278" w:rsidRPr="00764299" w:rsidTr="000E175E">
        <w:trPr>
          <w:cantSplit/>
        </w:trPr>
        <w:tc>
          <w:tcPr>
            <w:tcW w:w="9072"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изготовлению технических устройств, применяемых на ОПО</w:t>
            </w:r>
          </w:p>
        </w:tc>
        <w:tc>
          <w:tcPr>
            <w:tcW w:w="1134" w:type="dxa"/>
            <w:vAlign w:val="center"/>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9</w:t>
            </w:r>
          </w:p>
        </w:tc>
      </w:tr>
      <w:tr w:rsidR="00E90278" w:rsidRPr="00764299" w:rsidTr="000E175E">
        <w:trPr>
          <w:cantSplit/>
        </w:trPr>
        <w:tc>
          <w:tcPr>
            <w:tcW w:w="9072"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 xml:space="preserve">монтажу и наладке технических устройств на ОПО (специализированные организации) </w:t>
            </w:r>
          </w:p>
        </w:tc>
        <w:tc>
          <w:tcPr>
            <w:tcW w:w="1134" w:type="dxa"/>
            <w:vAlign w:val="center"/>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16</w:t>
            </w:r>
          </w:p>
        </w:tc>
      </w:tr>
      <w:tr w:rsidR="00E90278" w:rsidRPr="00764299" w:rsidTr="000E175E">
        <w:trPr>
          <w:cantSplit/>
        </w:trPr>
        <w:tc>
          <w:tcPr>
            <w:tcW w:w="9072"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обслуживанию и ремонту технических устройств на ОПО (специализированные организации)</w:t>
            </w:r>
          </w:p>
        </w:tc>
        <w:tc>
          <w:tcPr>
            <w:tcW w:w="1134" w:type="dxa"/>
            <w:vAlign w:val="center"/>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7</w:t>
            </w:r>
          </w:p>
        </w:tc>
      </w:tr>
      <w:tr w:rsidR="00E90278" w:rsidRPr="00764299" w:rsidTr="000E175E">
        <w:trPr>
          <w:cantSplit/>
        </w:trPr>
        <w:tc>
          <w:tcPr>
            <w:tcW w:w="9072"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проведению экспертизы промышленной безопасности</w:t>
            </w:r>
          </w:p>
        </w:tc>
        <w:tc>
          <w:tcPr>
            <w:tcW w:w="1134" w:type="dxa"/>
            <w:vAlign w:val="center"/>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19</w:t>
            </w:r>
          </w:p>
        </w:tc>
      </w:tr>
      <w:tr w:rsidR="00E90278" w:rsidRPr="00764299" w:rsidTr="000E175E">
        <w:trPr>
          <w:cantSplit/>
        </w:trPr>
        <w:tc>
          <w:tcPr>
            <w:tcW w:w="9072"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подготовке (переподготовке) работников опасного производственного объекта в необразовательных учреждениях</w:t>
            </w:r>
          </w:p>
        </w:tc>
        <w:tc>
          <w:tcPr>
            <w:tcW w:w="1134" w:type="dxa"/>
            <w:vAlign w:val="center"/>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15</w:t>
            </w:r>
          </w:p>
        </w:tc>
      </w:tr>
      <w:tr w:rsidR="00E90278" w:rsidRPr="00764299" w:rsidTr="000E175E">
        <w:tblPrEx>
          <w:tblLook w:val="0000" w:firstRow="0" w:lastRow="0" w:firstColumn="0" w:lastColumn="0" w:noHBand="0" w:noVBand="0"/>
        </w:tblPrEx>
        <w:trPr>
          <w:cantSplit/>
          <w:trHeight w:val="167"/>
        </w:trPr>
        <w:tc>
          <w:tcPr>
            <w:tcW w:w="9072"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 xml:space="preserve">Общая протяженность наружных газопроводов, </w:t>
            </w:r>
            <w:proofErr w:type="gramStart"/>
            <w:r w:rsidRPr="00764299">
              <w:rPr>
                <w:rFonts w:ascii="Times New Roman" w:eastAsia="Times New Roman" w:hAnsi="Times New Roman" w:cs="Times New Roman"/>
                <w:sz w:val="20"/>
                <w:szCs w:val="20"/>
              </w:rPr>
              <w:t>км</w:t>
            </w:r>
            <w:proofErr w:type="gramEnd"/>
          </w:p>
        </w:tc>
        <w:tc>
          <w:tcPr>
            <w:tcW w:w="1134" w:type="dxa"/>
          </w:tcPr>
          <w:p w:rsidR="00E90278" w:rsidRPr="00764299" w:rsidRDefault="00E90278" w:rsidP="00E90278">
            <w:pPr>
              <w:spacing w:after="0"/>
              <w:ind w:left="-108"/>
              <w:jc w:val="both"/>
              <w:rPr>
                <w:rFonts w:ascii="Times New Roman" w:eastAsia="Times New Roman" w:hAnsi="Times New Roman" w:cs="Times New Roman"/>
                <w:sz w:val="20"/>
                <w:szCs w:val="20"/>
              </w:rPr>
            </w:pPr>
            <w:r w:rsidRPr="00764299">
              <w:rPr>
                <w:rFonts w:ascii="Times New Roman" w:eastAsia="Times New Roman" w:hAnsi="Times New Roman" w:cs="Times New Roman"/>
                <w:bCs/>
                <w:sz w:val="20"/>
                <w:szCs w:val="20"/>
              </w:rPr>
              <w:t>34711,49</w:t>
            </w:r>
          </w:p>
        </w:tc>
      </w:tr>
      <w:tr w:rsidR="00E90278" w:rsidRPr="00764299" w:rsidTr="000E175E">
        <w:tblPrEx>
          <w:tblLook w:val="0000" w:firstRow="0" w:lastRow="0" w:firstColumn="0" w:lastColumn="0" w:noHBand="0" w:noVBand="0"/>
        </w:tblPrEx>
        <w:trPr>
          <w:cantSplit/>
          <w:trHeight w:val="103"/>
        </w:trPr>
        <w:tc>
          <w:tcPr>
            <w:tcW w:w="9072"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 xml:space="preserve">Общая протяженность подземных газопроводов, </w:t>
            </w:r>
            <w:proofErr w:type="gramStart"/>
            <w:r w:rsidRPr="00764299">
              <w:rPr>
                <w:rFonts w:ascii="Times New Roman" w:eastAsia="Times New Roman" w:hAnsi="Times New Roman" w:cs="Times New Roman"/>
                <w:sz w:val="20"/>
                <w:szCs w:val="20"/>
              </w:rPr>
              <w:t>км</w:t>
            </w:r>
            <w:proofErr w:type="gramEnd"/>
            <w:r w:rsidRPr="00764299">
              <w:rPr>
                <w:rFonts w:ascii="Times New Roman" w:eastAsia="Times New Roman" w:hAnsi="Times New Roman" w:cs="Times New Roman"/>
                <w:sz w:val="20"/>
                <w:szCs w:val="20"/>
              </w:rPr>
              <w:t>, в том числе</w:t>
            </w:r>
          </w:p>
        </w:tc>
        <w:tc>
          <w:tcPr>
            <w:tcW w:w="1134"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bCs/>
                <w:sz w:val="20"/>
                <w:szCs w:val="20"/>
              </w:rPr>
              <w:t>13672,5</w:t>
            </w:r>
          </w:p>
        </w:tc>
      </w:tr>
      <w:tr w:rsidR="00E90278" w:rsidRPr="00764299" w:rsidTr="000E175E">
        <w:tblPrEx>
          <w:tblLook w:val="0000" w:firstRow="0" w:lastRow="0" w:firstColumn="0" w:lastColumn="0" w:noHBand="0" w:noVBand="0"/>
        </w:tblPrEx>
        <w:trPr>
          <w:cantSplit/>
          <w:trHeight w:val="232"/>
        </w:trPr>
        <w:tc>
          <w:tcPr>
            <w:tcW w:w="9072"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полиэтиленовых</w:t>
            </w:r>
          </w:p>
        </w:tc>
        <w:tc>
          <w:tcPr>
            <w:tcW w:w="1134"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bCs/>
                <w:sz w:val="20"/>
                <w:szCs w:val="20"/>
              </w:rPr>
              <w:t>6314,29</w:t>
            </w:r>
          </w:p>
        </w:tc>
      </w:tr>
      <w:tr w:rsidR="00E90278" w:rsidRPr="00764299" w:rsidTr="000E175E">
        <w:tblPrEx>
          <w:tblLook w:val="0000" w:firstRow="0" w:lastRow="0" w:firstColumn="0" w:lastColumn="0" w:noHBand="0" w:noVBand="0"/>
        </w:tblPrEx>
        <w:trPr>
          <w:cantSplit/>
          <w:trHeight w:val="167"/>
        </w:trPr>
        <w:tc>
          <w:tcPr>
            <w:tcW w:w="9072" w:type="dxa"/>
          </w:tcPr>
          <w:p w:rsidR="00E90278" w:rsidRPr="00764299" w:rsidRDefault="00E90278" w:rsidP="00E90278">
            <w:pPr>
              <w:spacing w:after="0"/>
              <w:rPr>
                <w:rFonts w:ascii="Times New Roman" w:eastAsia="Times New Roman" w:hAnsi="Times New Roman" w:cs="Times New Roman"/>
                <w:sz w:val="20"/>
                <w:szCs w:val="20"/>
              </w:rPr>
            </w:pPr>
            <w:proofErr w:type="gramStart"/>
            <w:r w:rsidRPr="00764299">
              <w:rPr>
                <w:rFonts w:ascii="Times New Roman" w:eastAsia="Times New Roman" w:hAnsi="Times New Roman" w:cs="Times New Roman"/>
                <w:sz w:val="20"/>
                <w:szCs w:val="20"/>
              </w:rPr>
              <w:t>отслуживших</w:t>
            </w:r>
            <w:proofErr w:type="gramEnd"/>
            <w:r w:rsidRPr="00764299">
              <w:rPr>
                <w:rFonts w:ascii="Times New Roman" w:eastAsia="Times New Roman" w:hAnsi="Times New Roman" w:cs="Times New Roman"/>
                <w:sz w:val="20"/>
                <w:szCs w:val="20"/>
              </w:rPr>
              <w:t xml:space="preserve"> нормативный срок службы, всего </w:t>
            </w:r>
          </w:p>
        </w:tc>
        <w:tc>
          <w:tcPr>
            <w:tcW w:w="1134"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bCs/>
                <w:sz w:val="20"/>
                <w:szCs w:val="20"/>
              </w:rPr>
              <w:t>1291,24</w:t>
            </w:r>
          </w:p>
        </w:tc>
      </w:tr>
      <w:tr w:rsidR="00E90278" w:rsidRPr="00764299" w:rsidTr="000E175E">
        <w:tblPrEx>
          <w:tblLook w:val="0000" w:firstRow="0" w:lastRow="0" w:firstColumn="0" w:lastColumn="0" w:noHBand="0" w:noVBand="0"/>
        </w:tblPrEx>
        <w:trPr>
          <w:cantSplit/>
          <w:trHeight w:val="103"/>
        </w:trPr>
        <w:tc>
          <w:tcPr>
            <w:tcW w:w="9072"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 xml:space="preserve">из них прошедших диагностирование с продлением срока эксплуатации </w:t>
            </w:r>
          </w:p>
        </w:tc>
        <w:tc>
          <w:tcPr>
            <w:tcW w:w="1134"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bCs/>
                <w:sz w:val="20"/>
                <w:szCs w:val="20"/>
              </w:rPr>
              <w:t>1039,91</w:t>
            </w:r>
          </w:p>
        </w:tc>
      </w:tr>
      <w:tr w:rsidR="00E90278" w:rsidRPr="00764299" w:rsidTr="000E175E">
        <w:tblPrEx>
          <w:tblLook w:val="0000" w:firstRow="0" w:lastRow="0" w:firstColumn="0" w:lastColumn="0" w:noHBand="0" w:noVBand="0"/>
        </w:tblPrEx>
        <w:trPr>
          <w:cantSplit/>
          <w:trHeight w:val="219"/>
        </w:trPr>
        <w:tc>
          <w:tcPr>
            <w:tcW w:w="9072"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подлежащих защите от электрохимической коррозии, всего</w:t>
            </w:r>
          </w:p>
        </w:tc>
        <w:tc>
          <w:tcPr>
            <w:tcW w:w="1134"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bCs/>
                <w:sz w:val="20"/>
                <w:szCs w:val="20"/>
              </w:rPr>
              <w:t>7329,21</w:t>
            </w:r>
          </w:p>
        </w:tc>
      </w:tr>
      <w:tr w:rsidR="00E90278" w:rsidRPr="00764299" w:rsidTr="000E175E">
        <w:tblPrEx>
          <w:tblLook w:val="0000" w:firstRow="0" w:lastRow="0" w:firstColumn="0" w:lastColumn="0" w:noHBand="0" w:noVBand="0"/>
        </w:tblPrEx>
        <w:trPr>
          <w:cantSplit/>
          <w:trHeight w:val="167"/>
        </w:trPr>
        <w:tc>
          <w:tcPr>
            <w:tcW w:w="9072" w:type="dxa"/>
          </w:tcPr>
          <w:p w:rsidR="00E90278" w:rsidRPr="00764299" w:rsidRDefault="00E90278" w:rsidP="00E90278">
            <w:pPr>
              <w:spacing w:after="0"/>
              <w:jc w:val="both"/>
              <w:rPr>
                <w:rFonts w:ascii="Times New Roman" w:eastAsia="Times New Roman" w:hAnsi="Times New Roman" w:cs="Times New Roman"/>
                <w:sz w:val="20"/>
                <w:szCs w:val="20"/>
              </w:rPr>
            </w:pPr>
            <w:proofErr w:type="gramStart"/>
            <w:r w:rsidRPr="00764299">
              <w:rPr>
                <w:rFonts w:ascii="Times New Roman" w:eastAsia="Times New Roman" w:hAnsi="Times New Roman" w:cs="Times New Roman"/>
                <w:sz w:val="20"/>
                <w:szCs w:val="20"/>
              </w:rPr>
              <w:t>обеспеченных</w:t>
            </w:r>
            <w:proofErr w:type="gramEnd"/>
            <w:r w:rsidRPr="00764299">
              <w:rPr>
                <w:rFonts w:ascii="Times New Roman" w:eastAsia="Times New Roman" w:hAnsi="Times New Roman" w:cs="Times New Roman"/>
                <w:sz w:val="20"/>
                <w:szCs w:val="20"/>
              </w:rPr>
              <w:t xml:space="preserve"> защитой в отчетном периоде</w:t>
            </w:r>
          </w:p>
        </w:tc>
        <w:tc>
          <w:tcPr>
            <w:tcW w:w="1134"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bCs/>
                <w:sz w:val="20"/>
                <w:szCs w:val="20"/>
              </w:rPr>
              <w:t>7211,21</w:t>
            </w:r>
          </w:p>
        </w:tc>
      </w:tr>
      <w:tr w:rsidR="00E90278" w:rsidRPr="00764299" w:rsidTr="000E175E">
        <w:tblPrEx>
          <w:tblLook w:val="0000" w:firstRow="0" w:lastRow="0" w:firstColumn="0" w:lastColumn="0" w:noHBand="0" w:noVBand="0"/>
        </w:tblPrEx>
        <w:trPr>
          <w:cantSplit/>
          <w:trHeight w:val="103"/>
        </w:trPr>
        <w:tc>
          <w:tcPr>
            <w:tcW w:w="9072"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sz w:val="20"/>
                <w:szCs w:val="20"/>
              </w:rPr>
              <w:t>подлежащих замене (перекладке), всего</w:t>
            </w:r>
          </w:p>
        </w:tc>
        <w:tc>
          <w:tcPr>
            <w:tcW w:w="1134"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bCs/>
                <w:sz w:val="20"/>
                <w:szCs w:val="20"/>
              </w:rPr>
              <w:t>131,98</w:t>
            </w:r>
          </w:p>
        </w:tc>
      </w:tr>
      <w:tr w:rsidR="00E90278" w:rsidRPr="00764299" w:rsidTr="000E175E">
        <w:tblPrEx>
          <w:tblLook w:val="0000" w:firstRow="0" w:lastRow="0" w:firstColumn="0" w:lastColumn="0" w:noHBand="0" w:noVBand="0"/>
        </w:tblPrEx>
        <w:trPr>
          <w:cantSplit/>
          <w:trHeight w:val="231"/>
        </w:trPr>
        <w:tc>
          <w:tcPr>
            <w:tcW w:w="9072" w:type="dxa"/>
          </w:tcPr>
          <w:p w:rsidR="00E90278" w:rsidRPr="00764299" w:rsidRDefault="00E90278" w:rsidP="00E90278">
            <w:pPr>
              <w:spacing w:after="0"/>
              <w:jc w:val="both"/>
              <w:rPr>
                <w:rFonts w:ascii="Times New Roman" w:eastAsia="Times New Roman" w:hAnsi="Times New Roman" w:cs="Times New Roman"/>
                <w:sz w:val="20"/>
                <w:szCs w:val="20"/>
              </w:rPr>
            </w:pPr>
            <w:proofErr w:type="gramStart"/>
            <w:r w:rsidRPr="00764299">
              <w:rPr>
                <w:rFonts w:ascii="Times New Roman" w:eastAsia="Times New Roman" w:hAnsi="Times New Roman" w:cs="Times New Roman"/>
                <w:sz w:val="20"/>
                <w:szCs w:val="20"/>
              </w:rPr>
              <w:t>замененных</w:t>
            </w:r>
            <w:proofErr w:type="gramEnd"/>
            <w:r w:rsidRPr="00764299">
              <w:rPr>
                <w:rFonts w:ascii="Times New Roman" w:eastAsia="Times New Roman" w:hAnsi="Times New Roman" w:cs="Times New Roman"/>
                <w:sz w:val="20"/>
                <w:szCs w:val="20"/>
              </w:rPr>
              <w:t xml:space="preserve"> в отчетном периоде</w:t>
            </w:r>
          </w:p>
        </w:tc>
        <w:tc>
          <w:tcPr>
            <w:tcW w:w="1134" w:type="dxa"/>
          </w:tcPr>
          <w:p w:rsidR="00E90278" w:rsidRPr="00764299" w:rsidRDefault="00E90278" w:rsidP="00E90278">
            <w:pPr>
              <w:spacing w:after="0"/>
              <w:jc w:val="both"/>
              <w:rPr>
                <w:rFonts w:ascii="Times New Roman" w:eastAsia="Times New Roman" w:hAnsi="Times New Roman" w:cs="Times New Roman"/>
                <w:sz w:val="20"/>
                <w:szCs w:val="20"/>
              </w:rPr>
            </w:pPr>
            <w:r w:rsidRPr="00764299">
              <w:rPr>
                <w:rFonts w:ascii="Times New Roman" w:eastAsia="Times New Roman" w:hAnsi="Times New Roman" w:cs="Times New Roman"/>
                <w:bCs/>
                <w:sz w:val="20"/>
                <w:szCs w:val="20"/>
              </w:rPr>
              <w:t>78,65</w:t>
            </w:r>
          </w:p>
        </w:tc>
      </w:tr>
    </w:tbl>
    <w:p w:rsidR="00E90278" w:rsidRDefault="00E90278" w:rsidP="003773BF">
      <w:pPr>
        <w:spacing w:line="240" w:lineRule="auto"/>
        <w:rPr>
          <w:rFonts w:ascii="Times New Roman" w:hAnsi="Times New Roman" w:cs="Times New Roman"/>
          <w:sz w:val="24"/>
          <w:szCs w:val="24"/>
        </w:rPr>
      </w:pPr>
    </w:p>
    <w:p w:rsidR="00E90278" w:rsidRPr="00E90278" w:rsidRDefault="00E90278" w:rsidP="00E90278">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В рамках осуществления государственного контроля (надзора) за соблюдением треб</w:t>
      </w:r>
      <w:r>
        <w:rPr>
          <w:rFonts w:ascii="Times New Roman" w:hAnsi="Times New Roman" w:cs="Times New Roman"/>
          <w:sz w:val="24"/>
          <w:szCs w:val="24"/>
        </w:rPr>
        <w:t xml:space="preserve">ований технического регламента </w:t>
      </w:r>
      <w:r w:rsidRPr="00E90278">
        <w:rPr>
          <w:rFonts w:ascii="Times New Roman" w:hAnsi="Times New Roman" w:cs="Times New Roman"/>
          <w:sz w:val="24"/>
          <w:szCs w:val="24"/>
        </w:rPr>
        <w:t>о безопасности сетей газораспределения и газопотребления – 1029 поднадзорных организаций</w:t>
      </w:r>
    </w:p>
    <w:p w:rsidR="00E90278" w:rsidRPr="00E90278" w:rsidRDefault="00E90278" w:rsidP="00E90278">
      <w:pPr>
        <w:spacing w:line="240" w:lineRule="auto"/>
        <w:jc w:val="both"/>
        <w:rPr>
          <w:rFonts w:ascii="Times New Roman" w:hAnsi="Times New Roman" w:cs="Times New Roman"/>
          <w:i/>
          <w:sz w:val="24"/>
          <w:szCs w:val="24"/>
        </w:rPr>
      </w:pPr>
      <w:r w:rsidRPr="00E90278">
        <w:rPr>
          <w:rFonts w:ascii="Times New Roman" w:hAnsi="Times New Roman" w:cs="Times New Roman"/>
          <w:i/>
          <w:sz w:val="24"/>
          <w:szCs w:val="24"/>
        </w:rPr>
        <w:t>2. Показатели аварийности и производственного травматизма со смертельным исходом за 12 мес. текущего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1526"/>
        <w:gridCol w:w="754"/>
        <w:gridCol w:w="1227"/>
        <w:gridCol w:w="1563"/>
        <w:gridCol w:w="1134"/>
        <w:gridCol w:w="984"/>
        <w:gridCol w:w="1227"/>
      </w:tblGrid>
      <w:tr w:rsidR="00E90278" w:rsidRPr="00E90278" w:rsidTr="000E175E">
        <w:tc>
          <w:tcPr>
            <w:tcW w:w="5176" w:type="dxa"/>
            <w:gridSpan w:val="4"/>
          </w:tcPr>
          <w:p w:rsidR="00E90278" w:rsidRPr="00E90278" w:rsidRDefault="00E90278" w:rsidP="00E90278">
            <w:pPr>
              <w:widowControl w:val="0"/>
              <w:spacing w:after="0"/>
              <w:jc w:val="both"/>
              <w:rPr>
                <w:rFonts w:ascii="Arial" w:eastAsia="Times New Roman" w:hAnsi="Arial" w:cs="Arial"/>
                <w:sz w:val="20"/>
                <w:szCs w:val="20"/>
                <w:lang w:eastAsia="ru-RU"/>
              </w:rPr>
            </w:pPr>
            <w:r w:rsidRPr="00E90278">
              <w:rPr>
                <w:rFonts w:ascii="Times New Roman" w:eastAsia="Times New Roman" w:hAnsi="Times New Roman" w:cs="Times New Roman"/>
                <w:color w:val="000000"/>
                <w:sz w:val="20"/>
                <w:szCs w:val="20"/>
                <w:lang w:eastAsia="ru-RU"/>
              </w:rPr>
              <w:t>12 мес</w:t>
            </w:r>
            <w:r w:rsidRPr="00E90278">
              <w:rPr>
                <w:rFonts w:ascii="Times New Roman" w:eastAsia="Times New Roman" w:hAnsi="Times New Roman" w:cs="Times New Roman"/>
                <w:color w:val="7F7F7F"/>
                <w:sz w:val="20"/>
                <w:szCs w:val="20"/>
                <w:lang w:eastAsia="ru-RU"/>
              </w:rPr>
              <w:t>.</w:t>
            </w:r>
            <w:r w:rsidRPr="00E90278">
              <w:rPr>
                <w:rFonts w:ascii="Times New Roman" w:eastAsia="Times New Roman" w:hAnsi="Times New Roman" w:cs="Times New Roman"/>
                <w:color w:val="FF0000"/>
                <w:sz w:val="20"/>
                <w:szCs w:val="20"/>
                <w:lang w:eastAsia="ru-RU"/>
              </w:rPr>
              <w:t xml:space="preserve"> </w:t>
            </w:r>
            <w:r w:rsidRPr="00E90278">
              <w:rPr>
                <w:rFonts w:ascii="Times New Roman" w:eastAsia="Times New Roman" w:hAnsi="Times New Roman" w:cs="Times New Roman"/>
                <w:sz w:val="20"/>
                <w:szCs w:val="20"/>
                <w:lang w:eastAsia="ru-RU"/>
              </w:rPr>
              <w:t>прошлого года</w:t>
            </w:r>
          </w:p>
        </w:tc>
        <w:tc>
          <w:tcPr>
            <w:tcW w:w="4908" w:type="dxa"/>
            <w:gridSpan w:val="4"/>
          </w:tcPr>
          <w:p w:rsidR="00E90278" w:rsidRPr="00E90278" w:rsidRDefault="00E90278" w:rsidP="00E90278">
            <w:pPr>
              <w:widowControl w:val="0"/>
              <w:spacing w:after="0"/>
              <w:jc w:val="both"/>
              <w:rPr>
                <w:rFonts w:ascii="Arial" w:eastAsia="Times New Roman" w:hAnsi="Arial" w:cs="Arial"/>
                <w:sz w:val="20"/>
                <w:szCs w:val="20"/>
                <w:lang w:eastAsia="ru-RU"/>
              </w:rPr>
            </w:pPr>
            <w:r w:rsidRPr="00E90278">
              <w:rPr>
                <w:rFonts w:ascii="Times New Roman" w:eastAsia="Times New Roman" w:hAnsi="Times New Roman" w:cs="Times New Roman"/>
                <w:color w:val="000000"/>
                <w:sz w:val="20"/>
                <w:szCs w:val="20"/>
                <w:lang w:eastAsia="ru-RU"/>
              </w:rPr>
              <w:t>12 мес.</w:t>
            </w:r>
            <w:r w:rsidRPr="00E90278">
              <w:rPr>
                <w:rFonts w:ascii="Times New Roman" w:eastAsia="Times New Roman" w:hAnsi="Times New Roman" w:cs="Times New Roman"/>
                <w:sz w:val="20"/>
                <w:szCs w:val="20"/>
                <w:lang w:eastAsia="ru-RU"/>
              </w:rPr>
              <w:t xml:space="preserve"> текущего года</w:t>
            </w:r>
          </w:p>
        </w:tc>
      </w:tr>
      <w:tr w:rsidR="00E90278" w:rsidRPr="00E90278" w:rsidTr="000E175E">
        <w:tc>
          <w:tcPr>
            <w:tcW w:w="1669"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Дата и место аварии</w:t>
            </w:r>
          </w:p>
        </w:tc>
        <w:tc>
          <w:tcPr>
            <w:tcW w:w="1526"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Суммарный материальный ущерб от аварий.</w:t>
            </w:r>
          </w:p>
        </w:tc>
        <w:tc>
          <w:tcPr>
            <w:tcW w:w="754"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Количество групповых несчастных случаев</w:t>
            </w:r>
          </w:p>
        </w:tc>
        <w:tc>
          <w:tcPr>
            <w:tcW w:w="1227"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Общее число пострадавших и погибших при групповых несчастных случаях</w:t>
            </w:r>
          </w:p>
        </w:tc>
        <w:tc>
          <w:tcPr>
            <w:tcW w:w="1563"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Дата и место аварии</w:t>
            </w:r>
          </w:p>
        </w:tc>
        <w:tc>
          <w:tcPr>
            <w:tcW w:w="1134"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Суммарный материальный ущерб от аварий.</w:t>
            </w:r>
          </w:p>
        </w:tc>
        <w:tc>
          <w:tcPr>
            <w:tcW w:w="984"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Количество групповых несчастных случаев</w:t>
            </w:r>
          </w:p>
        </w:tc>
        <w:tc>
          <w:tcPr>
            <w:tcW w:w="1227"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Общее число пострадавших и погибших при групповых несчастных случаях</w:t>
            </w:r>
          </w:p>
        </w:tc>
      </w:tr>
      <w:tr w:rsidR="00E90278" w:rsidRPr="00E90278" w:rsidTr="000E175E">
        <w:tc>
          <w:tcPr>
            <w:tcW w:w="1669"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 xml:space="preserve">08.01.15, в </w:t>
            </w:r>
            <w:r w:rsidRPr="00E90278">
              <w:rPr>
                <w:rFonts w:ascii="Times New Roman" w:eastAsia="Times New Roman" w:hAnsi="Times New Roman" w:cs="Times New Roman"/>
                <w:sz w:val="20"/>
                <w:szCs w:val="20"/>
                <w:lang w:eastAsia="ru-RU"/>
              </w:rPr>
              <w:lastRenderedPageBreak/>
              <w:t xml:space="preserve">11час. 50 мин. произошел взрыв котельной МУП «Тепло»,  которая </w:t>
            </w:r>
            <w:r w:rsidRPr="00E90278">
              <w:rPr>
                <w:rFonts w:ascii="Times New Roman" w:eastAsia="Times New Roman" w:hAnsi="Times New Roman" w:cs="Times New Roman"/>
                <w:color w:val="000000"/>
                <w:sz w:val="20"/>
                <w:szCs w:val="20"/>
                <w:lang w:eastAsia="ru-RU"/>
              </w:rPr>
              <w:t>расположена по адресу:</w:t>
            </w:r>
            <w:r w:rsidRPr="00E90278">
              <w:rPr>
                <w:rFonts w:ascii="Times New Roman" w:eastAsia="Times New Roman" w:hAnsi="Times New Roman" w:cs="Times New Roman"/>
                <w:sz w:val="20"/>
                <w:szCs w:val="20"/>
                <w:lang w:eastAsia="ru-RU"/>
              </w:rPr>
              <w:t xml:space="preserve"> ул. Центральная в п</w:t>
            </w:r>
            <w:proofErr w:type="gramStart"/>
            <w:r w:rsidRPr="00E90278">
              <w:rPr>
                <w:rFonts w:ascii="Times New Roman" w:eastAsia="Times New Roman" w:hAnsi="Times New Roman" w:cs="Times New Roman"/>
                <w:sz w:val="20"/>
                <w:szCs w:val="20"/>
                <w:lang w:eastAsia="ru-RU"/>
              </w:rPr>
              <w:t>.П</w:t>
            </w:r>
            <w:proofErr w:type="gramEnd"/>
            <w:r w:rsidRPr="00E90278">
              <w:rPr>
                <w:rFonts w:ascii="Times New Roman" w:eastAsia="Times New Roman" w:hAnsi="Times New Roman" w:cs="Times New Roman"/>
                <w:sz w:val="20"/>
                <w:szCs w:val="20"/>
                <w:lang w:eastAsia="ru-RU"/>
              </w:rPr>
              <w:t>рогресс Хворостянского района Самарской области.</w:t>
            </w:r>
          </w:p>
        </w:tc>
        <w:tc>
          <w:tcPr>
            <w:tcW w:w="1526"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lastRenderedPageBreak/>
              <w:t>2060 тыс</w:t>
            </w:r>
            <w:proofErr w:type="gramStart"/>
            <w:r w:rsidRPr="00E90278">
              <w:rPr>
                <w:rFonts w:ascii="Times New Roman" w:eastAsia="Times New Roman" w:hAnsi="Times New Roman" w:cs="Times New Roman"/>
                <w:sz w:val="20"/>
                <w:szCs w:val="20"/>
                <w:lang w:eastAsia="ru-RU"/>
              </w:rPr>
              <w:t>.р</w:t>
            </w:r>
            <w:proofErr w:type="gramEnd"/>
            <w:r w:rsidRPr="00E90278">
              <w:rPr>
                <w:rFonts w:ascii="Times New Roman" w:eastAsia="Times New Roman" w:hAnsi="Times New Roman" w:cs="Times New Roman"/>
                <w:sz w:val="20"/>
                <w:szCs w:val="20"/>
                <w:lang w:eastAsia="ru-RU"/>
              </w:rPr>
              <w:t>уб</w:t>
            </w:r>
          </w:p>
        </w:tc>
        <w:tc>
          <w:tcPr>
            <w:tcW w:w="754"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0</w:t>
            </w:r>
          </w:p>
        </w:tc>
        <w:tc>
          <w:tcPr>
            <w:tcW w:w="1227"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0</w:t>
            </w:r>
          </w:p>
        </w:tc>
        <w:tc>
          <w:tcPr>
            <w:tcW w:w="1563" w:type="dxa"/>
          </w:tcPr>
          <w:p w:rsidR="00E90278" w:rsidRPr="00E90278" w:rsidRDefault="00E90278" w:rsidP="00E90278">
            <w:pPr>
              <w:widowControl w:val="0"/>
              <w:spacing w:after="0"/>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нет</w:t>
            </w:r>
          </w:p>
        </w:tc>
        <w:tc>
          <w:tcPr>
            <w:tcW w:w="1134"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0</w:t>
            </w:r>
          </w:p>
        </w:tc>
        <w:tc>
          <w:tcPr>
            <w:tcW w:w="984"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0</w:t>
            </w:r>
          </w:p>
        </w:tc>
        <w:tc>
          <w:tcPr>
            <w:tcW w:w="1227"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0</w:t>
            </w:r>
          </w:p>
        </w:tc>
      </w:tr>
    </w:tbl>
    <w:p w:rsidR="00E90278" w:rsidRDefault="00E90278" w:rsidP="003773BF">
      <w:pPr>
        <w:spacing w:line="240" w:lineRule="auto"/>
        <w:rPr>
          <w:rFonts w:ascii="Times New Roman" w:hAnsi="Times New Roman" w:cs="Times New Roman"/>
          <w:sz w:val="24"/>
          <w:szCs w:val="24"/>
        </w:rPr>
      </w:pPr>
    </w:p>
    <w:p w:rsidR="00E90278" w:rsidRPr="00E90278" w:rsidRDefault="00E90278" w:rsidP="00E90278">
      <w:pPr>
        <w:spacing w:line="240" w:lineRule="auto"/>
        <w:jc w:val="both"/>
        <w:rPr>
          <w:rFonts w:ascii="Times New Roman" w:hAnsi="Times New Roman" w:cs="Times New Roman"/>
          <w:i/>
          <w:sz w:val="24"/>
          <w:szCs w:val="24"/>
        </w:rPr>
      </w:pPr>
      <w:r w:rsidRPr="00E90278">
        <w:rPr>
          <w:rFonts w:ascii="Times New Roman" w:hAnsi="Times New Roman" w:cs="Times New Roman"/>
          <w:i/>
          <w:sz w:val="24"/>
          <w:szCs w:val="24"/>
        </w:rPr>
        <w:t>3. Сравнительный анализ распределения аварий по видам аварий за 12 мес. текущего года в сравнении с аналогичным периодом прошлого года (в форме таблицы) с описанием тенденций.</w:t>
      </w:r>
    </w:p>
    <w:tbl>
      <w:tblPr>
        <w:tblW w:w="101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2352"/>
        <w:gridCol w:w="2673"/>
        <w:gridCol w:w="2673"/>
      </w:tblGrid>
      <w:tr w:rsidR="00E90278" w:rsidRPr="00E90278" w:rsidTr="000E175E">
        <w:tc>
          <w:tcPr>
            <w:tcW w:w="4771" w:type="dxa"/>
            <w:gridSpan w:val="2"/>
          </w:tcPr>
          <w:p w:rsidR="00E90278" w:rsidRPr="00E90278" w:rsidRDefault="00E90278" w:rsidP="00E90278">
            <w:pPr>
              <w:widowControl w:val="0"/>
              <w:spacing w:after="0"/>
              <w:jc w:val="both"/>
              <w:rPr>
                <w:rFonts w:ascii="Arial" w:eastAsia="Times New Roman" w:hAnsi="Arial" w:cs="Arial"/>
                <w:sz w:val="20"/>
                <w:szCs w:val="20"/>
                <w:lang w:eastAsia="ru-RU"/>
              </w:rPr>
            </w:pPr>
            <w:r w:rsidRPr="00E90278">
              <w:rPr>
                <w:rFonts w:ascii="Times New Roman" w:eastAsia="Times New Roman" w:hAnsi="Times New Roman" w:cs="Times New Roman"/>
                <w:sz w:val="20"/>
                <w:szCs w:val="20"/>
                <w:lang w:eastAsia="ru-RU"/>
              </w:rPr>
              <w:t>12 мес. прошлого года</w:t>
            </w:r>
          </w:p>
        </w:tc>
        <w:tc>
          <w:tcPr>
            <w:tcW w:w="5346" w:type="dxa"/>
            <w:gridSpan w:val="2"/>
          </w:tcPr>
          <w:p w:rsidR="00E90278" w:rsidRPr="00E90278" w:rsidRDefault="00E90278" w:rsidP="00E90278">
            <w:pPr>
              <w:widowControl w:val="0"/>
              <w:spacing w:after="0"/>
              <w:jc w:val="both"/>
              <w:rPr>
                <w:rFonts w:ascii="Arial" w:eastAsia="Times New Roman" w:hAnsi="Arial" w:cs="Arial"/>
                <w:sz w:val="20"/>
                <w:szCs w:val="20"/>
                <w:lang w:eastAsia="ru-RU"/>
              </w:rPr>
            </w:pPr>
            <w:r w:rsidRPr="00E90278">
              <w:rPr>
                <w:rFonts w:ascii="Times New Roman" w:eastAsia="Times New Roman" w:hAnsi="Times New Roman" w:cs="Times New Roman"/>
                <w:sz w:val="20"/>
                <w:szCs w:val="20"/>
                <w:lang w:eastAsia="ru-RU"/>
              </w:rPr>
              <w:t>12 мес. текущего года</w:t>
            </w:r>
          </w:p>
        </w:tc>
      </w:tr>
      <w:tr w:rsidR="00E90278" w:rsidRPr="00E90278" w:rsidTr="000E175E">
        <w:tc>
          <w:tcPr>
            <w:tcW w:w="2419"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Дата и место аварии</w:t>
            </w:r>
          </w:p>
        </w:tc>
        <w:tc>
          <w:tcPr>
            <w:tcW w:w="2352"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Вид аварий.</w:t>
            </w:r>
          </w:p>
        </w:tc>
        <w:tc>
          <w:tcPr>
            <w:tcW w:w="2673"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Дата и место аварии</w:t>
            </w:r>
          </w:p>
        </w:tc>
        <w:tc>
          <w:tcPr>
            <w:tcW w:w="2673"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Вид аварий</w:t>
            </w:r>
          </w:p>
        </w:tc>
      </w:tr>
      <w:tr w:rsidR="00E90278" w:rsidRPr="00E90278" w:rsidTr="000E175E">
        <w:tc>
          <w:tcPr>
            <w:tcW w:w="2419" w:type="dxa"/>
          </w:tcPr>
          <w:p w:rsidR="00E90278" w:rsidRPr="00E90278" w:rsidRDefault="00E90278" w:rsidP="00E90278">
            <w:pPr>
              <w:widowControl w:val="0"/>
              <w:spacing w:after="0"/>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 xml:space="preserve">08.01.15, в 11час. 50 мин. в </w:t>
            </w:r>
            <w:r>
              <w:rPr>
                <w:rFonts w:ascii="Times New Roman" w:eastAsia="Times New Roman" w:hAnsi="Times New Roman" w:cs="Times New Roman"/>
                <w:sz w:val="20"/>
                <w:szCs w:val="20"/>
                <w:lang w:eastAsia="ru-RU"/>
              </w:rPr>
              <w:t>котельной МУП «Тепло»,</w:t>
            </w:r>
            <w:r w:rsidRPr="00E90278">
              <w:rPr>
                <w:rFonts w:ascii="Times New Roman" w:eastAsia="Times New Roman" w:hAnsi="Times New Roman" w:cs="Times New Roman"/>
                <w:sz w:val="20"/>
                <w:szCs w:val="20"/>
                <w:lang w:eastAsia="ru-RU"/>
              </w:rPr>
              <w:t xml:space="preserve"> которая </w:t>
            </w:r>
            <w:r w:rsidRPr="00E90278">
              <w:rPr>
                <w:rFonts w:ascii="Times New Roman" w:eastAsia="Times New Roman" w:hAnsi="Times New Roman" w:cs="Times New Roman"/>
                <w:color w:val="000000"/>
                <w:sz w:val="20"/>
                <w:szCs w:val="20"/>
                <w:lang w:eastAsia="ru-RU"/>
              </w:rPr>
              <w:t>расположена по адресу:</w:t>
            </w:r>
            <w:r w:rsidRPr="00E90278">
              <w:rPr>
                <w:rFonts w:ascii="Times New Roman" w:eastAsia="Times New Roman" w:hAnsi="Times New Roman" w:cs="Times New Roman"/>
                <w:sz w:val="20"/>
                <w:szCs w:val="20"/>
                <w:lang w:eastAsia="ru-RU"/>
              </w:rPr>
              <w:t xml:space="preserve"> ул. Центральная в п. Прогресс Хворостянского района Самарской области.</w:t>
            </w:r>
          </w:p>
        </w:tc>
        <w:tc>
          <w:tcPr>
            <w:tcW w:w="2352" w:type="dxa"/>
          </w:tcPr>
          <w:p w:rsidR="00E90278" w:rsidRPr="00E90278" w:rsidRDefault="00E90278" w:rsidP="00E90278">
            <w:pPr>
              <w:widowControl w:val="0"/>
              <w:spacing w:after="0"/>
              <w:rPr>
                <w:rFonts w:ascii="Times New Roman" w:eastAsia="Times New Roman" w:hAnsi="Times New Roman" w:cs="Times New Roman"/>
                <w:sz w:val="20"/>
                <w:szCs w:val="20"/>
                <w:lang w:eastAsia="ru-RU"/>
              </w:rPr>
            </w:pPr>
            <w:r w:rsidRPr="00E90278">
              <w:rPr>
                <w:rFonts w:ascii="Times New Roman" w:eastAsia="Times New Roman" w:hAnsi="Times New Roman" w:cs="Times New Roman"/>
                <w:sz w:val="20"/>
                <w:szCs w:val="20"/>
                <w:lang w:eastAsia="ru-RU"/>
              </w:rPr>
              <w:t>Неконтролируемый взрыв, разрушение сооружения, повреждение, разрушение технических устройств</w:t>
            </w:r>
          </w:p>
        </w:tc>
        <w:tc>
          <w:tcPr>
            <w:tcW w:w="2673"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p>
        </w:tc>
        <w:tc>
          <w:tcPr>
            <w:tcW w:w="2673" w:type="dxa"/>
          </w:tcPr>
          <w:p w:rsidR="00E90278" w:rsidRPr="00E90278" w:rsidRDefault="00E90278" w:rsidP="00E90278">
            <w:pPr>
              <w:widowControl w:val="0"/>
              <w:spacing w:after="0"/>
              <w:jc w:val="both"/>
              <w:rPr>
                <w:rFonts w:ascii="Times New Roman" w:eastAsia="Times New Roman" w:hAnsi="Times New Roman" w:cs="Times New Roman"/>
                <w:sz w:val="20"/>
                <w:szCs w:val="20"/>
                <w:lang w:eastAsia="ru-RU"/>
              </w:rPr>
            </w:pPr>
          </w:p>
        </w:tc>
      </w:tr>
    </w:tbl>
    <w:p w:rsidR="00E90278" w:rsidRDefault="00E90278" w:rsidP="003773BF">
      <w:pPr>
        <w:spacing w:line="240" w:lineRule="auto"/>
        <w:rPr>
          <w:rFonts w:ascii="Times New Roman" w:hAnsi="Times New Roman" w:cs="Times New Roman"/>
          <w:sz w:val="24"/>
          <w:szCs w:val="24"/>
        </w:rPr>
      </w:pPr>
    </w:p>
    <w:p w:rsidR="00E90278" w:rsidRPr="00E90278" w:rsidRDefault="00E90278" w:rsidP="00E90278">
      <w:pPr>
        <w:spacing w:line="240" w:lineRule="auto"/>
        <w:jc w:val="both"/>
        <w:rPr>
          <w:rFonts w:ascii="Times New Roman" w:hAnsi="Times New Roman" w:cs="Times New Roman"/>
          <w:i/>
          <w:sz w:val="24"/>
          <w:szCs w:val="24"/>
        </w:rPr>
      </w:pPr>
      <w:r w:rsidRPr="00E90278">
        <w:rPr>
          <w:rFonts w:ascii="Times New Roman" w:hAnsi="Times New Roman" w:cs="Times New Roman"/>
          <w:i/>
          <w:sz w:val="24"/>
          <w:szCs w:val="24"/>
        </w:rPr>
        <w:t xml:space="preserve">4. Сравнительный анализ распределения несчастных случаев со смертельным исходом по травмирующим факторам за </w:t>
      </w:r>
      <w:r>
        <w:rPr>
          <w:rFonts w:ascii="Times New Roman" w:hAnsi="Times New Roman" w:cs="Times New Roman"/>
          <w:i/>
          <w:sz w:val="24"/>
          <w:szCs w:val="24"/>
        </w:rPr>
        <w:t>12</w:t>
      </w:r>
      <w:r w:rsidRPr="00E90278">
        <w:rPr>
          <w:rFonts w:ascii="Times New Roman" w:hAnsi="Times New Roman" w:cs="Times New Roman"/>
          <w:i/>
          <w:sz w:val="24"/>
          <w:szCs w:val="24"/>
        </w:rPr>
        <w:t xml:space="preserve"> мес. текущего года в сравнении с аналогичным периодом прошлого года (в форме таблицы) с описанием тенденций.</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781"/>
        <w:gridCol w:w="1153"/>
        <w:gridCol w:w="2175"/>
        <w:gridCol w:w="2025"/>
        <w:gridCol w:w="1153"/>
      </w:tblGrid>
      <w:tr w:rsidR="00E90278" w:rsidRPr="00E90278" w:rsidTr="000E175E">
        <w:tc>
          <w:tcPr>
            <w:tcW w:w="4825" w:type="dxa"/>
            <w:gridSpan w:val="3"/>
          </w:tcPr>
          <w:p w:rsidR="00E90278" w:rsidRPr="00E90278" w:rsidRDefault="00E90278" w:rsidP="00E90278">
            <w:pPr>
              <w:widowControl w:val="0"/>
              <w:spacing w:after="0"/>
              <w:jc w:val="both"/>
              <w:rPr>
                <w:rFonts w:ascii="Arial" w:eastAsia="Times New Roman" w:hAnsi="Arial" w:cs="Arial"/>
                <w:color w:val="000000"/>
                <w:sz w:val="20"/>
                <w:szCs w:val="20"/>
                <w:lang w:eastAsia="ru-RU"/>
              </w:rPr>
            </w:pPr>
            <w:r w:rsidRPr="00E90278">
              <w:rPr>
                <w:rFonts w:ascii="Times New Roman" w:eastAsia="Times New Roman" w:hAnsi="Times New Roman" w:cs="Times New Roman"/>
                <w:color w:val="000000"/>
                <w:sz w:val="20"/>
                <w:szCs w:val="20"/>
                <w:lang w:eastAsia="ru-RU"/>
              </w:rPr>
              <w:t>12 мес. прошлого года</w:t>
            </w:r>
          </w:p>
        </w:tc>
        <w:tc>
          <w:tcPr>
            <w:tcW w:w="5259" w:type="dxa"/>
            <w:gridSpan w:val="3"/>
          </w:tcPr>
          <w:p w:rsidR="00E90278" w:rsidRPr="00E90278" w:rsidRDefault="00E90278" w:rsidP="00E90278">
            <w:pPr>
              <w:widowControl w:val="0"/>
              <w:spacing w:after="0"/>
              <w:jc w:val="both"/>
              <w:rPr>
                <w:rFonts w:ascii="Arial" w:eastAsia="Times New Roman" w:hAnsi="Arial" w:cs="Arial"/>
                <w:color w:val="000000"/>
                <w:sz w:val="20"/>
                <w:szCs w:val="20"/>
                <w:lang w:eastAsia="ru-RU"/>
              </w:rPr>
            </w:pPr>
            <w:r w:rsidRPr="00E90278">
              <w:rPr>
                <w:rFonts w:ascii="Times New Roman" w:eastAsia="Times New Roman" w:hAnsi="Times New Roman" w:cs="Times New Roman"/>
                <w:color w:val="000000"/>
                <w:sz w:val="20"/>
                <w:szCs w:val="20"/>
                <w:lang w:eastAsia="ru-RU"/>
              </w:rPr>
              <w:t>12 мес. текущего года</w:t>
            </w:r>
          </w:p>
        </w:tc>
      </w:tr>
      <w:tr w:rsidR="00E90278" w:rsidRPr="00E90278" w:rsidTr="000E175E">
        <w:tc>
          <w:tcPr>
            <w:tcW w:w="0" w:type="auto"/>
          </w:tcPr>
          <w:p w:rsidR="00E90278" w:rsidRPr="00E90278" w:rsidRDefault="00E90278" w:rsidP="00E90278">
            <w:pPr>
              <w:widowControl w:val="0"/>
              <w:spacing w:after="0"/>
              <w:jc w:val="both"/>
              <w:rPr>
                <w:rFonts w:ascii="Times New Roman" w:eastAsia="Times New Roman" w:hAnsi="Times New Roman" w:cs="Times New Roman"/>
                <w:color w:val="000000"/>
                <w:sz w:val="20"/>
                <w:szCs w:val="20"/>
                <w:lang w:eastAsia="ru-RU"/>
              </w:rPr>
            </w:pPr>
            <w:r w:rsidRPr="00E90278">
              <w:rPr>
                <w:rFonts w:ascii="Times New Roman" w:eastAsia="Times New Roman" w:hAnsi="Times New Roman" w:cs="Times New Roman"/>
                <w:color w:val="000000"/>
                <w:sz w:val="20"/>
                <w:szCs w:val="20"/>
                <w:lang w:eastAsia="ru-RU"/>
              </w:rPr>
              <w:t>Дата и место несчастного случая</w:t>
            </w:r>
          </w:p>
        </w:tc>
        <w:tc>
          <w:tcPr>
            <w:tcW w:w="0" w:type="auto"/>
          </w:tcPr>
          <w:p w:rsidR="00E90278" w:rsidRPr="00E90278" w:rsidRDefault="00E90278" w:rsidP="00E90278">
            <w:pPr>
              <w:widowControl w:val="0"/>
              <w:spacing w:after="0"/>
              <w:jc w:val="both"/>
              <w:rPr>
                <w:rFonts w:ascii="Times New Roman" w:eastAsia="Times New Roman" w:hAnsi="Times New Roman" w:cs="Times New Roman"/>
                <w:color w:val="000000"/>
                <w:sz w:val="20"/>
                <w:szCs w:val="20"/>
                <w:lang w:eastAsia="ru-RU"/>
              </w:rPr>
            </w:pPr>
            <w:r w:rsidRPr="00E90278">
              <w:rPr>
                <w:rFonts w:ascii="Times New Roman" w:eastAsia="Times New Roman" w:hAnsi="Times New Roman" w:cs="Times New Roman"/>
                <w:color w:val="000000"/>
                <w:sz w:val="20"/>
                <w:szCs w:val="20"/>
                <w:lang w:eastAsia="ru-RU"/>
              </w:rPr>
              <w:t>Травмирующий фактор</w:t>
            </w:r>
          </w:p>
        </w:tc>
        <w:tc>
          <w:tcPr>
            <w:tcW w:w="1059" w:type="dxa"/>
          </w:tcPr>
          <w:p w:rsidR="00E90278" w:rsidRPr="00E90278" w:rsidRDefault="00E90278" w:rsidP="00E90278">
            <w:pPr>
              <w:widowControl w:val="0"/>
              <w:spacing w:after="0"/>
              <w:jc w:val="both"/>
              <w:rPr>
                <w:rFonts w:ascii="Times New Roman" w:eastAsia="Times New Roman" w:hAnsi="Times New Roman" w:cs="Times New Roman"/>
                <w:color w:val="000000"/>
                <w:sz w:val="20"/>
                <w:szCs w:val="20"/>
                <w:lang w:eastAsia="ru-RU"/>
              </w:rPr>
            </w:pPr>
            <w:r w:rsidRPr="00E90278">
              <w:rPr>
                <w:rFonts w:ascii="Times New Roman" w:eastAsia="Times New Roman" w:hAnsi="Times New Roman" w:cs="Times New Roman"/>
                <w:color w:val="000000"/>
                <w:sz w:val="20"/>
                <w:szCs w:val="20"/>
                <w:lang w:eastAsia="ru-RU"/>
              </w:rPr>
              <w:t>Тенденции</w:t>
            </w:r>
          </w:p>
        </w:tc>
        <w:tc>
          <w:tcPr>
            <w:tcW w:w="2175" w:type="dxa"/>
          </w:tcPr>
          <w:p w:rsidR="00E90278" w:rsidRPr="00E90278" w:rsidRDefault="00E90278" w:rsidP="00E90278">
            <w:pPr>
              <w:widowControl w:val="0"/>
              <w:spacing w:after="0"/>
              <w:jc w:val="both"/>
              <w:rPr>
                <w:rFonts w:ascii="Times New Roman" w:eastAsia="Times New Roman" w:hAnsi="Times New Roman" w:cs="Times New Roman"/>
                <w:color w:val="000000"/>
                <w:sz w:val="20"/>
                <w:szCs w:val="20"/>
                <w:lang w:eastAsia="ru-RU"/>
              </w:rPr>
            </w:pPr>
            <w:r w:rsidRPr="00E90278">
              <w:rPr>
                <w:rFonts w:ascii="Times New Roman" w:eastAsia="Times New Roman" w:hAnsi="Times New Roman" w:cs="Times New Roman"/>
                <w:color w:val="000000"/>
                <w:sz w:val="20"/>
                <w:szCs w:val="20"/>
                <w:lang w:eastAsia="ru-RU"/>
              </w:rPr>
              <w:t>Дата и место несчастного случая</w:t>
            </w:r>
          </w:p>
        </w:tc>
        <w:tc>
          <w:tcPr>
            <w:tcW w:w="0" w:type="auto"/>
          </w:tcPr>
          <w:p w:rsidR="00E90278" w:rsidRPr="00E90278" w:rsidRDefault="00E90278" w:rsidP="00E90278">
            <w:pPr>
              <w:widowControl w:val="0"/>
              <w:spacing w:after="0"/>
              <w:jc w:val="both"/>
              <w:rPr>
                <w:rFonts w:ascii="Times New Roman" w:eastAsia="Times New Roman" w:hAnsi="Times New Roman" w:cs="Times New Roman"/>
                <w:color w:val="000000"/>
                <w:sz w:val="20"/>
                <w:szCs w:val="20"/>
                <w:lang w:eastAsia="ru-RU"/>
              </w:rPr>
            </w:pPr>
            <w:r w:rsidRPr="00E90278">
              <w:rPr>
                <w:rFonts w:ascii="Times New Roman" w:eastAsia="Times New Roman" w:hAnsi="Times New Roman" w:cs="Times New Roman"/>
                <w:color w:val="000000"/>
                <w:sz w:val="20"/>
                <w:szCs w:val="20"/>
                <w:lang w:eastAsia="ru-RU"/>
              </w:rPr>
              <w:t>Травмирующий фактор</w:t>
            </w:r>
          </w:p>
        </w:tc>
        <w:tc>
          <w:tcPr>
            <w:tcW w:w="0" w:type="auto"/>
          </w:tcPr>
          <w:p w:rsidR="00E90278" w:rsidRPr="00E90278" w:rsidRDefault="00E90278" w:rsidP="00E90278">
            <w:pPr>
              <w:widowControl w:val="0"/>
              <w:spacing w:after="0"/>
              <w:jc w:val="both"/>
              <w:rPr>
                <w:rFonts w:ascii="Times New Roman" w:eastAsia="Times New Roman" w:hAnsi="Times New Roman" w:cs="Times New Roman"/>
                <w:color w:val="000000"/>
                <w:sz w:val="20"/>
                <w:szCs w:val="20"/>
                <w:lang w:eastAsia="ru-RU"/>
              </w:rPr>
            </w:pPr>
            <w:r w:rsidRPr="00E90278">
              <w:rPr>
                <w:rFonts w:ascii="Times New Roman" w:eastAsia="Times New Roman" w:hAnsi="Times New Roman" w:cs="Times New Roman"/>
                <w:color w:val="000000"/>
                <w:sz w:val="20"/>
                <w:szCs w:val="20"/>
                <w:lang w:eastAsia="ru-RU"/>
              </w:rPr>
              <w:t>Тенденции</w:t>
            </w:r>
          </w:p>
        </w:tc>
      </w:tr>
      <w:tr w:rsidR="00E90278" w:rsidRPr="00E90278" w:rsidTr="000E175E">
        <w:tc>
          <w:tcPr>
            <w:tcW w:w="4825" w:type="dxa"/>
            <w:gridSpan w:val="3"/>
          </w:tcPr>
          <w:p w:rsidR="00E90278" w:rsidRPr="00E90278" w:rsidRDefault="00E90278" w:rsidP="00E90278">
            <w:pPr>
              <w:widowControl w:val="0"/>
              <w:spacing w:after="0"/>
              <w:jc w:val="both"/>
              <w:rPr>
                <w:rFonts w:ascii="Times New Roman" w:eastAsia="Times New Roman" w:hAnsi="Times New Roman" w:cs="Times New Roman"/>
                <w:color w:val="000000"/>
                <w:sz w:val="20"/>
                <w:szCs w:val="20"/>
                <w:lang w:eastAsia="ru-RU"/>
              </w:rPr>
            </w:pPr>
            <w:r w:rsidRPr="00E90278">
              <w:rPr>
                <w:rFonts w:ascii="Times New Roman" w:eastAsia="Times New Roman" w:hAnsi="Times New Roman" w:cs="Times New Roman"/>
                <w:color w:val="000000"/>
                <w:sz w:val="20"/>
                <w:szCs w:val="20"/>
                <w:lang w:eastAsia="ru-RU"/>
              </w:rPr>
              <w:t>отсутствуют</w:t>
            </w:r>
          </w:p>
        </w:tc>
        <w:tc>
          <w:tcPr>
            <w:tcW w:w="2175" w:type="dxa"/>
          </w:tcPr>
          <w:p w:rsidR="00E90278" w:rsidRPr="00E90278" w:rsidRDefault="00E90278" w:rsidP="00E90278">
            <w:pPr>
              <w:widowControl w:val="0"/>
              <w:spacing w:after="0"/>
              <w:jc w:val="both"/>
              <w:rPr>
                <w:rFonts w:ascii="Times New Roman" w:eastAsia="Times New Roman" w:hAnsi="Times New Roman" w:cs="Times New Roman"/>
                <w:color w:val="000000"/>
                <w:sz w:val="20"/>
                <w:szCs w:val="20"/>
                <w:lang w:eastAsia="ru-RU"/>
              </w:rPr>
            </w:pPr>
            <w:r w:rsidRPr="00E90278">
              <w:rPr>
                <w:rFonts w:ascii="Times New Roman" w:eastAsia="Times New Roman" w:hAnsi="Times New Roman" w:cs="Times New Roman"/>
                <w:color w:val="000000"/>
                <w:sz w:val="20"/>
                <w:szCs w:val="20"/>
                <w:lang w:eastAsia="ru-RU"/>
              </w:rPr>
              <w:t>отсутствуют</w:t>
            </w:r>
          </w:p>
        </w:tc>
        <w:tc>
          <w:tcPr>
            <w:tcW w:w="2025" w:type="dxa"/>
          </w:tcPr>
          <w:p w:rsidR="00E90278" w:rsidRPr="00E90278" w:rsidRDefault="00E90278" w:rsidP="00E90278">
            <w:pPr>
              <w:widowControl w:val="0"/>
              <w:spacing w:after="0"/>
              <w:jc w:val="both"/>
              <w:rPr>
                <w:rFonts w:ascii="Times New Roman" w:eastAsia="Times New Roman" w:hAnsi="Times New Roman" w:cs="Times New Roman"/>
                <w:color w:val="000000"/>
                <w:sz w:val="20"/>
                <w:szCs w:val="20"/>
                <w:lang w:eastAsia="ru-RU"/>
              </w:rPr>
            </w:pPr>
            <w:r w:rsidRPr="00E90278">
              <w:rPr>
                <w:rFonts w:ascii="Times New Roman" w:eastAsia="Times New Roman" w:hAnsi="Times New Roman" w:cs="Times New Roman"/>
                <w:color w:val="000000"/>
                <w:sz w:val="20"/>
                <w:szCs w:val="20"/>
                <w:lang w:eastAsia="ru-RU"/>
              </w:rPr>
              <w:t xml:space="preserve"> </w:t>
            </w:r>
          </w:p>
        </w:tc>
        <w:tc>
          <w:tcPr>
            <w:tcW w:w="1059" w:type="dxa"/>
          </w:tcPr>
          <w:p w:rsidR="00E90278" w:rsidRPr="00E90278" w:rsidRDefault="00E90278" w:rsidP="00E90278">
            <w:pPr>
              <w:widowControl w:val="0"/>
              <w:spacing w:after="0"/>
              <w:jc w:val="both"/>
              <w:rPr>
                <w:rFonts w:ascii="Times New Roman" w:eastAsia="Times New Roman" w:hAnsi="Times New Roman" w:cs="Times New Roman"/>
                <w:color w:val="000000"/>
                <w:sz w:val="20"/>
                <w:szCs w:val="20"/>
                <w:lang w:eastAsia="ru-RU"/>
              </w:rPr>
            </w:pPr>
          </w:p>
        </w:tc>
      </w:tr>
    </w:tbl>
    <w:p w:rsidR="00E90278" w:rsidRDefault="00E90278" w:rsidP="003773BF">
      <w:pPr>
        <w:spacing w:line="240" w:lineRule="auto"/>
        <w:rPr>
          <w:rFonts w:ascii="Times New Roman" w:hAnsi="Times New Roman" w:cs="Times New Roman"/>
          <w:sz w:val="24"/>
          <w:szCs w:val="24"/>
        </w:rPr>
      </w:pPr>
    </w:p>
    <w:p w:rsidR="00E90278" w:rsidRPr="002669FB" w:rsidRDefault="00E90278" w:rsidP="002669FB">
      <w:pPr>
        <w:jc w:val="both"/>
        <w:rPr>
          <w:rFonts w:ascii="Times New Roman" w:hAnsi="Times New Roman" w:cs="Times New Roman"/>
          <w:i/>
          <w:sz w:val="24"/>
          <w:szCs w:val="24"/>
        </w:rPr>
      </w:pPr>
      <w:r w:rsidRPr="002669FB">
        <w:rPr>
          <w:rFonts w:ascii="Times New Roman" w:hAnsi="Times New Roman" w:cs="Times New Roman"/>
          <w:i/>
          <w:sz w:val="24"/>
          <w:szCs w:val="24"/>
        </w:rPr>
        <w:t>5. Сравнительный анализ распределения аварий и несчастных случаев со смертельным исходом за 12 мес. текущего года в сравнении с аналогичным периодом прошлого года по субъектам Российской Федерации (в форме таблицы) с описанием тенденций.</w:t>
      </w: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9"/>
        <w:gridCol w:w="1559"/>
        <w:gridCol w:w="1558"/>
      </w:tblGrid>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b/>
                <w:sz w:val="20"/>
                <w:szCs w:val="20"/>
              </w:rPr>
            </w:pPr>
            <w:r w:rsidRPr="00E90278">
              <w:rPr>
                <w:rFonts w:ascii="Times New Roman" w:eastAsia="Times New Roman" w:hAnsi="Times New Roman" w:cs="Times New Roman"/>
                <w:b/>
                <w:sz w:val="20"/>
                <w:szCs w:val="20"/>
              </w:rPr>
              <w:t>Наименование показателя</w:t>
            </w:r>
          </w:p>
        </w:tc>
        <w:tc>
          <w:tcPr>
            <w:tcW w:w="1559" w:type="dxa"/>
          </w:tcPr>
          <w:p w:rsidR="00E90278" w:rsidRPr="00E90278" w:rsidRDefault="00E90278" w:rsidP="00E90278">
            <w:pPr>
              <w:spacing w:after="0"/>
              <w:jc w:val="both"/>
              <w:rPr>
                <w:rFonts w:ascii="Times New Roman" w:eastAsia="Times New Roman" w:hAnsi="Times New Roman" w:cs="Times New Roman"/>
                <w:b/>
                <w:color w:val="000000"/>
                <w:sz w:val="20"/>
                <w:szCs w:val="20"/>
              </w:rPr>
            </w:pPr>
            <w:r w:rsidRPr="00E90278">
              <w:rPr>
                <w:rFonts w:ascii="Times New Roman" w:eastAsia="Times New Roman" w:hAnsi="Times New Roman" w:cs="Times New Roman"/>
                <w:b/>
                <w:color w:val="000000"/>
                <w:sz w:val="20"/>
                <w:szCs w:val="20"/>
              </w:rPr>
              <w:t>12 мес. 2015 г.</w:t>
            </w:r>
          </w:p>
        </w:tc>
        <w:tc>
          <w:tcPr>
            <w:tcW w:w="1558" w:type="dxa"/>
            <w:vAlign w:val="center"/>
          </w:tcPr>
          <w:p w:rsidR="00E90278" w:rsidRPr="00E90278" w:rsidRDefault="00E90278" w:rsidP="00E90278">
            <w:pPr>
              <w:spacing w:after="0"/>
              <w:jc w:val="both"/>
              <w:rPr>
                <w:rFonts w:ascii="Times New Roman" w:eastAsia="Times New Roman" w:hAnsi="Times New Roman" w:cs="Times New Roman"/>
                <w:b/>
                <w:color w:val="000000"/>
                <w:sz w:val="20"/>
                <w:szCs w:val="20"/>
              </w:rPr>
            </w:pPr>
            <w:r w:rsidRPr="00E90278">
              <w:rPr>
                <w:rFonts w:ascii="Times New Roman" w:eastAsia="Times New Roman" w:hAnsi="Times New Roman" w:cs="Times New Roman"/>
                <w:b/>
                <w:color w:val="000000"/>
                <w:sz w:val="20"/>
                <w:szCs w:val="20"/>
              </w:rPr>
              <w:t>12 мес. 2016 г.</w:t>
            </w: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i/>
                <w:iCs/>
                <w:sz w:val="20"/>
                <w:szCs w:val="20"/>
              </w:rPr>
            </w:pPr>
            <w:r w:rsidRPr="00E90278">
              <w:rPr>
                <w:rFonts w:ascii="Times New Roman" w:eastAsia="Times New Roman" w:hAnsi="Times New Roman" w:cs="Times New Roman"/>
                <w:sz w:val="20"/>
                <w:szCs w:val="20"/>
              </w:rPr>
              <w:t>Число аварий на ОПО;</w:t>
            </w:r>
          </w:p>
        </w:tc>
        <w:tc>
          <w:tcPr>
            <w:tcW w:w="1559" w:type="dxa"/>
            <w:vAlign w:val="center"/>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t>1</w:t>
            </w: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t>Количество травмированных в результате аварий, всего,</w:t>
            </w:r>
          </w:p>
        </w:tc>
        <w:tc>
          <w:tcPr>
            <w:tcW w:w="1559"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t xml:space="preserve">в том  числе: </w:t>
            </w:r>
          </w:p>
        </w:tc>
        <w:tc>
          <w:tcPr>
            <w:tcW w:w="1559"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t>со смертельным исходом;</w:t>
            </w:r>
          </w:p>
        </w:tc>
        <w:tc>
          <w:tcPr>
            <w:tcW w:w="1559"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t>с тяжелым исходом.</w:t>
            </w:r>
          </w:p>
        </w:tc>
        <w:tc>
          <w:tcPr>
            <w:tcW w:w="1559"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t>Количество пострадавших в результате несчастных случаев на производстве, чел., всего,</w:t>
            </w:r>
          </w:p>
        </w:tc>
        <w:tc>
          <w:tcPr>
            <w:tcW w:w="1559"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lastRenderedPageBreak/>
              <w:t>в том числе:</w:t>
            </w:r>
          </w:p>
        </w:tc>
        <w:tc>
          <w:tcPr>
            <w:tcW w:w="1559"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t>со смертельным исходом;</w:t>
            </w:r>
          </w:p>
        </w:tc>
        <w:tc>
          <w:tcPr>
            <w:tcW w:w="1559"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t>с тяжелым исходом.</w:t>
            </w:r>
          </w:p>
        </w:tc>
        <w:tc>
          <w:tcPr>
            <w:tcW w:w="1559"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t>Число групповых несчастных случаев на производстве.</w:t>
            </w:r>
          </w:p>
        </w:tc>
        <w:tc>
          <w:tcPr>
            <w:tcW w:w="1559"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t>Количество травмированных при групповых несчастных случаях на производстве, чел., всего,</w:t>
            </w:r>
          </w:p>
        </w:tc>
        <w:tc>
          <w:tcPr>
            <w:tcW w:w="1559"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t>в том числе:</w:t>
            </w:r>
          </w:p>
        </w:tc>
        <w:tc>
          <w:tcPr>
            <w:tcW w:w="1559"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t>со смертельным исходом;</w:t>
            </w:r>
          </w:p>
        </w:tc>
        <w:tc>
          <w:tcPr>
            <w:tcW w:w="1559"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t>с тяжелым исходом.</w:t>
            </w:r>
          </w:p>
        </w:tc>
        <w:tc>
          <w:tcPr>
            <w:tcW w:w="1559"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t>Всего травмированных в результате аварий и несчастных случаев, всего, из них:</w:t>
            </w:r>
          </w:p>
        </w:tc>
        <w:tc>
          <w:tcPr>
            <w:tcW w:w="1559"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t>со смертельным исходом;</w:t>
            </w:r>
          </w:p>
        </w:tc>
        <w:tc>
          <w:tcPr>
            <w:tcW w:w="1559"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r>
      <w:tr w:rsidR="00E90278" w:rsidRPr="00E90278" w:rsidTr="002669FB">
        <w:trPr>
          <w:cantSplit/>
          <w:trHeight w:val="20"/>
        </w:trPr>
        <w:tc>
          <w:tcPr>
            <w:tcW w:w="7089" w:type="dxa"/>
          </w:tcPr>
          <w:p w:rsidR="00E90278" w:rsidRPr="00E90278" w:rsidRDefault="00E90278" w:rsidP="00E90278">
            <w:pPr>
              <w:spacing w:after="0"/>
              <w:jc w:val="both"/>
              <w:rPr>
                <w:rFonts w:ascii="Times New Roman" w:eastAsia="Times New Roman" w:hAnsi="Times New Roman" w:cs="Times New Roman"/>
                <w:sz w:val="20"/>
                <w:szCs w:val="20"/>
              </w:rPr>
            </w:pPr>
            <w:r w:rsidRPr="00E90278">
              <w:rPr>
                <w:rFonts w:ascii="Times New Roman" w:eastAsia="Times New Roman" w:hAnsi="Times New Roman" w:cs="Times New Roman"/>
                <w:sz w:val="20"/>
                <w:szCs w:val="20"/>
              </w:rPr>
              <w:t>с тяжелым исходом.</w:t>
            </w:r>
          </w:p>
        </w:tc>
        <w:tc>
          <w:tcPr>
            <w:tcW w:w="1559"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c>
          <w:tcPr>
            <w:tcW w:w="1558" w:type="dxa"/>
            <w:vAlign w:val="center"/>
          </w:tcPr>
          <w:p w:rsidR="00E90278" w:rsidRPr="00E90278" w:rsidRDefault="00E90278" w:rsidP="00E90278">
            <w:pPr>
              <w:spacing w:after="0"/>
              <w:jc w:val="both"/>
              <w:rPr>
                <w:rFonts w:ascii="Times New Roman" w:eastAsia="Times New Roman" w:hAnsi="Times New Roman" w:cs="Times New Roman"/>
                <w:color w:val="000000"/>
                <w:sz w:val="20"/>
                <w:szCs w:val="20"/>
              </w:rPr>
            </w:pPr>
            <w:r w:rsidRPr="00E90278">
              <w:rPr>
                <w:rFonts w:ascii="Times New Roman" w:eastAsia="Times New Roman" w:hAnsi="Times New Roman" w:cs="Times New Roman"/>
                <w:color w:val="000000"/>
                <w:sz w:val="20"/>
                <w:szCs w:val="20"/>
              </w:rPr>
              <w:t>0</w:t>
            </w:r>
          </w:p>
        </w:tc>
      </w:tr>
    </w:tbl>
    <w:p w:rsidR="00E90278" w:rsidRDefault="00E90278" w:rsidP="003773BF">
      <w:pPr>
        <w:spacing w:line="240" w:lineRule="auto"/>
        <w:rPr>
          <w:rFonts w:ascii="Times New Roman" w:hAnsi="Times New Roman" w:cs="Times New Roman"/>
          <w:sz w:val="24"/>
          <w:szCs w:val="24"/>
        </w:rPr>
      </w:pPr>
    </w:p>
    <w:p w:rsidR="00E90278" w:rsidRPr="002669FB" w:rsidRDefault="00E90278" w:rsidP="002669FB">
      <w:pPr>
        <w:spacing w:line="240" w:lineRule="auto"/>
        <w:jc w:val="both"/>
        <w:rPr>
          <w:rFonts w:ascii="Times New Roman" w:hAnsi="Times New Roman" w:cs="Times New Roman"/>
          <w:i/>
          <w:sz w:val="24"/>
          <w:szCs w:val="24"/>
        </w:rPr>
      </w:pPr>
      <w:r w:rsidRPr="002669FB">
        <w:rPr>
          <w:rFonts w:ascii="Times New Roman" w:hAnsi="Times New Roman" w:cs="Times New Roman"/>
          <w:i/>
          <w:sz w:val="24"/>
          <w:szCs w:val="24"/>
        </w:rPr>
        <w:t xml:space="preserve">8. Анализ соблюдения законодательно установленных процедур регулирования промышленной безопасности (производственный </w:t>
      </w:r>
      <w:proofErr w:type="gramStart"/>
      <w:r w:rsidRPr="002669FB">
        <w:rPr>
          <w:rFonts w:ascii="Times New Roman" w:hAnsi="Times New Roman" w:cs="Times New Roman"/>
          <w:i/>
          <w:sz w:val="24"/>
          <w:szCs w:val="24"/>
        </w:rPr>
        <w:t>контроль за</w:t>
      </w:r>
      <w:proofErr w:type="gramEnd"/>
      <w:r w:rsidRPr="002669FB">
        <w:rPr>
          <w:rFonts w:ascii="Times New Roman" w:hAnsi="Times New Roman" w:cs="Times New Roman"/>
          <w:i/>
          <w:sz w:val="24"/>
          <w:szCs w:val="24"/>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Организации, эксплуатирующие опасные производственные объекты, организовывают и осуществляют производственный контроль. Однако, при проведении проверок юридических лиц и индивидуальных предпринимателей по соблюдению требований промышленной безопасности при эксплуатации опасных производственных объектов, имеют место нарушения требований промышленной безопасности в части организации и осуществления производственного контроля (не назначаются приказом (распоряжением) по организации лица, ответственные за осуществление производственного контроля; не разрабатывается положение о производственном контроле). В отношении лиц, допустивших нарушение требований промышленной безопасности, составляются протоколы об административном правонарушении, предусмотренные ч. 1. ст. 9.1. КоАП РФ. Допускаются случаи не представления, в установленный законодательством срок, сведений об организации производственного контроля, или представленные сведения не соответствуют установленным требованиям. В 2016 г. в отношении таких предприятий составлено 19 протоколов административных правонарушений по ч.</w:t>
      </w:r>
      <w:r w:rsidR="002669FB">
        <w:rPr>
          <w:rFonts w:ascii="Times New Roman" w:hAnsi="Times New Roman" w:cs="Times New Roman"/>
          <w:sz w:val="24"/>
          <w:szCs w:val="24"/>
        </w:rPr>
        <w:t xml:space="preserve"> 1 ст. 9.1 и ст. 19.7 КоАП РФ, </w:t>
      </w:r>
      <w:r w:rsidRPr="00E90278">
        <w:rPr>
          <w:rFonts w:ascii="Times New Roman" w:hAnsi="Times New Roman" w:cs="Times New Roman"/>
          <w:sz w:val="24"/>
          <w:szCs w:val="24"/>
        </w:rPr>
        <w:t>в отношении должностного лица 11 протоколов административных правонарушений и 8 протоколов административных правонарушений</w:t>
      </w:r>
      <w:r w:rsidR="002669FB">
        <w:rPr>
          <w:rFonts w:ascii="Times New Roman" w:hAnsi="Times New Roman" w:cs="Times New Roman"/>
          <w:sz w:val="24"/>
          <w:szCs w:val="24"/>
        </w:rPr>
        <w:t xml:space="preserve"> в отношении юридического лица.</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 xml:space="preserve">Декларации промышленной безопасности подлежат 3 </w:t>
      </w:r>
      <w:proofErr w:type="gramStart"/>
      <w:r w:rsidRPr="00E90278">
        <w:rPr>
          <w:rFonts w:ascii="Times New Roman" w:hAnsi="Times New Roman" w:cs="Times New Roman"/>
          <w:sz w:val="24"/>
          <w:szCs w:val="24"/>
        </w:rPr>
        <w:t>опасных</w:t>
      </w:r>
      <w:proofErr w:type="gramEnd"/>
      <w:r w:rsidRPr="00E90278">
        <w:rPr>
          <w:rFonts w:ascii="Times New Roman" w:hAnsi="Times New Roman" w:cs="Times New Roman"/>
          <w:sz w:val="24"/>
          <w:szCs w:val="24"/>
        </w:rPr>
        <w:t xml:space="preserve"> производственных объекта. На все объекты разработаны декларации промышленной безопасности, проведена экспертиза промышленной безопасности и регистрация заключений в Федеральной службе по экологическому, технологическому и атомному надзору.</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С целью продления срока дальнейшей эксплуатации газопроводам и техническим устройствам, применяемым на опасных производственных объектах, проводится экспертиза промышленной безопасности. Все подземные газопроводы, у которых истек нормативный срок эксплуатации, включены в график диагностирования на 2016 год. Не выполнение графиков диагностирования подземных газопроводов и газорегуляторных пунктов не допускается.</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В настоящий момент по Самарской области в эксплуатации находится 25770 км наружных газопроводов, из них 9049 км  подземные газопроводы. Отслужили срок свыше 40</w:t>
      </w:r>
      <w:r w:rsidR="002669FB">
        <w:rPr>
          <w:rFonts w:ascii="Times New Roman" w:hAnsi="Times New Roman" w:cs="Times New Roman"/>
          <w:sz w:val="24"/>
          <w:szCs w:val="24"/>
        </w:rPr>
        <w:t xml:space="preserve"> лет </w:t>
      </w:r>
      <w:r w:rsidRPr="00E90278">
        <w:rPr>
          <w:rFonts w:ascii="Times New Roman" w:hAnsi="Times New Roman" w:cs="Times New Roman"/>
          <w:sz w:val="24"/>
          <w:szCs w:val="24"/>
        </w:rPr>
        <w:t>1221,47 км газопроводов из них продиагностировано на отчетный период 1070,59 км, замененных в отчетном периоде 76,49км.</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lastRenderedPageBreak/>
        <w:t>По Ульяновской области в эксплуатации находится 8941,49 км наружных газопроводов, из них 4623,5 км  подземные газопроводы. Отслужи</w:t>
      </w:r>
      <w:r w:rsidR="002669FB">
        <w:rPr>
          <w:rFonts w:ascii="Times New Roman" w:hAnsi="Times New Roman" w:cs="Times New Roman"/>
          <w:sz w:val="24"/>
          <w:szCs w:val="24"/>
        </w:rPr>
        <w:t xml:space="preserve">ли срок свыше 40 лет </w:t>
      </w:r>
      <w:r w:rsidRPr="00E90278">
        <w:rPr>
          <w:rFonts w:ascii="Times New Roman" w:hAnsi="Times New Roman" w:cs="Times New Roman"/>
          <w:sz w:val="24"/>
          <w:szCs w:val="24"/>
        </w:rPr>
        <w:t>32,54 км газопроводов из них продиагностировано на отчетный период 45,81 км.</w:t>
      </w:r>
    </w:p>
    <w:p w:rsidR="00E90278" w:rsidRPr="00E90278" w:rsidRDefault="00E90278" w:rsidP="002669FB">
      <w:pPr>
        <w:spacing w:line="240" w:lineRule="auto"/>
        <w:ind w:firstLine="709"/>
        <w:jc w:val="both"/>
        <w:rPr>
          <w:rFonts w:ascii="Times New Roman" w:hAnsi="Times New Roman" w:cs="Times New Roman"/>
          <w:sz w:val="24"/>
          <w:szCs w:val="24"/>
        </w:rPr>
      </w:pPr>
      <w:proofErr w:type="gramStart"/>
      <w:r w:rsidRPr="00E90278">
        <w:rPr>
          <w:rFonts w:ascii="Times New Roman" w:hAnsi="Times New Roman" w:cs="Times New Roman"/>
          <w:sz w:val="24"/>
          <w:szCs w:val="24"/>
        </w:rPr>
        <w:t>Организациями, эксплуатирующими сети газор</w:t>
      </w:r>
      <w:r w:rsidR="002669FB">
        <w:rPr>
          <w:rFonts w:ascii="Times New Roman" w:hAnsi="Times New Roman" w:cs="Times New Roman"/>
          <w:sz w:val="24"/>
          <w:szCs w:val="24"/>
        </w:rPr>
        <w:t xml:space="preserve">аспределения и газопотребления </w:t>
      </w:r>
      <w:r w:rsidRPr="00E90278">
        <w:rPr>
          <w:rFonts w:ascii="Times New Roman" w:hAnsi="Times New Roman" w:cs="Times New Roman"/>
          <w:sz w:val="24"/>
          <w:szCs w:val="24"/>
        </w:rPr>
        <w:t>принимаются</w:t>
      </w:r>
      <w:proofErr w:type="gramEnd"/>
      <w:r w:rsidRPr="00E90278">
        <w:rPr>
          <w:rFonts w:ascii="Times New Roman" w:hAnsi="Times New Roman" w:cs="Times New Roman"/>
          <w:sz w:val="24"/>
          <w:szCs w:val="24"/>
        </w:rPr>
        <w:t xml:space="preserve"> меры по обеспечению содержания сетей в исправном и безопасном состоянии. По результатам проведенных экспертиз газопроводов с низким остаточным ресурсом (сроком службы) немного. </w:t>
      </w:r>
      <w:proofErr w:type="gramStart"/>
      <w:r w:rsidRPr="00E90278">
        <w:rPr>
          <w:rFonts w:ascii="Times New Roman" w:hAnsi="Times New Roman" w:cs="Times New Roman"/>
          <w:sz w:val="24"/>
          <w:szCs w:val="24"/>
        </w:rPr>
        <w:t>Организациями, эксплуатирующими газораспределительные сети осуществляется</w:t>
      </w:r>
      <w:proofErr w:type="gramEnd"/>
      <w:r w:rsidRPr="00E90278">
        <w:rPr>
          <w:rFonts w:ascii="Times New Roman" w:hAnsi="Times New Roman" w:cs="Times New Roman"/>
          <w:sz w:val="24"/>
          <w:szCs w:val="24"/>
        </w:rPr>
        <w:t xml:space="preserve"> замена участков газопроводов, отслуживших нормативный срок, но не в полной мере. За отчетный период по Самарской области было заменено 76,49 км газопроводов. В связи с ограниченным лимитом финансирования на капитальный ремонт, реконструкцию и диагностику проведение экспертизы ПБ для организаций является экономически целесообразным способом продления срока безопа</w:t>
      </w:r>
      <w:r w:rsidR="002669FB">
        <w:rPr>
          <w:rFonts w:ascii="Times New Roman" w:hAnsi="Times New Roman" w:cs="Times New Roman"/>
          <w:sz w:val="24"/>
          <w:szCs w:val="24"/>
        </w:rPr>
        <w:t>сной эксплуатации газопроводов.</w:t>
      </w:r>
    </w:p>
    <w:p w:rsidR="00E90278" w:rsidRPr="002669FB" w:rsidRDefault="00E90278" w:rsidP="002669FB">
      <w:pPr>
        <w:spacing w:line="240" w:lineRule="auto"/>
        <w:jc w:val="both"/>
        <w:rPr>
          <w:rFonts w:ascii="Times New Roman" w:hAnsi="Times New Roman" w:cs="Times New Roman"/>
          <w:i/>
          <w:sz w:val="24"/>
          <w:szCs w:val="24"/>
        </w:rPr>
      </w:pPr>
      <w:r w:rsidRPr="00E90278">
        <w:rPr>
          <w:rFonts w:ascii="Times New Roman" w:hAnsi="Times New Roman" w:cs="Times New Roman"/>
          <w:sz w:val="24"/>
          <w:szCs w:val="24"/>
        </w:rPr>
        <w:t>9</w:t>
      </w:r>
      <w:r w:rsidRPr="002669FB">
        <w:rPr>
          <w:rFonts w:ascii="Times New Roman" w:hAnsi="Times New Roman" w:cs="Times New Roman"/>
          <w:i/>
          <w:sz w:val="24"/>
          <w:szCs w:val="24"/>
        </w:rPr>
        <w:t>. Сведения об организациях заключивших договора страхования ответственности за причинение вреда при эксплуатации опасного производственного объекта.</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 xml:space="preserve">Из зарегистрированных и подлежащих страхованию поднадзорных организаций, эксплуатирующих опасные производственные объекты </w:t>
      </w:r>
      <w:proofErr w:type="gramStart"/>
      <w:r w:rsidRPr="00E90278">
        <w:rPr>
          <w:rFonts w:ascii="Times New Roman" w:hAnsi="Times New Roman" w:cs="Times New Roman"/>
          <w:sz w:val="24"/>
          <w:szCs w:val="24"/>
        </w:rPr>
        <w:t>все организации, эксплуатирующие ОПО имеют</w:t>
      </w:r>
      <w:proofErr w:type="gramEnd"/>
      <w:r w:rsidRPr="00E90278">
        <w:rPr>
          <w:rFonts w:ascii="Times New Roman" w:hAnsi="Times New Roman" w:cs="Times New Roman"/>
          <w:sz w:val="24"/>
          <w:szCs w:val="24"/>
        </w:rPr>
        <w:t xml:space="preserve"> на отчетный период дей</w:t>
      </w:r>
      <w:r w:rsidR="002669FB">
        <w:rPr>
          <w:rFonts w:ascii="Times New Roman" w:hAnsi="Times New Roman" w:cs="Times New Roman"/>
          <w:sz w:val="24"/>
          <w:szCs w:val="24"/>
        </w:rPr>
        <w:t>ствующие договора страхования.</w:t>
      </w:r>
    </w:p>
    <w:p w:rsidR="00E90278" w:rsidRPr="002669FB" w:rsidRDefault="00E90278" w:rsidP="002669FB">
      <w:pPr>
        <w:spacing w:line="240" w:lineRule="auto"/>
        <w:jc w:val="both"/>
        <w:rPr>
          <w:rFonts w:ascii="Times New Roman" w:hAnsi="Times New Roman" w:cs="Times New Roman"/>
          <w:i/>
          <w:sz w:val="24"/>
          <w:szCs w:val="24"/>
        </w:rPr>
      </w:pPr>
      <w:r w:rsidRPr="002669FB">
        <w:rPr>
          <w:rFonts w:ascii="Times New Roman" w:hAnsi="Times New Roman" w:cs="Times New Roman"/>
          <w:i/>
          <w:sz w:val="24"/>
          <w:szCs w:val="24"/>
        </w:rPr>
        <w:t>10. Основные проблемы, связанные с обеспечением безопасности и противоаварийной устойчивости объектов. Общая оценка состояния безопасности и противоаварийной устойчивости поднадзорных предприятий и объектов.</w:t>
      </w:r>
    </w:p>
    <w:p w:rsidR="00E90278" w:rsidRPr="002669FB" w:rsidRDefault="00E90278" w:rsidP="002669FB">
      <w:pPr>
        <w:spacing w:line="240" w:lineRule="auto"/>
        <w:jc w:val="center"/>
        <w:rPr>
          <w:rFonts w:ascii="Times New Roman" w:hAnsi="Times New Roman" w:cs="Times New Roman"/>
          <w:i/>
          <w:sz w:val="24"/>
          <w:szCs w:val="24"/>
        </w:rPr>
      </w:pPr>
      <w:r w:rsidRPr="002669FB">
        <w:rPr>
          <w:rFonts w:ascii="Times New Roman" w:hAnsi="Times New Roman" w:cs="Times New Roman"/>
          <w:i/>
          <w:sz w:val="24"/>
          <w:szCs w:val="24"/>
        </w:rPr>
        <w:t>по Самарской области</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 xml:space="preserve">За </w:t>
      </w:r>
      <w:r w:rsidR="002669FB">
        <w:rPr>
          <w:rFonts w:ascii="Times New Roman" w:hAnsi="Times New Roman" w:cs="Times New Roman"/>
          <w:sz w:val="24"/>
          <w:szCs w:val="24"/>
        </w:rPr>
        <w:t xml:space="preserve">отчетный период при проведении </w:t>
      </w:r>
      <w:r w:rsidRPr="00E90278">
        <w:rPr>
          <w:rFonts w:ascii="Times New Roman" w:hAnsi="Times New Roman" w:cs="Times New Roman"/>
          <w:sz w:val="24"/>
          <w:szCs w:val="24"/>
        </w:rPr>
        <w:t>проверок объектов газораспределения и газопотребления, подконтрольных газовому надзору, особое внимание обращалось на защищенность опасных производственных объектов от террористических актов.</w:t>
      </w:r>
    </w:p>
    <w:p w:rsidR="00E90278" w:rsidRPr="00E90278" w:rsidRDefault="002669FB" w:rsidP="002669FB">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E90278" w:rsidRPr="00E90278">
        <w:rPr>
          <w:rFonts w:ascii="Times New Roman" w:hAnsi="Times New Roman" w:cs="Times New Roman"/>
          <w:sz w:val="24"/>
          <w:szCs w:val="24"/>
        </w:rPr>
        <w:t>ООО «Сызраньгаз», ООО «Газпромгазораспределение Самара», ООО «Средневолжская газовая компания» и ее филиалах действует приказ «О мерах по предотвращению терроризма», разработаны мероприятия по предупреждению ЧС и актов терроризма, предусматривающие: укомплектованность АДС, обучение и проведение с персоналом инструктажей, схемы оповещения администраций городов, районов, органов государственных структур (ФСБ, МВД) и информации населения, запрещение нахождения на территориях ОПО сторонних структур.</w:t>
      </w:r>
      <w:proofErr w:type="gramEnd"/>
      <w:r w:rsidR="00E90278" w:rsidRPr="00E90278">
        <w:rPr>
          <w:rFonts w:ascii="Times New Roman" w:hAnsi="Times New Roman" w:cs="Times New Roman"/>
          <w:sz w:val="24"/>
          <w:szCs w:val="24"/>
        </w:rPr>
        <w:t xml:space="preserve"> Изданы по филиалам приказы «О создании неприкосновенно</w:t>
      </w:r>
      <w:r>
        <w:rPr>
          <w:rFonts w:ascii="Times New Roman" w:hAnsi="Times New Roman" w:cs="Times New Roman"/>
          <w:sz w:val="24"/>
          <w:szCs w:val="24"/>
        </w:rPr>
        <w:t>го запаса материальных ресурсов</w:t>
      </w:r>
      <w:r w:rsidR="00E90278" w:rsidRPr="00E90278">
        <w:rPr>
          <w:rFonts w:ascii="Times New Roman" w:hAnsi="Times New Roman" w:cs="Times New Roman"/>
          <w:sz w:val="24"/>
          <w:szCs w:val="24"/>
        </w:rPr>
        <w:t>», разработан план взаимодействия органов управления и персонала по предупреждению и ликвидации возможных ЧС и актов терроризма, разработана карта границ зон ответственности.</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В соответствии с разработанными мероприятиями по борьбе с технологическим терроризмом здания всех ГРП Самарской области оснащены системой телемеханики и охранной сигнализацией от несанкциониров</w:t>
      </w:r>
      <w:r w:rsidR="002669FB">
        <w:rPr>
          <w:rFonts w:ascii="Times New Roman" w:hAnsi="Times New Roman" w:cs="Times New Roman"/>
          <w:sz w:val="24"/>
          <w:szCs w:val="24"/>
        </w:rPr>
        <w:t xml:space="preserve">анного доступа посторонних лиц </w:t>
      </w:r>
      <w:r w:rsidRPr="00E90278">
        <w:rPr>
          <w:rFonts w:ascii="Times New Roman" w:hAnsi="Times New Roman" w:cs="Times New Roman"/>
          <w:sz w:val="24"/>
          <w:szCs w:val="24"/>
        </w:rPr>
        <w:t>с выводом сигнала на центральную аварийную диспетчерскую службу. Наряд</w:t>
      </w:r>
      <w:r w:rsidR="002669FB">
        <w:rPr>
          <w:rFonts w:ascii="Times New Roman" w:hAnsi="Times New Roman" w:cs="Times New Roman"/>
          <w:sz w:val="24"/>
          <w:szCs w:val="24"/>
        </w:rPr>
        <w:t xml:space="preserve">у с этим во всех зданиях ГРП </w:t>
      </w:r>
      <w:r w:rsidRPr="00E90278">
        <w:rPr>
          <w:rFonts w:ascii="Times New Roman" w:hAnsi="Times New Roman" w:cs="Times New Roman"/>
          <w:sz w:val="24"/>
          <w:szCs w:val="24"/>
        </w:rPr>
        <w:t xml:space="preserve">установлены железные двери и решетки на окнах, устанавливаются блокирующие </w:t>
      </w:r>
      <w:r w:rsidR="002669FB">
        <w:rPr>
          <w:rFonts w:ascii="Times New Roman" w:hAnsi="Times New Roman" w:cs="Times New Roman"/>
          <w:sz w:val="24"/>
          <w:szCs w:val="24"/>
        </w:rPr>
        <w:t>устройства на запорной арматуре</w:t>
      </w:r>
      <w:r w:rsidRPr="00E90278">
        <w:rPr>
          <w:rFonts w:ascii="Times New Roman" w:hAnsi="Times New Roman" w:cs="Times New Roman"/>
          <w:sz w:val="24"/>
          <w:szCs w:val="24"/>
        </w:rPr>
        <w:t xml:space="preserve"> надземных газопроводов.</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АДС филиалов укомплектованы рациями, высокочувствительными газоанализаторами, телефоны 04 оснащены звукозаписывающими приставками, имеются мегафоны, карты-схемы систем газораспределения и объектов газопотребления.</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lastRenderedPageBreak/>
        <w:t>Предприятия, имеющие объек</w:t>
      </w:r>
      <w:r w:rsidR="002669FB">
        <w:rPr>
          <w:rFonts w:ascii="Times New Roman" w:hAnsi="Times New Roman" w:cs="Times New Roman"/>
          <w:sz w:val="24"/>
          <w:szCs w:val="24"/>
        </w:rPr>
        <w:t>ты газопотребления (котельные),</w:t>
      </w:r>
      <w:r w:rsidRPr="00E90278">
        <w:rPr>
          <w:rFonts w:ascii="Times New Roman" w:hAnsi="Times New Roman" w:cs="Times New Roman"/>
          <w:sz w:val="24"/>
          <w:szCs w:val="24"/>
        </w:rPr>
        <w:t xml:space="preserve"> имеют ограждения от проникновения посторонних лиц, отдельные предприятия осуществляют круглосуточную</w:t>
      </w:r>
      <w:r w:rsidR="002669FB">
        <w:rPr>
          <w:rFonts w:ascii="Times New Roman" w:hAnsi="Times New Roman" w:cs="Times New Roman"/>
          <w:sz w:val="24"/>
          <w:szCs w:val="24"/>
        </w:rPr>
        <w:t xml:space="preserve"> охрану территорий и объектов. Все объекты</w:t>
      </w:r>
      <w:r w:rsidRPr="00E90278">
        <w:rPr>
          <w:rFonts w:ascii="Times New Roman" w:hAnsi="Times New Roman" w:cs="Times New Roman"/>
          <w:sz w:val="24"/>
          <w:szCs w:val="24"/>
        </w:rPr>
        <w:t xml:space="preserve"> газопотребления имеют телефонную связь. На объектах газопотребления имеются Планы локализации и ликвидации возможных аварий, по которым ежемесячно проводятся занятия с персоналом. Список дежурных служб городов, районов на объектах имеются.</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Модульные теплоснабжающие установки без обслуживающего персонала оснащены стационарными приборами контроля довзрывных концентраций горючих газов и блокировками от несанкционированного проникновения.</w:t>
      </w:r>
    </w:p>
    <w:p w:rsidR="00E90278" w:rsidRPr="002669FB" w:rsidRDefault="00E90278" w:rsidP="002669FB">
      <w:pPr>
        <w:spacing w:line="240" w:lineRule="auto"/>
        <w:jc w:val="center"/>
        <w:rPr>
          <w:rFonts w:ascii="Times New Roman" w:hAnsi="Times New Roman" w:cs="Times New Roman"/>
          <w:i/>
          <w:sz w:val="24"/>
          <w:szCs w:val="24"/>
        </w:rPr>
      </w:pPr>
      <w:r w:rsidRPr="002669FB">
        <w:rPr>
          <w:rFonts w:ascii="Times New Roman" w:hAnsi="Times New Roman" w:cs="Times New Roman"/>
          <w:i/>
          <w:sz w:val="24"/>
          <w:szCs w:val="24"/>
        </w:rPr>
        <w:t>по Ульяновской области</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Всеми предприятиями, эксплуатирующими опасные производственные объекты, выполнялись мероприятия по их защите от террористических проявлений. При обследовании ОПО инспекторами определялась  их степень защиты от не санкционированного проникновения и вмешательства в работу технических устройств. В случае необходимости инспекторами выдавались предписания с предложением обеспечения более эффективной защиты объектов. Все вновь вводимые в эксплуатацию газифицированные котельные, работающие без постоянного присутствия обслуживающего персонала, оснащаются сигнализацией, информирующей диспетчера или охрану о проникновении на объект лиц. В практику защиты газифицированных котельных от не санкционированного проникновения и информирования соответствующих служб все чаще стали внедрять системы беспроводной передачи информации на диспетчерские пункты. На ТЭЦ, а также на большинстве АГЗС смонтированы «тревожные кнопки» вызова охранных подразделений милиции в случае критических ситуаций. Охрана объектов большой энергетики осуществляется смешанным способом: патрулирование вдоль ограждения периметра с внутренней стороны, наблюдением с вышек и контролирование территории объектов патрулями. Военизированная охрана вооружена ручным боевым стрелковым оружием. По периметру территории ТЭЦ ограждены забором из железобетонных конструкций, кирпича, металлических труб и сетки «Рабица» - высотой от 2 до 2,5 метров. Все объекты по периметру ограждения имеют усиление из колючей проволоки, а наиболее опасные участки усилены специальным барьером безопасности «Егоза». В темное время суток применяется охранное освещение по периметру.</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Для защиты шкафных газорегуляторных пунктов и ГРП от не санкционированного проникновения посторонних лиц устанавливаются замки с повышенной степенью секретности.</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 xml:space="preserve">В практику охраны все чаще стали внедрять системы видеонаблюдения производственных объектов с записью полученной информации. </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Действий террористической направленности на поднадзорных опасных производственных об</w:t>
      </w:r>
      <w:r w:rsidR="002669FB">
        <w:rPr>
          <w:rFonts w:ascii="Times New Roman" w:hAnsi="Times New Roman" w:cs="Times New Roman"/>
          <w:sz w:val="24"/>
          <w:szCs w:val="24"/>
        </w:rPr>
        <w:t xml:space="preserve">ъектах за 12 месяцев 2016 года </w:t>
      </w:r>
      <w:r w:rsidRPr="00E90278">
        <w:rPr>
          <w:rFonts w:ascii="Times New Roman" w:hAnsi="Times New Roman" w:cs="Times New Roman"/>
          <w:sz w:val="24"/>
          <w:szCs w:val="24"/>
        </w:rPr>
        <w:t>не было.</w:t>
      </w:r>
    </w:p>
    <w:p w:rsidR="00E90278" w:rsidRPr="002669FB" w:rsidRDefault="00E90278" w:rsidP="002669FB">
      <w:pPr>
        <w:spacing w:line="240" w:lineRule="auto"/>
        <w:jc w:val="both"/>
        <w:rPr>
          <w:rFonts w:ascii="Times New Roman" w:hAnsi="Times New Roman" w:cs="Times New Roman"/>
          <w:i/>
          <w:sz w:val="24"/>
          <w:szCs w:val="24"/>
        </w:rPr>
      </w:pPr>
      <w:r w:rsidRPr="002669FB">
        <w:rPr>
          <w:rFonts w:ascii="Times New Roman" w:hAnsi="Times New Roman" w:cs="Times New Roman"/>
          <w:i/>
          <w:sz w:val="24"/>
          <w:szCs w:val="24"/>
        </w:rPr>
        <w:t>11. 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предприятия и объекты.</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Для локализации и ликвидации аварийных ситуаций в газовых хозяйствах городских и сельских поселений созданы единые при газораспределительных организациях аварийно-диспетчерские службы (АДС) с телефоном 04 и их филиалы с круглосуточной работой, включая выходные и праздничные дни. В промышленных предприятиях  и коммунальных, обслуживающих ГРП (ГРУ), созданы собственные газовые аварийные службы.</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lastRenderedPageBreak/>
        <w:t>АДС газораспределительных организаций оснащены в соответствии с Типовым положением, деятельность их определена Планом локализации и ликвидации возможных аварий и Планом взаимодействия служб различных ведомств, в соответствии с которым не реже одного раза в год проводятся тренировочные занятия со всеми службами городов и районов области. Газопотребляющими организациями заключены договора с газораспределительными организациями на аварийное обслуживание, т.е. локализацию и ликвидацию возможных аварийных ситуаций.</w:t>
      </w:r>
    </w:p>
    <w:p w:rsidR="00E90278" w:rsidRPr="00E90278" w:rsidRDefault="00E90278" w:rsidP="002669FB">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На опасных производственных объектах сетей газораспределения и газопотребления планируются и осуществляются мероприятия по локализации и ликвидации последствий аварий, имеются Планы локализации и ликвидации возможных аварий, по которым проводятся  занятия с персоналом. Список дежурных служб городов, районов на объектах имеются.</w:t>
      </w:r>
    </w:p>
    <w:p w:rsidR="00E90278" w:rsidRPr="00E90278" w:rsidRDefault="00E90278" w:rsidP="002669FB">
      <w:pPr>
        <w:spacing w:line="240" w:lineRule="auto"/>
        <w:ind w:firstLine="709"/>
        <w:jc w:val="both"/>
        <w:rPr>
          <w:rFonts w:ascii="Times New Roman" w:hAnsi="Times New Roman" w:cs="Times New Roman"/>
          <w:sz w:val="24"/>
          <w:szCs w:val="24"/>
        </w:rPr>
      </w:pPr>
      <w:proofErr w:type="gramStart"/>
      <w:r w:rsidRPr="00E90278">
        <w:rPr>
          <w:rFonts w:ascii="Times New Roman" w:hAnsi="Times New Roman" w:cs="Times New Roman"/>
          <w:sz w:val="24"/>
          <w:szCs w:val="24"/>
        </w:rPr>
        <w:t>Организациями, эксплуатирующими опасные производственные объекты заключаются</w:t>
      </w:r>
      <w:proofErr w:type="gramEnd"/>
      <w:r w:rsidRPr="00E90278">
        <w:rPr>
          <w:rFonts w:ascii="Times New Roman" w:hAnsi="Times New Roman" w:cs="Times New Roman"/>
          <w:sz w:val="24"/>
          <w:szCs w:val="24"/>
        </w:rPr>
        <w:t xml:space="preserve"> договора с профессиональными аварийно-спасательными службами. Разрабатываются и согласовываются с профессиональными аварийно-спасательными службами Планы мероприятий по локализации и ликвидации последствий аварий на опа</w:t>
      </w:r>
      <w:r w:rsidR="002669FB">
        <w:rPr>
          <w:rFonts w:ascii="Times New Roman" w:hAnsi="Times New Roman" w:cs="Times New Roman"/>
          <w:sz w:val="24"/>
          <w:szCs w:val="24"/>
        </w:rPr>
        <w:t>сных производственных объектах.</w:t>
      </w:r>
    </w:p>
    <w:p w:rsidR="00E90278" w:rsidRPr="002669FB" w:rsidRDefault="00E90278" w:rsidP="002669FB">
      <w:pPr>
        <w:spacing w:line="240" w:lineRule="auto"/>
        <w:jc w:val="both"/>
        <w:rPr>
          <w:rFonts w:ascii="Times New Roman" w:hAnsi="Times New Roman" w:cs="Times New Roman"/>
          <w:i/>
          <w:sz w:val="24"/>
          <w:szCs w:val="24"/>
        </w:rPr>
      </w:pPr>
      <w:r w:rsidRPr="002669FB">
        <w:rPr>
          <w:rFonts w:ascii="Times New Roman" w:hAnsi="Times New Roman" w:cs="Times New Roman"/>
          <w:i/>
          <w:sz w:val="24"/>
          <w:szCs w:val="24"/>
        </w:rPr>
        <w:t>12. 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надзорной деятельности.</w:t>
      </w:r>
    </w:p>
    <w:p w:rsidR="00E90278" w:rsidRPr="002669FB" w:rsidRDefault="00E90278" w:rsidP="002669FB">
      <w:pPr>
        <w:spacing w:line="240" w:lineRule="auto"/>
        <w:jc w:val="center"/>
        <w:rPr>
          <w:rFonts w:ascii="Times New Roman" w:hAnsi="Times New Roman" w:cs="Times New Roman"/>
          <w:i/>
          <w:sz w:val="24"/>
          <w:szCs w:val="24"/>
        </w:rPr>
      </w:pPr>
      <w:r w:rsidRPr="002669FB">
        <w:rPr>
          <w:rFonts w:ascii="Times New Roman" w:hAnsi="Times New Roman" w:cs="Times New Roman"/>
          <w:i/>
          <w:sz w:val="24"/>
          <w:szCs w:val="24"/>
        </w:rPr>
        <w:t>по Самарской области</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За 12 месяцев 2016г. государственными инспекторами газового надзора было проведено 486 проверок соблюдения требо</w:t>
      </w:r>
      <w:r w:rsidR="002669FB">
        <w:rPr>
          <w:rFonts w:ascii="Times New Roman" w:hAnsi="Times New Roman" w:cs="Times New Roman"/>
          <w:sz w:val="24"/>
          <w:szCs w:val="24"/>
        </w:rPr>
        <w:t>ваний промышленной безопасности</w:t>
      </w:r>
      <w:r w:rsidRPr="00E90278">
        <w:rPr>
          <w:rFonts w:ascii="Times New Roman" w:hAnsi="Times New Roman" w:cs="Times New Roman"/>
          <w:sz w:val="24"/>
          <w:szCs w:val="24"/>
        </w:rPr>
        <w:t>, из них:</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 xml:space="preserve">- </w:t>
      </w:r>
      <w:proofErr w:type="gramStart"/>
      <w:r w:rsidRPr="00E90278">
        <w:rPr>
          <w:rFonts w:ascii="Times New Roman" w:hAnsi="Times New Roman" w:cs="Times New Roman"/>
          <w:sz w:val="24"/>
          <w:szCs w:val="24"/>
        </w:rPr>
        <w:t>плановых</w:t>
      </w:r>
      <w:proofErr w:type="gramEnd"/>
      <w:r w:rsidRPr="00E90278">
        <w:rPr>
          <w:rFonts w:ascii="Times New Roman" w:hAnsi="Times New Roman" w:cs="Times New Roman"/>
          <w:sz w:val="24"/>
          <w:szCs w:val="24"/>
        </w:rPr>
        <w:t xml:space="preserve"> – 74 проверки;</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 внеплановых –412 проверок, в том числе</w:t>
      </w:r>
    </w:p>
    <w:p w:rsidR="00E90278" w:rsidRPr="00E90278" w:rsidRDefault="009551F8" w:rsidP="009551F8">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E90278" w:rsidRPr="00E90278">
        <w:rPr>
          <w:rFonts w:ascii="Times New Roman" w:hAnsi="Times New Roman" w:cs="Times New Roman"/>
          <w:sz w:val="24"/>
          <w:szCs w:val="24"/>
        </w:rPr>
        <w:t>в рамках исполнения предписаний, выданных по результатам проведенной ранее проверки – 80 проверок;</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По результатам проведенных проверок выявлено 1037 нарушений требований промышленной безопасности, из них:</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 по результатам плановых проверок –262 нарушений;</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 по результатам внеплановых проверок –775 нарушений.</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В рамках осуществления государственного контроля (надзора) за соблюдением тре</w:t>
      </w:r>
      <w:r w:rsidR="009551F8">
        <w:rPr>
          <w:rFonts w:ascii="Times New Roman" w:hAnsi="Times New Roman" w:cs="Times New Roman"/>
          <w:sz w:val="24"/>
          <w:szCs w:val="24"/>
        </w:rPr>
        <w:t>бований технического регламента</w:t>
      </w:r>
      <w:r w:rsidRPr="00E90278">
        <w:rPr>
          <w:rFonts w:ascii="Times New Roman" w:hAnsi="Times New Roman" w:cs="Times New Roman"/>
          <w:sz w:val="24"/>
          <w:szCs w:val="24"/>
        </w:rPr>
        <w:t xml:space="preserve"> о безопасности сетей газораспределения и газопотребления</w:t>
      </w:r>
      <w:r w:rsidR="009551F8">
        <w:rPr>
          <w:rFonts w:ascii="Times New Roman" w:hAnsi="Times New Roman" w:cs="Times New Roman"/>
          <w:sz w:val="24"/>
          <w:szCs w:val="24"/>
        </w:rPr>
        <w:t xml:space="preserve"> </w:t>
      </w:r>
      <w:r w:rsidRPr="00E90278">
        <w:rPr>
          <w:rFonts w:ascii="Times New Roman" w:hAnsi="Times New Roman" w:cs="Times New Roman"/>
          <w:sz w:val="24"/>
          <w:szCs w:val="24"/>
        </w:rPr>
        <w:t>было проведено 249 проверок соблюдения требований технических регламентов, из них:</w:t>
      </w:r>
    </w:p>
    <w:p w:rsidR="00E90278" w:rsidRPr="00E90278" w:rsidRDefault="00E90278" w:rsidP="009551F8">
      <w:pPr>
        <w:spacing w:after="0" w:line="240" w:lineRule="auto"/>
        <w:jc w:val="both"/>
        <w:rPr>
          <w:rFonts w:ascii="Times New Roman" w:hAnsi="Times New Roman" w:cs="Times New Roman"/>
          <w:sz w:val="24"/>
          <w:szCs w:val="24"/>
        </w:rPr>
      </w:pPr>
      <w:proofErr w:type="gramStart"/>
      <w:r w:rsidRPr="00E90278">
        <w:rPr>
          <w:rFonts w:ascii="Times New Roman" w:hAnsi="Times New Roman" w:cs="Times New Roman"/>
          <w:sz w:val="24"/>
          <w:szCs w:val="24"/>
        </w:rPr>
        <w:t>плановых</w:t>
      </w:r>
      <w:proofErr w:type="gramEnd"/>
      <w:r w:rsidRPr="00E90278">
        <w:rPr>
          <w:rFonts w:ascii="Times New Roman" w:hAnsi="Times New Roman" w:cs="Times New Roman"/>
          <w:sz w:val="24"/>
          <w:szCs w:val="24"/>
        </w:rPr>
        <w:t xml:space="preserve"> – 94 проверки;</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внеплановых – 155 проверок, в том числе</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в рамках исполнения предписаний, выданных по результатам проведенной ранее проверки – 107 проверок;</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По результатам проведенных проверок выявлено 852 нарушений требований технических регламентов, из них:</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 по результатам плановых проверок – 498 нарушений;</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 по результатам внеплановых проверок – 354 нарушений.</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lastRenderedPageBreak/>
        <w:t>Наложено 123 наказаний, из них вынесено 115 постановлений о наложении административн</w:t>
      </w:r>
      <w:r w:rsidR="009551F8">
        <w:rPr>
          <w:rFonts w:ascii="Times New Roman" w:hAnsi="Times New Roman" w:cs="Times New Roman"/>
          <w:sz w:val="24"/>
          <w:szCs w:val="24"/>
        </w:rPr>
        <w:t>ых штрафов на сумму 5654,3 тыс</w:t>
      </w:r>
      <w:proofErr w:type="gramStart"/>
      <w:r w:rsidR="009551F8">
        <w:rPr>
          <w:rFonts w:ascii="Times New Roman" w:hAnsi="Times New Roman" w:cs="Times New Roman"/>
          <w:sz w:val="24"/>
          <w:szCs w:val="24"/>
        </w:rPr>
        <w:t>.</w:t>
      </w:r>
      <w:r w:rsidRPr="00E90278">
        <w:rPr>
          <w:rFonts w:ascii="Times New Roman" w:hAnsi="Times New Roman" w:cs="Times New Roman"/>
          <w:sz w:val="24"/>
          <w:szCs w:val="24"/>
        </w:rPr>
        <w:t>р</w:t>
      </w:r>
      <w:proofErr w:type="gramEnd"/>
      <w:r w:rsidRPr="00E90278">
        <w:rPr>
          <w:rFonts w:ascii="Times New Roman" w:hAnsi="Times New Roman" w:cs="Times New Roman"/>
          <w:sz w:val="24"/>
          <w:szCs w:val="24"/>
        </w:rPr>
        <w:t>уб., 5 постановлений об административном приостановлении деятельности:</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Административных наказаний (штрафов):</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 xml:space="preserve">по ч. 1. ст. 9.1. КоАП РФ: </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 на должностных лиц –58 штрафа, сумма наложенных административных штрафов –1160 тыс. руб.;</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 на юридическое лицо – 10 штрафов, сумма наложенных административных штрафов – 2250 тыс. руб.;</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 xml:space="preserve">по ч. 1 и 11. ст. 19.5. КоАП РФ: </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 на должностное лицо – 30 штрафов, сумма наложенных административных штрафов –419 тыс. руб.</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 на юридическое лицо – 11 штрафов, сумма наложенных административных штрафов 1810 тыс. руб</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по</w:t>
      </w:r>
      <w:proofErr w:type="gramStart"/>
      <w:r w:rsidRPr="00E90278">
        <w:rPr>
          <w:rFonts w:ascii="Times New Roman" w:hAnsi="Times New Roman" w:cs="Times New Roman"/>
          <w:sz w:val="24"/>
          <w:szCs w:val="24"/>
        </w:rPr>
        <w:t xml:space="preserve"> С</w:t>
      </w:r>
      <w:proofErr w:type="gramEnd"/>
      <w:r w:rsidRPr="00E90278">
        <w:rPr>
          <w:rFonts w:ascii="Times New Roman" w:hAnsi="Times New Roman" w:cs="Times New Roman"/>
          <w:sz w:val="24"/>
          <w:szCs w:val="24"/>
        </w:rPr>
        <w:t xml:space="preserve">т. 19.7 КоАП РФ: </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 на должностное лицо –1 штраф, сумма наложенных административных штрафов 0,3 тыс. руб.</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w:t>
      </w:r>
      <w:r w:rsidR="009551F8">
        <w:rPr>
          <w:rFonts w:ascii="Times New Roman" w:hAnsi="Times New Roman" w:cs="Times New Roman"/>
          <w:sz w:val="24"/>
          <w:szCs w:val="24"/>
        </w:rPr>
        <w:t xml:space="preserve"> на юридическое лицо – 3 штрафа</w:t>
      </w:r>
      <w:r w:rsidRPr="00E90278">
        <w:rPr>
          <w:rFonts w:ascii="Times New Roman" w:hAnsi="Times New Roman" w:cs="Times New Roman"/>
          <w:sz w:val="24"/>
          <w:szCs w:val="24"/>
        </w:rPr>
        <w:t>, сумма наложенных административных штрафов – 9 тыс. руб.;</w:t>
      </w:r>
    </w:p>
    <w:p w:rsidR="00E90278" w:rsidRPr="009551F8" w:rsidRDefault="009551F8" w:rsidP="009551F8">
      <w:pPr>
        <w:spacing w:line="240" w:lineRule="auto"/>
        <w:jc w:val="center"/>
        <w:rPr>
          <w:rFonts w:ascii="Times New Roman" w:hAnsi="Times New Roman" w:cs="Times New Roman"/>
          <w:i/>
          <w:sz w:val="24"/>
          <w:szCs w:val="24"/>
        </w:rPr>
      </w:pPr>
      <w:r w:rsidRPr="009551F8">
        <w:rPr>
          <w:rFonts w:ascii="Times New Roman" w:hAnsi="Times New Roman" w:cs="Times New Roman"/>
          <w:i/>
          <w:sz w:val="24"/>
          <w:szCs w:val="24"/>
        </w:rPr>
        <w:t>По Ульяновской области</w:t>
      </w:r>
    </w:p>
    <w:p w:rsidR="009551F8" w:rsidRDefault="009551F8" w:rsidP="004D5C4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w:t>
      </w:r>
      <w:r w:rsidR="00E90278" w:rsidRPr="00E90278">
        <w:rPr>
          <w:rFonts w:ascii="Times New Roman" w:hAnsi="Times New Roman" w:cs="Times New Roman"/>
          <w:sz w:val="24"/>
          <w:szCs w:val="24"/>
        </w:rPr>
        <w:t>2016г. государственными инспекторами газового надзора по Ульяновской области было проведено 102 проверки соблюдения требов</w:t>
      </w:r>
      <w:r>
        <w:rPr>
          <w:rFonts w:ascii="Times New Roman" w:hAnsi="Times New Roman" w:cs="Times New Roman"/>
          <w:sz w:val="24"/>
          <w:szCs w:val="24"/>
        </w:rPr>
        <w:t>аний промышленной безопасности, из них:</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плановых – 7 проверок;</w:t>
      </w:r>
    </w:p>
    <w:p w:rsidR="00E90278" w:rsidRPr="00E90278" w:rsidRDefault="009551F8" w:rsidP="00955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внеплановых – 95 проверок,</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в рамках исполнения предписаний, выданных по результатам проведенной ранее проверки – 30 проверок;</w:t>
      </w:r>
    </w:p>
    <w:p w:rsidR="00E90278" w:rsidRPr="00E90278" w:rsidRDefault="00E90278" w:rsidP="004D5C48">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По результатам проведенных проверок выявлено 481 нарушение требований промышленной безопасности, из них:</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 по результатам плановых проверок – 101 нарушение;</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 по результатам внеплановых проверок – 380 нарушений.</w:t>
      </w:r>
    </w:p>
    <w:p w:rsidR="00E90278" w:rsidRPr="00E90278" w:rsidRDefault="00E90278" w:rsidP="004D5C48">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В рамках осуществления государственного контроля (надзора) за соблюдением треб</w:t>
      </w:r>
      <w:r w:rsidR="009551F8">
        <w:rPr>
          <w:rFonts w:ascii="Times New Roman" w:hAnsi="Times New Roman" w:cs="Times New Roman"/>
          <w:sz w:val="24"/>
          <w:szCs w:val="24"/>
        </w:rPr>
        <w:t xml:space="preserve">ований технического регламента </w:t>
      </w:r>
      <w:r w:rsidRPr="00E90278">
        <w:rPr>
          <w:rFonts w:ascii="Times New Roman" w:hAnsi="Times New Roman" w:cs="Times New Roman"/>
          <w:sz w:val="24"/>
          <w:szCs w:val="24"/>
        </w:rPr>
        <w:t>о безопасности сетей газораспределения и газопотребления</w:t>
      </w:r>
      <w:r w:rsidR="009551F8">
        <w:rPr>
          <w:rFonts w:ascii="Times New Roman" w:hAnsi="Times New Roman" w:cs="Times New Roman"/>
          <w:sz w:val="24"/>
          <w:szCs w:val="24"/>
        </w:rPr>
        <w:t xml:space="preserve"> </w:t>
      </w:r>
      <w:r w:rsidRPr="00E90278">
        <w:rPr>
          <w:rFonts w:ascii="Times New Roman" w:hAnsi="Times New Roman" w:cs="Times New Roman"/>
          <w:sz w:val="24"/>
          <w:szCs w:val="24"/>
        </w:rPr>
        <w:t>было проведено 174 проверки соблюдения тре</w:t>
      </w:r>
      <w:r w:rsidR="009551F8">
        <w:rPr>
          <w:rFonts w:ascii="Times New Roman" w:hAnsi="Times New Roman" w:cs="Times New Roman"/>
          <w:sz w:val="24"/>
          <w:szCs w:val="24"/>
        </w:rPr>
        <w:t>бований технических регламентов</w:t>
      </w:r>
      <w:r w:rsidRPr="00E90278">
        <w:rPr>
          <w:rFonts w:ascii="Times New Roman" w:hAnsi="Times New Roman" w:cs="Times New Roman"/>
          <w:sz w:val="24"/>
          <w:szCs w:val="24"/>
        </w:rPr>
        <w:t>, из них:</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плановых – 59 проверок;</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внеплановых – 115 проверок, в том числе</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в рамках исполнения предписаний, выданных по результатам проведенной ранее проверки – 63 проверки;</w:t>
      </w:r>
    </w:p>
    <w:p w:rsidR="00E90278" w:rsidRPr="00E90278" w:rsidRDefault="00E90278" w:rsidP="004D5C48">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По результатам проведенных проверок выявлено 1021 нарушений требований технических регламентов, из них:</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по результатам плановых проверок – 262 нарушений;</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по результатам внеплановых проверок – 759 нарушений.</w:t>
      </w:r>
    </w:p>
    <w:p w:rsidR="00E90278" w:rsidRPr="00E90278" w:rsidRDefault="00E90278" w:rsidP="004D5C48">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lastRenderedPageBreak/>
        <w:t>Наложено 45 наказаний, из них вынесено 44 постановлений о наложении административных штрафов на сумму 2594 тыс. руб., 1 постановление об административном приостановлении деятельности:</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Административных наказаний (штрафов):</w:t>
      </w:r>
    </w:p>
    <w:p w:rsidR="00E90278" w:rsidRPr="00E90278" w:rsidRDefault="00C86EBF" w:rsidP="00955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ч. 1. ст. 9.1. КоАП РФ:</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w:t>
      </w:r>
      <w:r w:rsidR="009551F8">
        <w:rPr>
          <w:rFonts w:ascii="Times New Roman" w:hAnsi="Times New Roman" w:cs="Times New Roman"/>
          <w:sz w:val="24"/>
          <w:szCs w:val="24"/>
        </w:rPr>
        <w:t xml:space="preserve"> на должностных лиц –14 штрафов</w:t>
      </w:r>
      <w:r w:rsidRPr="00E90278">
        <w:rPr>
          <w:rFonts w:ascii="Times New Roman" w:hAnsi="Times New Roman" w:cs="Times New Roman"/>
          <w:sz w:val="24"/>
          <w:szCs w:val="24"/>
        </w:rPr>
        <w:t>, сумма наложенных административных штрафов –280 тыс. руб.;</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 на юридическое лицо – 6 штрафов, сумма наложенных административных штрафов – 1100 тыс. руб.;</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 xml:space="preserve">по ч. 1 и 11. ст. 19.5. </w:t>
      </w:r>
      <w:r w:rsidR="00C86EBF">
        <w:rPr>
          <w:rFonts w:ascii="Times New Roman" w:hAnsi="Times New Roman" w:cs="Times New Roman"/>
          <w:sz w:val="24"/>
          <w:szCs w:val="24"/>
        </w:rPr>
        <w:t>КоАП РФ:</w:t>
      </w:r>
    </w:p>
    <w:p w:rsidR="00E90278" w:rsidRPr="00E90278" w:rsidRDefault="00E90278" w:rsidP="009551F8">
      <w:pPr>
        <w:spacing w:after="0" w:line="240" w:lineRule="auto"/>
        <w:jc w:val="both"/>
        <w:rPr>
          <w:rFonts w:ascii="Times New Roman" w:hAnsi="Times New Roman" w:cs="Times New Roman"/>
          <w:sz w:val="24"/>
          <w:szCs w:val="24"/>
        </w:rPr>
      </w:pPr>
      <w:r w:rsidRPr="00E90278">
        <w:rPr>
          <w:rFonts w:ascii="Times New Roman" w:hAnsi="Times New Roman" w:cs="Times New Roman"/>
          <w:sz w:val="24"/>
          <w:szCs w:val="24"/>
        </w:rPr>
        <w:t>- на должностное лицо – 15 штрафов</w:t>
      </w:r>
      <w:proofErr w:type="gramStart"/>
      <w:r w:rsidRPr="00E90278">
        <w:rPr>
          <w:rFonts w:ascii="Times New Roman" w:hAnsi="Times New Roman" w:cs="Times New Roman"/>
          <w:sz w:val="24"/>
          <w:szCs w:val="24"/>
        </w:rPr>
        <w:t xml:space="preserve"> ,</w:t>
      </w:r>
      <w:proofErr w:type="gramEnd"/>
      <w:r w:rsidRPr="00E90278">
        <w:rPr>
          <w:rFonts w:ascii="Times New Roman" w:hAnsi="Times New Roman" w:cs="Times New Roman"/>
          <w:sz w:val="24"/>
          <w:szCs w:val="24"/>
        </w:rPr>
        <w:t xml:space="preserve"> сумма наложенных административных штрафов –161 тыс. руб.</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 на юридическое лицо – 8 штрафов, сумма наложенного административного штрафа 1050 тыс. руб</w:t>
      </w:r>
      <w:r w:rsidR="00C86EBF">
        <w:rPr>
          <w:rFonts w:ascii="Times New Roman" w:hAnsi="Times New Roman" w:cs="Times New Roman"/>
          <w:sz w:val="24"/>
          <w:szCs w:val="24"/>
        </w:rPr>
        <w:t>.</w:t>
      </w:r>
    </w:p>
    <w:p w:rsidR="00E90278" w:rsidRPr="00E90278" w:rsidRDefault="00C86EBF" w:rsidP="009551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т. 19.7 КоАП РФ:</w:t>
      </w:r>
    </w:p>
    <w:p w:rsidR="00E90278" w:rsidRPr="00E90278" w:rsidRDefault="00E90278" w:rsidP="009551F8">
      <w:pPr>
        <w:spacing w:line="240" w:lineRule="auto"/>
        <w:jc w:val="both"/>
        <w:rPr>
          <w:rFonts w:ascii="Times New Roman" w:hAnsi="Times New Roman" w:cs="Times New Roman"/>
          <w:sz w:val="24"/>
          <w:szCs w:val="24"/>
        </w:rPr>
      </w:pPr>
      <w:r w:rsidRPr="00E90278">
        <w:rPr>
          <w:rFonts w:ascii="Times New Roman" w:hAnsi="Times New Roman" w:cs="Times New Roman"/>
          <w:sz w:val="24"/>
          <w:szCs w:val="24"/>
        </w:rPr>
        <w:t>- на юридическое лицо – 1 штраф, сумма наложенных админис</w:t>
      </w:r>
      <w:r w:rsidR="00C86EBF">
        <w:rPr>
          <w:rFonts w:ascii="Times New Roman" w:hAnsi="Times New Roman" w:cs="Times New Roman"/>
          <w:sz w:val="24"/>
          <w:szCs w:val="24"/>
        </w:rPr>
        <w:t>тративных штрафов – 3 тыс. руб.</w:t>
      </w:r>
    </w:p>
    <w:p w:rsidR="00E90278" w:rsidRPr="009551F8" w:rsidRDefault="00E90278" w:rsidP="009551F8">
      <w:pPr>
        <w:spacing w:line="240" w:lineRule="auto"/>
        <w:jc w:val="both"/>
        <w:rPr>
          <w:rFonts w:ascii="Times New Roman" w:hAnsi="Times New Roman" w:cs="Times New Roman"/>
          <w:i/>
          <w:sz w:val="24"/>
          <w:szCs w:val="24"/>
        </w:rPr>
      </w:pPr>
      <w:r w:rsidRPr="009551F8">
        <w:rPr>
          <w:rFonts w:ascii="Times New Roman" w:hAnsi="Times New Roman" w:cs="Times New Roman"/>
          <w:i/>
          <w:sz w:val="24"/>
          <w:szCs w:val="24"/>
        </w:rPr>
        <w:t xml:space="preserve">13. Показатели и анализ состояния лицензирования, в том числе показателей </w:t>
      </w:r>
      <w:proofErr w:type="gramStart"/>
      <w:r w:rsidRPr="009551F8">
        <w:rPr>
          <w:rFonts w:ascii="Times New Roman" w:hAnsi="Times New Roman" w:cs="Times New Roman"/>
          <w:i/>
          <w:sz w:val="24"/>
          <w:szCs w:val="24"/>
        </w:rPr>
        <w:t>контроля за</w:t>
      </w:r>
      <w:proofErr w:type="gramEnd"/>
      <w:r w:rsidRPr="009551F8">
        <w:rPr>
          <w:rFonts w:ascii="Times New Roman" w:hAnsi="Times New Roman" w:cs="Times New Roman"/>
          <w:i/>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примерами).</w:t>
      </w:r>
    </w:p>
    <w:p w:rsidR="00C86EBF" w:rsidRDefault="00E90278" w:rsidP="00C86EBF">
      <w:pPr>
        <w:spacing w:line="240" w:lineRule="auto"/>
        <w:ind w:firstLine="709"/>
        <w:jc w:val="both"/>
        <w:rPr>
          <w:rFonts w:ascii="Times New Roman" w:hAnsi="Times New Roman" w:cs="Times New Roman"/>
          <w:sz w:val="24"/>
          <w:szCs w:val="24"/>
        </w:rPr>
      </w:pPr>
      <w:r w:rsidRPr="00E90278">
        <w:rPr>
          <w:rFonts w:ascii="Times New Roman" w:hAnsi="Times New Roman" w:cs="Times New Roman"/>
          <w:sz w:val="24"/>
          <w:szCs w:val="24"/>
        </w:rPr>
        <w:t xml:space="preserve">За 2016 год государственными инспекторами газового надзора </w:t>
      </w:r>
      <w:r w:rsidR="004D5C48">
        <w:rPr>
          <w:rFonts w:ascii="Times New Roman" w:hAnsi="Times New Roman" w:cs="Times New Roman"/>
          <w:sz w:val="24"/>
          <w:szCs w:val="24"/>
        </w:rPr>
        <w:t>Управления</w:t>
      </w:r>
      <w:r w:rsidRPr="00E90278">
        <w:rPr>
          <w:rFonts w:ascii="Times New Roman" w:hAnsi="Times New Roman" w:cs="Times New Roman"/>
          <w:sz w:val="24"/>
          <w:szCs w:val="24"/>
        </w:rPr>
        <w:t xml:space="preserve"> было проведено: 126 внеплановых выездных проверок возможности выполнения лицензионных требований и условий лицензиатами и соискателями лицензии. Нарушений лицензионных требований и условий, которые привели бы к обращению в суд по вопросу аннулирования лицензии не выявлено. На основании постановления судебного пристава-исполнителя МОСП по исполнению постановлений налоговых органов по г. Самаре приостановлено действие лицензии № ВП-53-002626 от 02.06.2009 г., выданной ООО «Строительное управление «Самарского облпотребсоюза» на эксплуатацию взрывопожароопасных производственных объектов на срок до полного погашения задолженност</w:t>
      </w:r>
      <w:r w:rsidR="00C86EBF">
        <w:rPr>
          <w:rFonts w:ascii="Times New Roman" w:hAnsi="Times New Roman" w:cs="Times New Roman"/>
          <w:sz w:val="24"/>
          <w:szCs w:val="24"/>
        </w:rPr>
        <w:t>и по исполнительному документу.</w:t>
      </w:r>
    </w:p>
    <w:p w:rsidR="00CC7D2E" w:rsidRPr="003773BF" w:rsidRDefault="00CC7D2E" w:rsidP="00C86EBF">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2.8. Взрывоопасные и химически опасные производства и объекты спецхимии</w:t>
      </w:r>
    </w:p>
    <w:p w:rsidR="00EB58D1" w:rsidRPr="00EB58D1" w:rsidRDefault="00EB58D1" w:rsidP="00EB58D1">
      <w:pPr>
        <w:spacing w:line="240" w:lineRule="auto"/>
        <w:rPr>
          <w:rFonts w:ascii="Times New Roman" w:hAnsi="Times New Roman" w:cs="Times New Roman"/>
          <w:i/>
          <w:sz w:val="24"/>
          <w:szCs w:val="24"/>
        </w:rPr>
      </w:pPr>
      <w:r w:rsidRPr="00EB58D1">
        <w:rPr>
          <w:rFonts w:ascii="Times New Roman" w:hAnsi="Times New Roman" w:cs="Times New Roman"/>
          <w:i/>
          <w:sz w:val="24"/>
          <w:szCs w:val="24"/>
        </w:rPr>
        <w:t>Характеристика поднадзорных организаций и объектов.</w:t>
      </w:r>
    </w:p>
    <w:p w:rsidR="00EB58D1" w:rsidRPr="00EB58D1" w:rsidRDefault="00EB58D1" w:rsidP="00EB58D1">
      <w:pPr>
        <w:spacing w:line="240" w:lineRule="auto"/>
        <w:ind w:firstLine="709"/>
        <w:jc w:val="both"/>
        <w:rPr>
          <w:rFonts w:ascii="Times New Roman" w:hAnsi="Times New Roman" w:cs="Times New Roman"/>
          <w:sz w:val="24"/>
          <w:szCs w:val="24"/>
        </w:rPr>
      </w:pPr>
      <w:r w:rsidRPr="00EB58D1">
        <w:rPr>
          <w:rFonts w:ascii="Times New Roman" w:hAnsi="Times New Roman" w:cs="Times New Roman"/>
          <w:sz w:val="24"/>
          <w:szCs w:val="24"/>
        </w:rPr>
        <w:t>За 12 месяцев 2016 года межрегиональным отделом по надзору за объектами нефтехимического комплекса, ОПК и безопасности недропользования осуществлялся контроль за 92 организациями, эксплуатирующими химически опасные объекты.</w:t>
      </w:r>
    </w:p>
    <w:p w:rsidR="00EB58D1" w:rsidRPr="00EB58D1" w:rsidRDefault="00EB58D1" w:rsidP="00EB58D1">
      <w:pPr>
        <w:spacing w:line="240" w:lineRule="auto"/>
        <w:ind w:firstLine="709"/>
        <w:jc w:val="both"/>
        <w:rPr>
          <w:rFonts w:ascii="Times New Roman" w:hAnsi="Times New Roman" w:cs="Times New Roman"/>
          <w:sz w:val="24"/>
          <w:szCs w:val="24"/>
        </w:rPr>
      </w:pPr>
      <w:r w:rsidRPr="00EB58D1">
        <w:rPr>
          <w:rFonts w:ascii="Times New Roman" w:hAnsi="Times New Roman" w:cs="Times New Roman"/>
          <w:sz w:val="24"/>
          <w:szCs w:val="24"/>
        </w:rPr>
        <w:t>Под надзором межрегионального отдела на территории Самарской области находятся 60 организаций, эксплуатирующих химически опасные производства.</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2853"/>
        <w:gridCol w:w="685"/>
        <w:gridCol w:w="2735"/>
        <w:gridCol w:w="900"/>
        <w:gridCol w:w="1080"/>
        <w:gridCol w:w="1386"/>
      </w:tblGrid>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 xml:space="preserve">№ </w:t>
            </w:r>
            <w:proofErr w:type="gramStart"/>
            <w:r w:rsidRPr="00EB58D1">
              <w:rPr>
                <w:rFonts w:ascii="Times New Roman" w:eastAsia="Times New Roman" w:hAnsi="Times New Roman" w:cs="Times New Roman"/>
                <w:b/>
                <w:sz w:val="20"/>
                <w:szCs w:val="20"/>
                <w:lang w:eastAsia="ru-RU"/>
              </w:rPr>
              <w:t>п</w:t>
            </w:r>
            <w:proofErr w:type="gramEnd"/>
            <w:r w:rsidRPr="00EB58D1">
              <w:rPr>
                <w:rFonts w:ascii="Times New Roman" w:eastAsia="Times New Roman" w:hAnsi="Times New Roman" w:cs="Times New Roman"/>
                <w:b/>
                <w:sz w:val="20"/>
                <w:szCs w:val="20"/>
                <w:lang w:eastAsia="ru-RU"/>
              </w:rPr>
              <w:t>/п</w:t>
            </w: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Наименование предприятий</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Кол-во</w:t>
            </w:r>
          </w:p>
        </w:tc>
        <w:tc>
          <w:tcPr>
            <w:tcW w:w="273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Наименование</w:t>
            </w:r>
          </w:p>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обращающихся</w:t>
            </w:r>
          </w:p>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веществ</w:t>
            </w: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Кол-во</w:t>
            </w:r>
          </w:p>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ОПО</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Группа</w:t>
            </w:r>
          </w:p>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опасности</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Примечание</w:t>
            </w:r>
          </w:p>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1</w:t>
            </w: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2</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3</w:t>
            </w:r>
          </w:p>
        </w:tc>
        <w:tc>
          <w:tcPr>
            <w:tcW w:w="273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4</w:t>
            </w: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5</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6</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7</w:t>
            </w: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Химические</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28</w:t>
            </w:r>
          </w:p>
        </w:tc>
        <w:tc>
          <w:tcPr>
            <w:tcW w:w="273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357" w:hanging="357"/>
              <w:jc w:val="both"/>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sz w:val="20"/>
                <w:szCs w:val="20"/>
                <w:lang w:eastAsia="ru-RU"/>
              </w:rPr>
              <w:t>АО «КуйбышевАзот»</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2735" w:type="dxa"/>
            <w:vMerge w:val="restart"/>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sz w:val="20"/>
                <w:szCs w:val="20"/>
                <w:lang w:eastAsia="ru-RU"/>
              </w:rPr>
              <w:t>Сернистый водород, ЛВЖ, горючие жидкости, СДЯВ,</w:t>
            </w:r>
          </w:p>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sz w:val="20"/>
                <w:szCs w:val="20"/>
                <w:lang w:eastAsia="ru-RU"/>
              </w:rPr>
              <w:t>аммиак, бензол, метанол, циклогексан, олеум, серная кислота,</w:t>
            </w:r>
          </w:p>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sz w:val="20"/>
                <w:szCs w:val="20"/>
                <w:lang w:eastAsia="ru-RU"/>
              </w:rPr>
              <w:t>ацетилен, хлор.</w:t>
            </w: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23</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357" w:hanging="357"/>
              <w:jc w:val="both"/>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sz w:val="20"/>
                <w:szCs w:val="20"/>
                <w:lang w:eastAsia="ru-RU"/>
              </w:rPr>
              <w:t>ОАО «Тольяттиазот»</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10</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357" w:hanging="357"/>
              <w:jc w:val="both"/>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sz w:val="20"/>
                <w:szCs w:val="20"/>
                <w:lang w:eastAsia="ru-RU"/>
              </w:rPr>
              <w:t>ЗАО «ИВ Циклен»</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357" w:hanging="357"/>
              <w:jc w:val="both"/>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sz w:val="20"/>
                <w:szCs w:val="20"/>
                <w:lang w:eastAsia="ru-RU"/>
              </w:rPr>
              <w:t>ОАО «Алхим»</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357" w:hanging="357"/>
              <w:jc w:val="both"/>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sz w:val="20"/>
                <w:szCs w:val="20"/>
                <w:lang w:eastAsia="ru-RU"/>
              </w:rPr>
              <w:t>ЗАО «Квадрат Плюс»</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357" w:hanging="357"/>
              <w:jc w:val="both"/>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sz w:val="20"/>
                <w:szCs w:val="20"/>
                <w:lang w:eastAsia="ru-RU"/>
              </w:rPr>
              <w:t>ЗАО «Фосфохим»</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357" w:hanging="357"/>
              <w:jc w:val="both"/>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sz w:val="20"/>
                <w:szCs w:val="20"/>
                <w:lang w:eastAsia="ru-RU"/>
              </w:rPr>
              <w:t>ООО «Средневолжская химическая компания»</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357" w:hanging="357"/>
              <w:jc w:val="both"/>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sz w:val="20"/>
                <w:szCs w:val="20"/>
                <w:lang w:eastAsia="ru-RU"/>
              </w:rPr>
              <w:t>ООО «Спецхимсервис»</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357" w:hanging="357"/>
              <w:jc w:val="both"/>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sz w:val="20"/>
                <w:szCs w:val="20"/>
                <w:lang w:eastAsia="ru-RU"/>
              </w:rPr>
              <w:t>ОАО «Производственная компания Автокомпонент Сызрань»</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357" w:hanging="357"/>
              <w:jc w:val="both"/>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sz w:val="20"/>
                <w:szCs w:val="20"/>
                <w:lang w:eastAsia="ru-RU"/>
              </w:rPr>
              <w:t>ЗАО «Химсинтез»</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357" w:hanging="357"/>
              <w:jc w:val="both"/>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ОАО «АвтоВаз»</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r>
      <w:tr w:rsidR="00EB58D1" w:rsidRPr="00EB58D1" w:rsidTr="00EB58D1">
        <w:trPr>
          <w:trHeight w:val="562"/>
        </w:trPr>
        <w:tc>
          <w:tcPr>
            <w:tcW w:w="747" w:type="dxa"/>
            <w:tcBorders>
              <w:top w:val="single" w:sz="4" w:space="0" w:color="auto"/>
              <w:left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357" w:hanging="357"/>
              <w:jc w:val="both"/>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ЗАО «Самарский завод катализаторов»</w:t>
            </w:r>
          </w:p>
        </w:tc>
        <w:tc>
          <w:tcPr>
            <w:tcW w:w="685" w:type="dxa"/>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both"/>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right w:val="single" w:sz="4" w:space="0" w:color="auto"/>
            </w:tcBorders>
          </w:tcPr>
          <w:p w:rsidR="00EB58D1" w:rsidRPr="00EB58D1" w:rsidRDefault="00EB58D1" w:rsidP="00EB58D1">
            <w:pPr>
              <w:spacing w:after="0" w:line="240" w:lineRule="auto"/>
              <w:jc w:val="both"/>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ООО «Новокуйбышевский завод катализаторов»</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ООО «СЭД-Сызрань»</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4</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ООО «Торговый дом «Завод бытовой химии»</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ОАО «Самарский резервуарный завод»</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ЗАО «Медхим»</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color w:val="000000"/>
                <w:sz w:val="20"/>
                <w:szCs w:val="20"/>
                <w:lang w:eastAsia="ru-RU"/>
              </w:rPr>
              <w:t>ООО «Завод индустриальных покрытий»</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p>
        </w:tc>
      </w:tr>
      <w:tr w:rsidR="00EB58D1" w:rsidRPr="00EB58D1" w:rsidTr="00EB58D1">
        <w:trPr>
          <w:trHeight w:val="562"/>
        </w:trPr>
        <w:tc>
          <w:tcPr>
            <w:tcW w:w="747" w:type="dxa"/>
            <w:tcBorders>
              <w:top w:val="single" w:sz="4" w:space="0" w:color="auto"/>
              <w:left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ОАО «Кузнецов»</w:t>
            </w:r>
          </w:p>
        </w:tc>
        <w:tc>
          <w:tcPr>
            <w:tcW w:w="685" w:type="dxa"/>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7</w:t>
            </w:r>
          </w:p>
        </w:tc>
        <w:tc>
          <w:tcPr>
            <w:tcW w:w="1080" w:type="dxa"/>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ОАО «Самарский жиркомбинат»</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bottom w:val="nil"/>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ЗАО «Алкола СМЗ»</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tcBorders>
              <w:top w:val="nil"/>
              <w:left w:val="single" w:sz="4" w:space="0" w:color="auto"/>
              <w:bottom w:val="nil"/>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ООО «Нефтетранссервис»</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tcBorders>
              <w:top w:val="nil"/>
              <w:left w:val="single" w:sz="4" w:space="0" w:color="auto"/>
              <w:bottom w:val="nil"/>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ЗАО «Джи Эм-АвтоВаз»</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tcBorders>
              <w:top w:val="nil"/>
              <w:left w:val="single" w:sz="4" w:space="0" w:color="auto"/>
              <w:bottom w:val="nil"/>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ООО «ТОМЕТ»</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tcBorders>
              <w:top w:val="nil"/>
              <w:left w:val="single" w:sz="4" w:space="0" w:color="auto"/>
              <w:bottom w:val="nil"/>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ООО «ПластикС»</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tcBorders>
              <w:top w:val="nil"/>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Эксплуатирующие системы водоподготовки</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5</w:t>
            </w:r>
          </w:p>
        </w:tc>
        <w:tc>
          <w:tcPr>
            <w:tcW w:w="2735" w:type="dxa"/>
            <w:vMerge w:val="restart"/>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Хлор</w:t>
            </w:r>
          </w:p>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ООО «Самарские коммунальные системы»</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4</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ООО «Сызраньводоканал»</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bottom w:val="nil"/>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Муниципальное унитарное предприятие Алексеевский комбинат коммунальных предприятий и благоустройства</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tcBorders>
              <w:top w:val="nil"/>
              <w:left w:val="single" w:sz="4" w:space="0" w:color="auto"/>
              <w:bottom w:val="nil"/>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ООО «Автоград-водоканал»</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tcBorders>
              <w:top w:val="nil"/>
              <w:left w:val="single" w:sz="4" w:space="0" w:color="auto"/>
              <w:bottom w:val="nil"/>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Муниципальное унитарное предприятие «Ресурсоснабжение городского округа Жигулевск»</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tcBorders>
              <w:top w:val="nil"/>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Аммиачные холодильные установки</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23</w:t>
            </w:r>
          </w:p>
        </w:tc>
        <w:tc>
          <w:tcPr>
            <w:tcW w:w="273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Аммиак</w:t>
            </w: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Производство и потребление продуктов разделения воздуха, криогенно-вакуумной техники, обращения углекислоты и инертных газов</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4</w:t>
            </w:r>
          </w:p>
        </w:tc>
        <w:tc>
          <w:tcPr>
            <w:tcW w:w="273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ООО «Промкриоген»</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p>
        </w:tc>
        <w:tc>
          <w:tcPr>
            <w:tcW w:w="273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Азот, кислород</w:t>
            </w: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ООО «Эйр Продактс»</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ОАО «Тяжмаш»</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ООО «Нефтемаш»</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Спиртовые производства</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1</w:t>
            </w:r>
          </w:p>
        </w:tc>
        <w:tc>
          <w:tcPr>
            <w:tcW w:w="273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ООО «Буян»</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tcBorders>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Спирт этиловый</w:t>
            </w: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Маслоэкстракционные производства</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1</w:t>
            </w:r>
          </w:p>
        </w:tc>
        <w:tc>
          <w:tcPr>
            <w:tcW w:w="273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ООО «АгроПромПереработка»</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Нефрас</w:t>
            </w: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Склады и базы хранения и отгрузки химически опасных и взрывоопасных веществ</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5</w:t>
            </w:r>
          </w:p>
        </w:tc>
        <w:tc>
          <w:tcPr>
            <w:tcW w:w="2735" w:type="dxa"/>
            <w:vMerge w:val="restart"/>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Химические реагенты, ГСМ</w:t>
            </w: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ФГУП «ГНП РКЦ ЦСКБ-Прогресс»</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4</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ЗАО «СП Химпром»</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rPr>
          <w:trHeight w:val="562"/>
        </w:trPr>
        <w:tc>
          <w:tcPr>
            <w:tcW w:w="747" w:type="dxa"/>
            <w:tcBorders>
              <w:top w:val="single" w:sz="4" w:space="0" w:color="auto"/>
              <w:left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ЗАО «АКОМ»</w:t>
            </w:r>
          </w:p>
        </w:tc>
        <w:tc>
          <w:tcPr>
            <w:tcW w:w="685" w:type="dxa"/>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bottom w:val="nil"/>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rPr>
          <w:trHeight w:val="562"/>
        </w:trPr>
        <w:tc>
          <w:tcPr>
            <w:tcW w:w="747" w:type="dxa"/>
            <w:tcBorders>
              <w:top w:val="single" w:sz="4" w:space="0" w:color="auto"/>
              <w:left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ЗАО «СП Химэкспресс»</w:t>
            </w:r>
          </w:p>
        </w:tc>
        <w:tc>
          <w:tcPr>
            <w:tcW w:w="685" w:type="dxa"/>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tcBorders>
              <w:top w:val="nil"/>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Других производств, связанных с обращением или хранением токсичных, взрывопожароопасных и других веществ, которые могут образовывать взрывоопасные смеси</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b/>
                <w:sz w:val="20"/>
                <w:szCs w:val="20"/>
                <w:lang w:eastAsia="ru-RU"/>
              </w:rPr>
            </w:pPr>
            <w:r w:rsidRPr="00EB58D1">
              <w:rPr>
                <w:rFonts w:ascii="Times New Roman" w:eastAsia="Times New Roman" w:hAnsi="Times New Roman" w:cs="Times New Roman"/>
                <w:b/>
                <w:sz w:val="20"/>
                <w:szCs w:val="20"/>
                <w:lang w:eastAsia="ru-RU"/>
              </w:rPr>
              <w:t>2</w:t>
            </w:r>
          </w:p>
        </w:tc>
        <w:tc>
          <w:tcPr>
            <w:tcW w:w="273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ООО «Промкриоген»</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vMerge w:val="restart"/>
            <w:tcBorders>
              <w:top w:val="single" w:sz="4" w:space="0" w:color="auto"/>
              <w:left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Ацетилен, кислоты, растворители, кислород.</w:t>
            </w: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r w:rsidR="00EB58D1" w:rsidRPr="00EB58D1" w:rsidTr="00EB58D1">
        <w:tc>
          <w:tcPr>
            <w:tcW w:w="747"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numPr>
                <w:ilvl w:val="0"/>
                <w:numId w:val="6"/>
              </w:numPr>
              <w:spacing w:after="0" w:line="240" w:lineRule="auto"/>
              <w:ind w:left="0"/>
              <w:jc w:val="center"/>
              <w:rPr>
                <w:rFonts w:ascii="Times New Roman" w:eastAsia="Times New Roman" w:hAnsi="Times New Roman" w:cs="Times New Roman"/>
                <w:sz w:val="28"/>
                <w:szCs w:val="28"/>
                <w:lang w:eastAsia="ru-RU"/>
              </w:rPr>
            </w:pPr>
          </w:p>
        </w:tc>
        <w:tc>
          <w:tcPr>
            <w:tcW w:w="2853"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ОАО «Волгабурмаш»</w:t>
            </w:r>
          </w:p>
        </w:tc>
        <w:tc>
          <w:tcPr>
            <w:tcW w:w="685"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vAlign w:val="center"/>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r w:rsidRPr="00EB58D1">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EB58D1" w:rsidRPr="00EB58D1" w:rsidRDefault="00EB58D1" w:rsidP="00EB58D1">
            <w:pPr>
              <w:spacing w:after="0" w:line="240" w:lineRule="auto"/>
              <w:jc w:val="center"/>
              <w:rPr>
                <w:rFonts w:ascii="Times New Roman" w:eastAsia="Times New Roman" w:hAnsi="Times New Roman" w:cs="Times New Roman"/>
                <w:sz w:val="20"/>
                <w:szCs w:val="20"/>
                <w:lang w:eastAsia="ru-RU"/>
              </w:rPr>
            </w:pPr>
          </w:p>
        </w:tc>
      </w:tr>
    </w:tbl>
    <w:p w:rsidR="00CC7D2E" w:rsidRDefault="00CC7D2E" w:rsidP="003773BF">
      <w:pPr>
        <w:spacing w:line="240" w:lineRule="auto"/>
        <w:rPr>
          <w:rFonts w:ascii="Times New Roman" w:hAnsi="Times New Roman" w:cs="Times New Roman"/>
          <w:sz w:val="24"/>
          <w:szCs w:val="24"/>
        </w:rPr>
      </w:pPr>
    </w:p>
    <w:p w:rsidR="00EB58D1" w:rsidRDefault="00B507CE" w:rsidP="00B507CE">
      <w:pPr>
        <w:spacing w:line="240" w:lineRule="auto"/>
        <w:ind w:firstLine="709"/>
        <w:jc w:val="both"/>
        <w:rPr>
          <w:rFonts w:ascii="Times New Roman" w:hAnsi="Times New Roman" w:cs="Times New Roman"/>
          <w:sz w:val="24"/>
          <w:szCs w:val="24"/>
        </w:rPr>
      </w:pPr>
      <w:r w:rsidRPr="00B507CE">
        <w:rPr>
          <w:rFonts w:ascii="Times New Roman" w:hAnsi="Times New Roman" w:cs="Times New Roman"/>
          <w:sz w:val="24"/>
          <w:szCs w:val="24"/>
        </w:rPr>
        <w:t xml:space="preserve">Под надзором межрегионального отдела по надзору за объектами химического комплекса на </w:t>
      </w:r>
      <w:r>
        <w:rPr>
          <w:rFonts w:ascii="Times New Roman" w:hAnsi="Times New Roman" w:cs="Times New Roman"/>
          <w:sz w:val="24"/>
          <w:szCs w:val="24"/>
        </w:rPr>
        <w:t xml:space="preserve">территории Ульяновской области </w:t>
      </w:r>
      <w:r w:rsidRPr="00B507CE">
        <w:rPr>
          <w:rFonts w:ascii="Times New Roman" w:hAnsi="Times New Roman" w:cs="Times New Roman"/>
          <w:sz w:val="24"/>
          <w:szCs w:val="24"/>
        </w:rPr>
        <w:t>находятся 32 организации, эксплуатирующие химически опасные производства.</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60"/>
        <w:gridCol w:w="685"/>
        <w:gridCol w:w="2735"/>
        <w:gridCol w:w="900"/>
        <w:gridCol w:w="1080"/>
        <w:gridCol w:w="1386"/>
      </w:tblGrid>
      <w:tr w:rsidR="00B507CE" w:rsidRPr="00B507CE" w:rsidTr="00B507CE">
        <w:tc>
          <w:tcPr>
            <w:tcW w:w="54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 xml:space="preserve">№ </w:t>
            </w:r>
            <w:proofErr w:type="gramStart"/>
            <w:r w:rsidRPr="00B507CE">
              <w:rPr>
                <w:rFonts w:ascii="Times New Roman" w:eastAsia="Times New Roman" w:hAnsi="Times New Roman" w:cs="Times New Roman"/>
                <w:b/>
                <w:sz w:val="20"/>
                <w:szCs w:val="20"/>
                <w:lang w:eastAsia="ru-RU"/>
              </w:rPr>
              <w:t>п</w:t>
            </w:r>
            <w:proofErr w:type="gramEnd"/>
            <w:r w:rsidRPr="00B507CE">
              <w:rPr>
                <w:rFonts w:ascii="Times New Roman" w:eastAsia="Times New Roman" w:hAnsi="Times New Roman" w:cs="Times New Roman"/>
                <w:b/>
                <w:sz w:val="20"/>
                <w:szCs w:val="20"/>
                <w:lang w:eastAsia="ru-RU"/>
              </w:rPr>
              <w:t>/п</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Наименование предприятий</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Кол-во</w:t>
            </w:r>
          </w:p>
        </w:tc>
        <w:tc>
          <w:tcPr>
            <w:tcW w:w="273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 xml:space="preserve">Наименование </w:t>
            </w:r>
          </w:p>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обращающихся</w:t>
            </w:r>
          </w:p>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веществ</w:t>
            </w: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Кол-во</w:t>
            </w:r>
          </w:p>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ОПО</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Группа</w:t>
            </w:r>
          </w:p>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опасности</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Приме-</w:t>
            </w:r>
          </w:p>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 xml:space="preserve">чание </w:t>
            </w:r>
          </w:p>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1</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2</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3</w:t>
            </w:r>
          </w:p>
        </w:tc>
        <w:tc>
          <w:tcPr>
            <w:tcW w:w="273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4</w:t>
            </w: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5</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6</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7</w:t>
            </w:r>
          </w:p>
        </w:tc>
      </w:tr>
      <w:tr w:rsidR="00B507CE" w:rsidRPr="00B507CE" w:rsidTr="00B507CE">
        <w:trPr>
          <w:trHeight w:val="559"/>
        </w:trPr>
        <w:tc>
          <w:tcPr>
            <w:tcW w:w="54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Предприятия систем водоподготовки</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3</w:t>
            </w:r>
          </w:p>
        </w:tc>
        <w:tc>
          <w:tcPr>
            <w:tcW w:w="2735" w:type="dxa"/>
            <w:vMerge w:val="restart"/>
            <w:tcBorders>
              <w:top w:val="single" w:sz="4" w:space="0" w:color="auto"/>
              <w:left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Хлор</w:t>
            </w:r>
          </w:p>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rPr>
          <w:trHeight w:val="559"/>
        </w:trPr>
        <w:tc>
          <w:tcPr>
            <w:tcW w:w="54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МУП ВКХ «Ульяновскводоканал»</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6</w:t>
            </w:r>
          </w:p>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rPr>
          <w:trHeight w:val="571"/>
        </w:trPr>
        <w:tc>
          <w:tcPr>
            <w:tcW w:w="54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ОАО «НИИАР Генерация»</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rPr>
          <w:trHeight w:val="571"/>
        </w:trPr>
        <w:tc>
          <w:tcPr>
            <w:tcW w:w="54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3</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ООО «Экопром»</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bottom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6</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 xml:space="preserve">Аммиачно-холодильные </w:t>
            </w:r>
            <w:r w:rsidRPr="00B507CE">
              <w:rPr>
                <w:rFonts w:ascii="Times New Roman" w:eastAsia="Times New Roman" w:hAnsi="Times New Roman" w:cs="Times New Roman"/>
                <w:b/>
                <w:sz w:val="20"/>
                <w:szCs w:val="20"/>
                <w:lang w:eastAsia="ru-RU"/>
              </w:rPr>
              <w:lastRenderedPageBreak/>
              <w:t xml:space="preserve">установки </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lastRenderedPageBreak/>
              <w:t>11</w:t>
            </w:r>
          </w:p>
        </w:tc>
        <w:tc>
          <w:tcPr>
            <w:tcW w:w="2735" w:type="dxa"/>
            <w:tcBorders>
              <w:top w:val="single" w:sz="4" w:space="0" w:color="auto"/>
              <w:left w:val="single" w:sz="4" w:space="0" w:color="auto"/>
              <w:bottom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Аммиак</w:t>
            </w: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15</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b/>
                <w:sz w:val="20"/>
                <w:szCs w:val="20"/>
                <w:lang w:eastAsia="ru-RU"/>
              </w:rPr>
              <w:t>Производство и потребление продуктов разделения воздуха, криогенно-вакуумной техники, обращения углекислоты и инертных газов</w:t>
            </w:r>
          </w:p>
          <w:p w:rsidR="00B507CE" w:rsidRPr="00B507CE" w:rsidRDefault="00B507CE" w:rsidP="00B507CE">
            <w:pPr>
              <w:spacing w:after="0" w:line="240" w:lineRule="auto"/>
              <w:rPr>
                <w:rFonts w:ascii="Times New Roman" w:eastAsia="Times New Roman" w:hAnsi="Times New Roman" w:cs="Times New Roman"/>
                <w:sz w:val="20"/>
                <w:szCs w:val="20"/>
                <w:lang w:eastAsia="ru-RU"/>
              </w:rPr>
            </w:pP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3</w:t>
            </w:r>
          </w:p>
        </w:tc>
        <w:tc>
          <w:tcPr>
            <w:tcW w:w="2735" w:type="dxa"/>
            <w:tcBorders>
              <w:top w:val="single" w:sz="4" w:space="0" w:color="auto"/>
              <w:left w:val="single" w:sz="4" w:space="0" w:color="auto"/>
              <w:bottom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Азот, кислород, аргон</w:t>
            </w: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ОАО «НПП «Завод Искра»</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vMerge w:val="restart"/>
            <w:tcBorders>
              <w:top w:val="single" w:sz="4" w:space="0" w:color="auto"/>
              <w:left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Кислород, водород</w:t>
            </w: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ОАО «</w:t>
            </w:r>
            <w:proofErr w:type="gramStart"/>
            <w:r w:rsidRPr="00B507CE">
              <w:rPr>
                <w:rFonts w:ascii="Times New Roman" w:eastAsia="Times New Roman" w:hAnsi="Times New Roman" w:cs="Times New Roman"/>
                <w:sz w:val="20"/>
                <w:szCs w:val="20"/>
                <w:lang w:eastAsia="ru-RU"/>
              </w:rPr>
              <w:t>Волжская</w:t>
            </w:r>
            <w:proofErr w:type="gramEnd"/>
            <w:r w:rsidRPr="00B507CE">
              <w:rPr>
                <w:rFonts w:ascii="Times New Roman" w:eastAsia="Times New Roman" w:hAnsi="Times New Roman" w:cs="Times New Roman"/>
                <w:sz w:val="20"/>
                <w:szCs w:val="20"/>
                <w:lang w:eastAsia="ru-RU"/>
              </w:rPr>
              <w:t xml:space="preserve"> ТГК» Ульяновские филиалы</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rPr>
          <w:trHeight w:val="562"/>
        </w:trPr>
        <w:tc>
          <w:tcPr>
            <w:tcW w:w="540" w:type="dxa"/>
            <w:tcBorders>
              <w:top w:val="single" w:sz="4" w:space="0" w:color="auto"/>
              <w:left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3</w:t>
            </w:r>
          </w:p>
        </w:tc>
        <w:tc>
          <w:tcPr>
            <w:tcW w:w="3060" w:type="dxa"/>
            <w:tcBorders>
              <w:top w:val="single" w:sz="4" w:space="0" w:color="auto"/>
              <w:left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ЗАО «Авиастар-СП»</w:t>
            </w:r>
          </w:p>
        </w:tc>
        <w:tc>
          <w:tcPr>
            <w:tcW w:w="685" w:type="dxa"/>
            <w:tcBorders>
              <w:top w:val="single" w:sz="4" w:space="0" w:color="auto"/>
              <w:left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Спиртовые производства</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4</w:t>
            </w:r>
          </w:p>
        </w:tc>
        <w:tc>
          <w:tcPr>
            <w:tcW w:w="2735" w:type="dxa"/>
            <w:vMerge/>
            <w:tcBorders>
              <w:top w:val="single" w:sz="4" w:space="0" w:color="auto"/>
              <w:left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ООО «Юпитер Ложистик»</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ООО «Завод Техно-Николь Ульяновск»</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3</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ООО «Чердаклы Спирт»</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4</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ООО  ОП  «Гиппократ»</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Склады и базы хранения и отгрузки химически опасных  веществ и другие производства связанные с обращением и хранением токсичных, взрывопожароопасных и других веществ, которые могут образовывать пылевоздушные или парогазовые взрывоопасные смеси</w:t>
            </w:r>
          </w:p>
        </w:tc>
        <w:tc>
          <w:tcPr>
            <w:tcW w:w="685" w:type="dxa"/>
            <w:tcBorders>
              <w:top w:val="single" w:sz="4" w:space="0" w:color="auto"/>
              <w:left w:val="single" w:sz="4" w:space="0" w:color="auto"/>
              <w:bottom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p>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p>
          <w:p w:rsidR="00B507CE" w:rsidRPr="00B507CE" w:rsidRDefault="00B507CE" w:rsidP="00B507CE">
            <w:pPr>
              <w:spacing w:after="0" w:line="240" w:lineRule="auto"/>
              <w:jc w:val="center"/>
              <w:rPr>
                <w:rFonts w:ascii="Times New Roman" w:eastAsia="Times New Roman" w:hAnsi="Times New Roman" w:cs="Times New Roman"/>
                <w:b/>
                <w:sz w:val="20"/>
                <w:szCs w:val="20"/>
                <w:lang w:eastAsia="ru-RU"/>
              </w:rPr>
            </w:pPr>
            <w:r w:rsidRPr="00B507CE">
              <w:rPr>
                <w:rFonts w:ascii="Times New Roman" w:eastAsia="Times New Roman" w:hAnsi="Times New Roman" w:cs="Times New Roman"/>
                <w:b/>
                <w:sz w:val="20"/>
                <w:szCs w:val="20"/>
                <w:lang w:eastAsia="ru-RU"/>
              </w:rPr>
              <w:t>11</w:t>
            </w:r>
          </w:p>
        </w:tc>
        <w:tc>
          <w:tcPr>
            <w:tcW w:w="2735" w:type="dxa"/>
            <w:vMerge w:val="restart"/>
            <w:tcBorders>
              <w:top w:val="single" w:sz="4" w:space="0" w:color="auto"/>
              <w:left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Хим. реагенты</w:t>
            </w: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ООО «Ресурс»</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2</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ОАО «Ульяновский моторный завод»</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3</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ОАО «УАЗ»</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rPr>
          <w:trHeight w:val="562"/>
        </w:trPr>
        <w:tc>
          <w:tcPr>
            <w:tcW w:w="540" w:type="dxa"/>
            <w:tcBorders>
              <w:top w:val="single" w:sz="4" w:space="0" w:color="auto"/>
              <w:left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4</w:t>
            </w:r>
          </w:p>
        </w:tc>
        <w:tc>
          <w:tcPr>
            <w:tcW w:w="3060" w:type="dxa"/>
            <w:tcBorders>
              <w:top w:val="single" w:sz="4" w:space="0" w:color="auto"/>
              <w:left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ОАО «ДААЗ»</w:t>
            </w:r>
          </w:p>
        </w:tc>
        <w:tc>
          <w:tcPr>
            <w:tcW w:w="685" w:type="dxa"/>
            <w:tcBorders>
              <w:top w:val="single" w:sz="4" w:space="0" w:color="auto"/>
              <w:left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5</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Филиал ООО «САБ Миллер РУС» г. Ульяновск</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3</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6</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ООО «Димитровградский завод вкладышей»</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vMerge/>
            <w:tcBorders>
              <w:left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7</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ЗАО «Энергохимсервис»</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tcBorders>
              <w:left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8</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ЗАО «Пивоварня Москва-Эфес»</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tcBorders>
              <w:left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r w:rsidR="00B507CE" w:rsidRPr="00B507CE" w:rsidTr="00B507CE">
        <w:tc>
          <w:tcPr>
            <w:tcW w:w="540" w:type="dxa"/>
            <w:tcBorders>
              <w:top w:val="single" w:sz="4" w:space="0" w:color="auto"/>
              <w:left w:val="single" w:sz="4" w:space="0" w:color="auto"/>
              <w:bottom w:val="single" w:sz="4" w:space="0" w:color="auto"/>
              <w:right w:val="single" w:sz="4" w:space="0" w:color="auto"/>
            </w:tcBorders>
            <w:vAlign w:val="center"/>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9</w:t>
            </w:r>
          </w:p>
        </w:tc>
        <w:tc>
          <w:tcPr>
            <w:tcW w:w="306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ОГАУ «Волга – Спорт – Арена»</w:t>
            </w:r>
          </w:p>
        </w:tc>
        <w:tc>
          <w:tcPr>
            <w:tcW w:w="685"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c>
          <w:tcPr>
            <w:tcW w:w="2735" w:type="dxa"/>
            <w:tcBorders>
              <w:left w:val="single" w:sz="4" w:space="0" w:color="auto"/>
              <w:bottom w:val="single" w:sz="4" w:space="0" w:color="auto"/>
              <w:right w:val="single" w:sz="4" w:space="0" w:color="auto"/>
            </w:tcBorders>
          </w:tcPr>
          <w:p w:rsidR="00B507CE" w:rsidRPr="00B507CE" w:rsidRDefault="00B507CE" w:rsidP="00B507CE">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r w:rsidRPr="00B507CE">
              <w:rPr>
                <w:rFonts w:ascii="Times New Roman" w:eastAsia="Times New Roman" w:hAnsi="Times New Roman" w:cs="Times New Roman"/>
                <w:sz w:val="20"/>
                <w:szCs w:val="20"/>
                <w:lang w:eastAsia="ru-RU"/>
              </w:rPr>
              <w:t>3</w:t>
            </w:r>
          </w:p>
        </w:tc>
        <w:tc>
          <w:tcPr>
            <w:tcW w:w="1386" w:type="dxa"/>
            <w:tcBorders>
              <w:top w:val="single" w:sz="4" w:space="0" w:color="auto"/>
              <w:left w:val="single" w:sz="4" w:space="0" w:color="auto"/>
              <w:bottom w:val="single" w:sz="4" w:space="0" w:color="auto"/>
              <w:right w:val="single" w:sz="4" w:space="0" w:color="auto"/>
            </w:tcBorders>
          </w:tcPr>
          <w:p w:rsidR="00B507CE" w:rsidRPr="00B507CE" w:rsidRDefault="00B507CE" w:rsidP="00B507CE">
            <w:pPr>
              <w:spacing w:after="0" w:line="240" w:lineRule="auto"/>
              <w:jc w:val="center"/>
              <w:rPr>
                <w:rFonts w:ascii="Times New Roman" w:eastAsia="Times New Roman" w:hAnsi="Times New Roman" w:cs="Times New Roman"/>
                <w:sz w:val="20"/>
                <w:szCs w:val="20"/>
                <w:lang w:eastAsia="ru-RU"/>
              </w:rPr>
            </w:pPr>
          </w:p>
        </w:tc>
      </w:tr>
    </w:tbl>
    <w:p w:rsidR="00EB58D1" w:rsidRDefault="00EB58D1" w:rsidP="003773BF">
      <w:pPr>
        <w:spacing w:line="240" w:lineRule="auto"/>
        <w:rPr>
          <w:rFonts w:ascii="Times New Roman" w:hAnsi="Times New Roman" w:cs="Times New Roman"/>
          <w:sz w:val="24"/>
          <w:szCs w:val="24"/>
        </w:rPr>
      </w:pPr>
    </w:p>
    <w:p w:rsidR="00B507CE" w:rsidRPr="00B507CE" w:rsidRDefault="00B507CE" w:rsidP="00B507CE">
      <w:pPr>
        <w:spacing w:line="240" w:lineRule="auto"/>
        <w:jc w:val="both"/>
        <w:rPr>
          <w:rFonts w:ascii="Times New Roman" w:hAnsi="Times New Roman" w:cs="Times New Roman"/>
          <w:i/>
          <w:sz w:val="24"/>
          <w:szCs w:val="24"/>
        </w:rPr>
      </w:pPr>
      <w:r w:rsidRPr="00B507CE">
        <w:rPr>
          <w:rFonts w:ascii="Times New Roman" w:hAnsi="Times New Roman" w:cs="Times New Roman"/>
          <w:i/>
          <w:sz w:val="24"/>
          <w:szCs w:val="24"/>
        </w:rPr>
        <w:t>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B507CE" w:rsidRPr="00B507CE" w:rsidRDefault="00B507CE" w:rsidP="00B507CE">
      <w:pPr>
        <w:spacing w:line="240" w:lineRule="auto"/>
        <w:jc w:val="center"/>
        <w:rPr>
          <w:rFonts w:ascii="Times New Roman" w:hAnsi="Times New Roman" w:cs="Times New Roman"/>
          <w:i/>
          <w:sz w:val="24"/>
          <w:szCs w:val="24"/>
        </w:rPr>
      </w:pPr>
      <w:r w:rsidRPr="00B507CE">
        <w:rPr>
          <w:rFonts w:ascii="Times New Roman" w:hAnsi="Times New Roman" w:cs="Times New Roman"/>
          <w:i/>
          <w:sz w:val="24"/>
          <w:szCs w:val="24"/>
        </w:rPr>
        <w:t>Самарская область</w:t>
      </w:r>
    </w:p>
    <w:p w:rsidR="00B507CE" w:rsidRPr="00B507CE" w:rsidRDefault="00B507CE" w:rsidP="00B507CE">
      <w:pPr>
        <w:spacing w:line="240" w:lineRule="auto"/>
        <w:ind w:firstLine="709"/>
        <w:jc w:val="both"/>
        <w:rPr>
          <w:rFonts w:ascii="Times New Roman" w:hAnsi="Times New Roman" w:cs="Times New Roman"/>
          <w:sz w:val="24"/>
          <w:szCs w:val="24"/>
        </w:rPr>
      </w:pPr>
      <w:r w:rsidRPr="00B507CE">
        <w:rPr>
          <w:rFonts w:ascii="Times New Roman" w:hAnsi="Times New Roman" w:cs="Times New Roman"/>
          <w:sz w:val="24"/>
          <w:szCs w:val="24"/>
        </w:rPr>
        <w:t>На предприятиях эксплуатирующих химически опасные объекты на территории Самарской области в отчетном периоде аварий и н</w:t>
      </w:r>
      <w:r>
        <w:rPr>
          <w:rFonts w:ascii="Times New Roman" w:hAnsi="Times New Roman" w:cs="Times New Roman"/>
          <w:sz w:val="24"/>
          <w:szCs w:val="24"/>
        </w:rPr>
        <w:t xml:space="preserve">есчастных случаев не произошло. </w:t>
      </w:r>
      <w:r w:rsidRPr="00B507CE">
        <w:rPr>
          <w:rFonts w:ascii="Times New Roman" w:hAnsi="Times New Roman" w:cs="Times New Roman"/>
          <w:sz w:val="24"/>
          <w:szCs w:val="24"/>
        </w:rPr>
        <w:t>За аналогичный период 2015 года на химически опасных объектах аварий и н</w:t>
      </w:r>
      <w:r>
        <w:rPr>
          <w:rFonts w:ascii="Times New Roman" w:hAnsi="Times New Roman" w:cs="Times New Roman"/>
          <w:sz w:val="24"/>
          <w:szCs w:val="24"/>
        </w:rPr>
        <w:t>есчастных случаев не произошло.</w:t>
      </w:r>
    </w:p>
    <w:p w:rsidR="00B507CE" w:rsidRDefault="004D5C48" w:rsidP="00F96D4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Управлением</w:t>
      </w:r>
      <w:r w:rsidR="00B507CE" w:rsidRPr="00B507CE">
        <w:rPr>
          <w:rFonts w:ascii="Times New Roman" w:hAnsi="Times New Roman" w:cs="Times New Roman"/>
          <w:sz w:val="24"/>
          <w:szCs w:val="24"/>
        </w:rPr>
        <w:t xml:space="preserve"> принят к сведению и находится на контроле подпункт 1) пункта 1.2.1 протокола от 02.12.2016 №3 заседания Коллегии Ростехнадзора касающийся повышения качества проводимых расследований причин аварий, привлечении специализированных организаций и центров для установления и анализа технических причин, в том числе по обеспечению обоснованности идентификации причин событий, вы</w:t>
      </w:r>
      <w:r w:rsidR="00B507CE">
        <w:rPr>
          <w:rFonts w:ascii="Times New Roman" w:hAnsi="Times New Roman" w:cs="Times New Roman"/>
          <w:sz w:val="24"/>
          <w:szCs w:val="24"/>
        </w:rPr>
        <w:t>водов и рекомендаций комиссий.</w:t>
      </w:r>
    </w:p>
    <w:p w:rsidR="00C402E4" w:rsidRPr="00C402E4" w:rsidRDefault="00F96D40" w:rsidP="00C402E4">
      <w:pPr>
        <w:spacing w:line="240" w:lineRule="auto"/>
        <w:jc w:val="both"/>
        <w:rPr>
          <w:rFonts w:ascii="Times New Roman" w:hAnsi="Times New Roman" w:cs="Times New Roman"/>
          <w:i/>
          <w:sz w:val="24"/>
          <w:szCs w:val="24"/>
        </w:rPr>
      </w:pPr>
      <w:r>
        <w:rPr>
          <w:rFonts w:ascii="Times New Roman" w:hAnsi="Times New Roman" w:cs="Times New Roman"/>
          <w:i/>
          <w:sz w:val="24"/>
          <w:szCs w:val="24"/>
        </w:rPr>
        <w:t>Аварии</w:t>
      </w:r>
      <w:r w:rsidR="00C402E4" w:rsidRPr="00C402E4">
        <w:rPr>
          <w:rFonts w:ascii="Times New Roman" w:hAnsi="Times New Roman" w:cs="Times New Roman"/>
          <w:i/>
          <w:sz w:val="24"/>
          <w:szCs w:val="24"/>
        </w:rPr>
        <w:t xml:space="preserve"> и несчастны</w:t>
      </w:r>
      <w:r>
        <w:rPr>
          <w:rFonts w:ascii="Times New Roman" w:hAnsi="Times New Roman" w:cs="Times New Roman"/>
          <w:i/>
          <w:sz w:val="24"/>
          <w:szCs w:val="24"/>
        </w:rPr>
        <w:t>е</w:t>
      </w:r>
      <w:r w:rsidR="00C402E4" w:rsidRPr="00C402E4">
        <w:rPr>
          <w:rFonts w:ascii="Times New Roman" w:hAnsi="Times New Roman" w:cs="Times New Roman"/>
          <w:i/>
          <w:sz w:val="24"/>
          <w:szCs w:val="24"/>
        </w:rPr>
        <w:t xml:space="preserve"> случа</w:t>
      </w:r>
      <w:r>
        <w:rPr>
          <w:rFonts w:ascii="Times New Roman" w:hAnsi="Times New Roman" w:cs="Times New Roman"/>
          <w:i/>
          <w:sz w:val="24"/>
          <w:szCs w:val="24"/>
        </w:rPr>
        <w:t>и</w:t>
      </w:r>
    </w:p>
    <w:p w:rsidR="00C402E4" w:rsidRPr="00C402E4" w:rsidRDefault="00C402E4" w:rsidP="00C402E4">
      <w:pPr>
        <w:spacing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За 12 месяцев 2016 года аварий и несчастных случаев на предприятиях</w:t>
      </w:r>
      <w:r w:rsidR="00F96D40">
        <w:rPr>
          <w:rFonts w:ascii="Times New Roman" w:hAnsi="Times New Roman" w:cs="Times New Roman"/>
          <w:sz w:val="24"/>
          <w:szCs w:val="24"/>
        </w:rPr>
        <w:t>,</w:t>
      </w:r>
      <w:r w:rsidRPr="00C402E4">
        <w:rPr>
          <w:rFonts w:ascii="Times New Roman" w:hAnsi="Times New Roman" w:cs="Times New Roman"/>
          <w:sz w:val="24"/>
          <w:szCs w:val="24"/>
        </w:rPr>
        <w:t xml:space="preserve"> эксплуатирующих химическ</w:t>
      </w:r>
      <w:r>
        <w:rPr>
          <w:rFonts w:ascii="Times New Roman" w:hAnsi="Times New Roman" w:cs="Times New Roman"/>
          <w:sz w:val="24"/>
          <w:szCs w:val="24"/>
        </w:rPr>
        <w:t>и опасные объекты</w:t>
      </w:r>
      <w:r w:rsidR="00F96D40">
        <w:rPr>
          <w:rFonts w:ascii="Times New Roman" w:hAnsi="Times New Roman" w:cs="Times New Roman"/>
          <w:sz w:val="24"/>
          <w:szCs w:val="24"/>
        </w:rPr>
        <w:t>,</w:t>
      </w:r>
      <w:r>
        <w:rPr>
          <w:rFonts w:ascii="Times New Roman" w:hAnsi="Times New Roman" w:cs="Times New Roman"/>
          <w:sz w:val="24"/>
          <w:szCs w:val="24"/>
        </w:rPr>
        <w:t xml:space="preserve"> не произошло.</w:t>
      </w:r>
    </w:p>
    <w:p w:rsidR="00C402E4" w:rsidRPr="00C402E4" w:rsidRDefault="00C402E4" w:rsidP="00C402E4">
      <w:pPr>
        <w:spacing w:line="240" w:lineRule="auto"/>
        <w:jc w:val="both"/>
        <w:rPr>
          <w:rFonts w:ascii="Times New Roman" w:hAnsi="Times New Roman" w:cs="Times New Roman"/>
          <w:i/>
          <w:sz w:val="24"/>
          <w:szCs w:val="24"/>
        </w:rPr>
      </w:pPr>
      <w:r w:rsidRPr="00C402E4">
        <w:rPr>
          <w:rFonts w:ascii="Times New Roman" w:hAnsi="Times New Roman" w:cs="Times New Roman"/>
          <w:i/>
          <w:sz w:val="24"/>
          <w:szCs w:val="24"/>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C402E4" w:rsidRPr="00C402E4" w:rsidRDefault="00C402E4" w:rsidP="00C402E4">
      <w:pPr>
        <w:spacing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Предприятиями проводится следующая работа по повышению уровня промышленной безопасности, технического перевооружения, реконструкции и модернизации производств:</w:t>
      </w:r>
    </w:p>
    <w:p w:rsidR="00C402E4" w:rsidRPr="00C402E4" w:rsidRDefault="00C402E4" w:rsidP="00C402E4">
      <w:pPr>
        <w:spacing w:line="240" w:lineRule="auto"/>
        <w:jc w:val="center"/>
        <w:rPr>
          <w:rFonts w:ascii="Times New Roman" w:hAnsi="Times New Roman" w:cs="Times New Roman"/>
          <w:i/>
          <w:sz w:val="24"/>
          <w:szCs w:val="24"/>
        </w:rPr>
      </w:pPr>
      <w:r w:rsidRPr="00C402E4">
        <w:rPr>
          <w:rFonts w:ascii="Times New Roman" w:hAnsi="Times New Roman" w:cs="Times New Roman"/>
          <w:i/>
          <w:sz w:val="24"/>
          <w:szCs w:val="24"/>
        </w:rPr>
        <w:t>Самарская область</w:t>
      </w:r>
    </w:p>
    <w:p w:rsidR="00C402E4" w:rsidRPr="00C402E4" w:rsidRDefault="00C402E4" w:rsidP="00C402E4">
      <w:pPr>
        <w:spacing w:line="240" w:lineRule="auto"/>
        <w:jc w:val="both"/>
        <w:rPr>
          <w:rFonts w:ascii="Times New Roman" w:hAnsi="Times New Roman" w:cs="Times New Roman"/>
          <w:sz w:val="24"/>
          <w:szCs w:val="24"/>
          <w:u w:val="single"/>
        </w:rPr>
      </w:pPr>
      <w:r w:rsidRPr="00C402E4">
        <w:rPr>
          <w:rFonts w:ascii="Times New Roman" w:hAnsi="Times New Roman" w:cs="Times New Roman"/>
          <w:sz w:val="24"/>
          <w:szCs w:val="24"/>
          <w:u w:val="single"/>
        </w:rPr>
        <w:t>ПАО «КуйбышевАзот»:</w:t>
      </w:r>
    </w:p>
    <w:p w:rsidR="00C402E4" w:rsidRPr="00C402E4" w:rsidRDefault="00C402E4" w:rsidP="00C402E4">
      <w:pPr>
        <w:spacing w:after="0" w:line="240" w:lineRule="auto"/>
        <w:jc w:val="both"/>
        <w:rPr>
          <w:rFonts w:ascii="Times New Roman" w:hAnsi="Times New Roman" w:cs="Times New Roman"/>
          <w:sz w:val="24"/>
          <w:szCs w:val="24"/>
        </w:rPr>
      </w:pPr>
      <w:r w:rsidRPr="00C402E4">
        <w:rPr>
          <w:rFonts w:ascii="Times New Roman" w:hAnsi="Times New Roman" w:cs="Times New Roman"/>
          <w:sz w:val="24"/>
          <w:szCs w:val="24"/>
        </w:rPr>
        <w:t>1. Завершено строительство и введено в эксплуатацию ЭПЦ – энергоэффективное производство циклогексанона цеха № 35;</w:t>
      </w:r>
    </w:p>
    <w:p w:rsidR="00C402E4" w:rsidRPr="00C402E4" w:rsidRDefault="00C402E4" w:rsidP="00C402E4">
      <w:pPr>
        <w:spacing w:after="0" w:line="240" w:lineRule="auto"/>
        <w:jc w:val="both"/>
        <w:rPr>
          <w:rFonts w:ascii="Times New Roman" w:hAnsi="Times New Roman" w:cs="Times New Roman"/>
          <w:sz w:val="24"/>
          <w:szCs w:val="24"/>
        </w:rPr>
      </w:pPr>
      <w:r w:rsidRPr="00C402E4">
        <w:rPr>
          <w:rFonts w:ascii="Times New Roman" w:hAnsi="Times New Roman" w:cs="Times New Roman"/>
          <w:sz w:val="24"/>
          <w:szCs w:val="24"/>
        </w:rPr>
        <w:t>2. Завершено строительство установки производства неконцентрированной азотной кислоты (УКЛ) цех № 5.</w:t>
      </w:r>
    </w:p>
    <w:p w:rsidR="00C402E4" w:rsidRPr="00C402E4" w:rsidRDefault="00C402E4" w:rsidP="00C402E4">
      <w:pPr>
        <w:spacing w:after="0" w:line="240" w:lineRule="auto"/>
        <w:jc w:val="both"/>
        <w:rPr>
          <w:rFonts w:ascii="Times New Roman" w:hAnsi="Times New Roman" w:cs="Times New Roman"/>
          <w:sz w:val="24"/>
          <w:szCs w:val="24"/>
        </w:rPr>
      </w:pPr>
      <w:r w:rsidRPr="00C402E4">
        <w:rPr>
          <w:rFonts w:ascii="Times New Roman" w:hAnsi="Times New Roman" w:cs="Times New Roman"/>
          <w:sz w:val="24"/>
          <w:szCs w:val="24"/>
        </w:rPr>
        <w:t>3. Реализуются инвестиционные проекты:</w:t>
      </w:r>
    </w:p>
    <w:p w:rsidR="00C402E4" w:rsidRPr="00C402E4" w:rsidRDefault="00C402E4" w:rsidP="00C402E4">
      <w:pPr>
        <w:spacing w:after="0" w:line="240" w:lineRule="auto"/>
        <w:jc w:val="both"/>
        <w:rPr>
          <w:rFonts w:ascii="Times New Roman" w:hAnsi="Times New Roman" w:cs="Times New Roman"/>
          <w:sz w:val="24"/>
          <w:szCs w:val="24"/>
        </w:rPr>
      </w:pPr>
      <w:r w:rsidRPr="00C402E4">
        <w:rPr>
          <w:rFonts w:ascii="Times New Roman" w:hAnsi="Times New Roman" w:cs="Times New Roman"/>
          <w:sz w:val="24"/>
          <w:szCs w:val="24"/>
        </w:rPr>
        <w:t xml:space="preserve">- строительство установки пропитки кордной ткани цеха 77, корпус 717; </w:t>
      </w:r>
    </w:p>
    <w:p w:rsidR="00C402E4" w:rsidRPr="00C402E4" w:rsidRDefault="00C402E4" w:rsidP="00C402E4">
      <w:pPr>
        <w:spacing w:after="0" w:line="240" w:lineRule="auto"/>
        <w:jc w:val="both"/>
        <w:rPr>
          <w:rFonts w:ascii="Times New Roman" w:hAnsi="Times New Roman" w:cs="Times New Roman"/>
          <w:sz w:val="24"/>
          <w:szCs w:val="24"/>
        </w:rPr>
      </w:pPr>
      <w:r w:rsidRPr="00C402E4">
        <w:rPr>
          <w:rFonts w:ascii="Times New Roman" w:hAnsi="Times New Roman" w:cs="Times New Roman"/>
          <w:sz w:val="24"/>
          <w:szCs w:val="24"/>
        </w:rPr>
        <w:t>- строительство агрегата аммиака – совместное предприятие «Линде Азот Тольятти»;</w:t>
      </w:r>
    </w:p>
    <w:p w:rsidR="00C402E4" w:rsidRPr="00C402E4" w:rsidRDefault="00C402E4" w:rsidP="00C402E4">
      <w:pPr>
        <w:spacing w:line="240" w:lineRule="auto"/>
        <w:jc w:val="both"/>
        <w:rPr>
          <w:rFonts w:ascii="Times New Roman" w:hAnsi="Times New Roman" w:cs="Times New Roman"/>
          <w:sz w:val="24"/>
          <w:szCs w:val="24"/>
        </w:rPr>
      </w:pPr>
      <w:r w:rsidRPr="00C402E4">
        <w:rPr>
          <w:rFonts w:ascii="Times New Roman" w:hAnsi="Times New Roman" w:cs="Times New Roman"/>
          <w:sz w:val="24"/>
          <w:szCs w:val="24"/>
        </w:rPr>
        <w:t>- строительство блока разделения воздуха – совместное предприятие «Праксайр Азот Тольятти».</w:t>
      </w:r>
    </w:p>
    <w:p w:rsidR="00C402E4" w:rsidRPr="00C402E4" w:rsidRDefault="00C402E4" w:rsidP="00C402E4">
      <w:pPr>
        <w:spacing w:line="240" w:lineRule="auto"/>
        <w:jc w:val="both"/>
        <w:rPr>
          <w:rFonts w:ascii="Times New Roman" w:hAnsi="Times New Roman" w:cs="Times New Roman"/>
          <w:sz w:val="24"/>
          <w:szCs w:val="24"/>
          <w:u w:val="single"/>
        </w:rPr>
      </w:pPr>
      <w:r w:rsidRPr="00C402E4">
        <w:rPr>
          <w:rFonts w:ascii="Times New Roman" w:hAnsi="Times New Roman" w:cs="Times New Roman"/>
          <w:sz w:val="24"/>
          <w:szCs w:val="24"/>
          <w:u w:val="single"/>
        </w:rPr>
        <w:t>ОАО «Тольяттиазот»:</w:t>
      </w:r>
    </w:p>
    <w:p w:rsidR="00C402E4" w:rsidRPr="00C402E4" w:rsidRDefault="00C402E4" w:rsidP="00C402E4">
      <w:pPr>
        <w:spacing w:after="0"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Завершены работы по модернизации и капитальному ремонту агрегата аммиака №7 (АМ-76). Заменили секцию секции «А» испарителя конденсатора поз.903 абсорбционной холодильной водоаммиачной установки. За счёт проведенных работ суточная производительность агрегата</w:t>
      </w:r>
      <w:r>
        <w:rPr>
          <w:rFonts w:ascii="Times New Roman" w:hAnsi="Times New Roman" w:cs="Times New Roman"/>
          <w:sz w:val="24"/>
          <w:szCs w:val="24"/>
        </w:rPr>
        <w:t xml:space="preserve"> увеличена с 1420 до 1650 тонн.</w:t>
      </w:r>
    </w:p>
    <w:p w:rsidR="00C402E4" w:rsidRPr="00C402E4" w:rsidRDefault="00C402E4" w:rsidP="00C402E4">
      <w:pPr>
        <w:spacing w:after="0"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Проводятся работы по модернизации и капитальному ремонту агрегата аммиака №6 (АМ-76). Произведена полная замена первичного КИП, системы управления агрегата (окончание работ 2016г).</w:t>
      </w:r>
    </w:p>
    <w:p w:rsidR="00C402E4" w:rsidRDefault="00C402E4" w:rsidP="00C402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1, 2 агрегатах</w:t>
      </w:r>
      <w:r w:rsidRPr="00C402E4">
        <w:rPr>
          <w:rFonts w:ascii="Times New Roman" w:hAnsi="Times New Roman" w:cs="Times New Roman"/>
          <w:sz w:val="24"/>
          <w:szCs w:val="24"/>
        </w:rPr>
        <w:t xml:space="preserve"> планируется выполнить в 2017 году установку модульной комп</w:t>
      </w:r>
      <w:r>
        <w:rPr>
          <w:rFonts w:ascii="Times New Roman" w:hAnsi="Times New Roman" w:cs="Times New Roman"/>
          <w:sz w:val="24"/>
          <w:szCs w:val="24"/>
        </w:rPr>
        <w:t>рессорной станции с осушителем.</w:t>
      </w:r>
    </w:p>
    <w:p w:rsidR="00C402E4" w:rsidRPr="00C402E4" w:rsidRDefault="00C402E4" w:rsidP="00C402E4">
      <w:pPr>
        <w:spacing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На складе для хранения и транспортировки аммиака – цех № 13СА произведена замена первичного КИП и частично вторичных регистрирующих и регулирующих приборов.</w:t>
      </w:r>
    </w:p>
    <w:p w:rsidR="00C402E4" w:rsidRPr="00C402E4" w:rsidRDefault="00C402E4" w:rsidP="00C402E4">
      <w:pPr>
        <w:spacing w:line="240" w:lineRule="auto"/>
        <w:jc w:val="center"/>
        <w:rPr>
          <w:rFonts w:ascii="Times New Roman" w:hAnsi="Times New Roman" w:cs="Times New Roman"/>
          <w:i/>
          <w:sz w:val="24"/>
          <w:szCs w:val="24"/>
        </w:rPr>
      </w:pPr>
      <w:r w:rsidRPr="00C402E4">
        <w:rPr>
          <w:rFonts w:ascii="Times New Roman" w:hAnsi="Times New Roman" w:cs="Times New Roman"/>
          <w:i/>
          <w:sz w:val="24"/>
          <w:szCs w:val="24"/>
        </w:rPr>
        <w:t>Ульяновская область</w:t>
      </w:r>
    </w:p>
    <w:p w:rsidR="00C402E4" w:rsidRPr="00C402E4" w:rsidRDefault="00C402E4" w:rsidP="00C402E4">
      <w:pPr>
        <w:spacing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За 12 месяцев 2016 год предприятиями проведена следующая работа по повышению уровня промышленной безопасности</w:t>
      </w:r>
      <w:r>
        <w:rPr>
          <w:rFonts w:ascii="Times New Roman" w:hAnsi="Times New Roman" w:cs="Times New Roman"/>
          <w:sz w:val="24"/>
          <w:szCs w:val="24"/>
        </w:rPr>
        <w:t>:</w:t>
      </w:r>
    </w:p>
    <w:p w:rsidR="00C402E4" w:rsidRPr="00C402E4" w:rsidRDefault="00C402E4" w:rsidP="00C402E4">
      <w:pPr>
        <w:spacing w:line="240" w:lineRule="auto"/>
        <w:rPr>
          <w:rFonts w:ascii="Times New Roman" w:hAnsi="Times New Roman" w:cs="Times New Roman"/>
          <w:sz w:val="24"/>
          <w:szCs w:val="24"/>
          <w:u w:val="single"/>
        </w:rPr>
      </w:pPr>
      <w:r w:rsidRPr="00C402E4">
        <w:rPr>
          <w:rFonts w:ascii="Times New Roman" w:hAnsi="Times New Roman" w:cs="Times New Roman"/>
          <w:sz w:val="24"/>
          <w:szCs w:val="24"/>
          <w:u w:val="single"/>
        </w:rPr>
        <w:t>ООО «Акцент – Плюс»</w:t>
      </w:r>
    </w:p>
    <w:p w:rsidR="00C402E4" w:rsidRPr="00C402E4" w:rsidRDefault="00C402E4" w:rsidP="00C402E4">
      <w:pPr>
        <w:pStyle w:val="a3"/>
        <w:numPr>
          <w:ilvl w:val="0"/>
          <w:numId w:val="7"/>
        </w:numPr>
        <w:spacing w:line="240" w:lineRule="auto"/>
        <w:jc w:val="both"/>
        <w:rPr>
          <w:rFonts w:ascii="Times New Roman" w:hAnsi="Times New Roman" w:cs="Times New Roman"/>
          <w:sz w:val="24"/>
          <w:szCs w:val="24"/>
        </w:rPr>
      </w:pPr>
      <w:r w:rsidRPr="00C402E4">
        <w:rPr>
          <w:rFonts w:ascii="Times New Roman" w:hAnsi="Times New Roman" w:cs="Times New Roman"/>
          <w:sz w:val="24"/>
          <w:szCs w:val="24"/>
        </w:rPr>
        <w:t>проведена проверка на эффективность работы вентиляционных систем;</w:t>
      </w:r>
    </w:p>
    <w:p w:rsidR="00C402E4" w:rsidRPr="00C402E4" w:rsidRDefault="00C402E4" w:rsidP="00C402E4">
      <w:pPr>
        <w:pStyle w:val="a3"/>
        <w:numPr>
          <w:ilvl w:val="0"/>
          <w:numId w:val="7"/>
        </w:numPr>
        <w:spacing w:line="240" w:lineRule="auto"/>
        <w:jc w:val="both"/>
        <w:rPr>
          <w:rFonts w:ascii="Times New Roman" w:hAnsi="Times New Roman" w:cs="Times New Roman"/>
          <w:sz w:val="24"/>
          <w:szCs w:val="24"/>
        </w:rPr>
      </w:pPr>
      <w:r w:rsidRPr="00C402E4">
        <w:rPr>
          <w:rFonts w:ascii="Times New Roman" w:hAnsi="Times New Roman" w:cs="Times New Roman"/>
          <w:sz w:val="24"/>
          <w:szCs w:val="24"/>
        </w:rPr>
        <w:lastRenderedPageBreak/>
        <w:t>произведена проверка на давление срабатывания (открывание и закрывание) предохранительных устройств аммиачных компрессоров;</w:t>
      </w:r>
    </w:p>
    <w:p w:rsidR="00C402E4" w:rsidRPr="00C402E4" w:rsidRDefault="00C402E4" w:rsidP="00C402E4">
      <w:pPr>
        <w:pStyle w:val="a3"/>
        <w:numPr>
          <w:ilvl w:val="0"/>
          <w:numId w:val="7"/>
        </w:numPr>
        <w:spacing w:line="240" w:lineRule="auto"/>
        <w:jc w:val="both"/>
        <w:rPr>
          <w:rFonts w:ascii="Times New Roman" w:hAnsi="Times New Roman" w:cs="Times New Roman"/>
          <w:sz w:val="24"/>
          <w:szCs w:val="24"/>
        </w:rPr>
      </w:pPr>
      <w:r w:rsidRPr="00C402E4">
        <w:rPr>
          <w:rFonts w:ascii="Times New Roman" w:hAnsi="Times New Roman" w:cs="Times New Roman"/>
          <w:sz w:val="24"/>
          <w:szCs w:val="24"/>
        </w:rPr>
        <w:t>проведена экспертиза промышленной безопасности технических устройств.</w:t>
      </w:r>
    </w:p>
    <w:p w:rsidR="00C402E4" w:rsidRPr="00C402E4" w:rsidRDefault="00C402E4" w:rsidP="0036405F">
      <w:pPr>
        <w:spacing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Общая сумма затрат на проведение данных мероприятий и других выше не перечисленных для повышения уровня промышленной безопасности составила в пределах 100 тыс. рублей.</w:t>
      </w:r>
    </w:p>
    <w:p w:rsidR="00C402E4" w:rsidRPr="0036405F" w:rsidRDefault="00C402E4" w:rsidP="0036405F">
      <w:pPr>
        <w:spacing w:line="240" w:lineRule="auto"/>
        <w:jc w:val="both"/>
        <w:rPr>
          <w:rFonts w:ascii="Times New Roman" w:hAnsi="Times New Roman" w:cs="Times New Roman"/>
          <w:sz w:val="24"/>
          <w:szCs w:val="24"/>
          <w:u w:val="single"/>
        </w:rPr>
      </w:pPr>
      <w:r w:rsidRPr="0036405F">
        <w:rPr>
          <w:rFonts w:ascii="Times New Roman" w:hAnsi="Times New Roman" w:cs="Times New Roman"/>
          <w:sz w:val="24"/>
          <w:szCs w:val="24"/>
          <w:u w:val="single"/>
        </w:rPr>
        <w:t>ОАО «Диком»</w:t>
      </w:r>
    </w:p>
    <w:p w:rsidR="00C402E4" w:rsidRPr="00C402E4" w:rsidRDefault="0036405F" w:rsidP="0036405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C402E4" w:rsidRPr="00C402E4">
        <w:rPr>
          <w:rFonts w:ascii="Times New Roman" w:hAnsi="Times New Roman" w:cs="Times New Roman"/>
          <w:sz w:val="24"/>
          <w:szCs w:val="24"/>
        </w:rPr>
        <w:t>роизведена проверка на давление срабатывания (открывание и закрывание) предохранительных устройств аммиачных компрессоров.</w:t>
      </w:r>
      <w:r>
        <w:rPr>
          <w:rFonts w:ascii="Times New Roman" w:hAnsi="Times New Roman" w:cs="Times New Roman"/>
          <w:sz w:val="24"/>
          <w:szCs w:val="24"/>
        </w:rPr>
        <w:t xml:space="preserve"> </w:t>
      </w:r>
      <w:r w:rsidR="00C402E4" w:rsidRPr="00C402E4">
        <w:rPr>
          <w:rFonts w:ascii="Times New Roman" w:hAnsi="Times New Roman" w:cs="Times New Roman"/>
          <w:sz w:val="24"/>
          <w:szCs w:val="24"/>
        </w:rPr>
        <w:t>Общая сумма затрат на проведение данных мероприятий и других выше не перечисленных для повышения уровня промышленной безопасности составила в пределах 80 тыс. рублей.</w:t>
      </w:r>
    </w:p>
    <w:p w:rsidR="00C402E4" w:rsidRPr="0036405F" w:rsidRDefault="00C402E4" w:rsidP="0036405F">
      <w:pPr>
        <w:spacing w:line="240" w:lineRule="auto"/>
        <w:jc w:val="both"/>
        <w:rPr>
          <w:rFonts w:ascii="Times New Roman" w:hAnsi="Times New Roman" w:cs="Times New Roman"/>
          <w:sz w:val="24"/>
          <w:szCs w:val="24"/>
          <w:u w:val="single"/>
        </w:rPr>
      </w:pPr>
      <w:r w:rsidRPr="0036405F">
        <w:rPr>
          <w:rFonts w:ascii="Times New Roman" w:hAnsi="Times New Roman" w:cs="Times New Roman"/>
          <w:sz w:val="24"/>
          <w:szCs w:val="24"/>
          <w:u w:val="single"/>
        </w:rPr>
        <w:t>ЗАО «</w:t>
      </w:r>
      <w:proofErr w:type="gramStart"/>
      <w:r w:rsidRPr="0036405F">
        <w:rPr>
          <w:rFonts w:ascii="Times New Roman" w:hAnsi="Times New Roman" w:cs="Times New Roman"/>
          <w:sz w:val="24"/>
          <w:szCs w:val="24"/>
          <w:u w:val="single"/>
        </w:rPr>
        <w:t>Алев</w:t>
      </w:r>
      <w:proofErr w:type="gramEnd"/>
      <w:r w:rsidRPr="0036405F">
        <w:rPr>
          <w:rFonts w:ascii="Times New Roman" w:hAnsi="Times New Roman" w:cs="Times New Roman"/>
          <w:sz w:val="24"/>
          <w:szCs w:val="24"/>
          <w:u w:val="single"/>
        </w:rPr>
        <w:t>»</w:t>
      </w:r>
    </w:p>
    <w:p w:rsidR="00C402E4" w:rsidRPr="0036405F" w:rsidRDefault="00C402E4" w:rsidP="0036405F">
      <w:pPr>
        <w:pStyle w:val="a3"/>
        <w:numPr>
          <w:ilvl w:val="0"/>
          <w:numId w:val="8"/>
        </w:numPr>
        <w:spacing w:line="240" w:lineRule="auto"/>
        <w:jc w:val="both"/>
        <w:rPr>
          <w:rFonts w:ascii="Times New Roman" w:hAnsi="Times New Roman" w:cs="Times New Roman"/>
          <w:sz w:val="24"/>
          <w:szCs w:val="24"/>
        </w:rPr>
      </w:pPr>
      <w:r w:rsidRPr="0036405F">
        <w:rPr>
          <w:rFonts w:ascii="Times New Roman" w:hAnsi="Times New Roman" w:cs="Times New Roman"/>
          <w:sz w:val="24"/>
          <w:szCs w:val="24"/>
        </w:rPr>
        <w:t>проведена проверка на эффективность работы вентиляционных систем;</w:t>
      </w:r>
    </w:p>
    <w:p w:rsidR="00C402E4" w:rsidRPr="0036405F" w:rsidRDefault="00C402E4" w:rsidP="0036405F">
      <w:pPr>
        <w:pStyle w:val="a3"/>
        <w:numPr>
          <w:ilvl w:val="0"/>
          <w:numId w:val="8"/>
        </w:numPr>
        <w:spacing w:line="240" w:lineRule="auto"/>
        <w:jc w:val="both"/>
        <w:rPr>
          <w:rFonts w:ascii="Times New Roman" w:hAnsi="Times New Roman" w:cs="Times New Roman"/>
          <w:sz w:val="24"/>
          <w:szCs w:val="24"/>
        </w:rPr>
      </w:pPr>
      <w:r w:rsidRPr="0036405F">
        <w:rPr>
          <w:rFonts w:ascii="Times New Roman" w:hAnsi="Times New Roman" w:cs="Times New Roman"/>
          <w:sz w:val="24"/>
          <w:szCs w:val="24"/>
        </w:rPr>
        <w:t>произведена проверка на давление срабатывания (открывание и закрывание) предохранительных устройств аммиачных компрессоров.</w:t>
      </w:r>
    </w:p>
    <w:p w:rsidR="00C402E4" w:rsidRPr="00C402E4" w:rsidRDefault="00C402E4" w:rsidP="0036405F">
      <w:pPr>
        <w:spacing w:line="240" w:lineRule="auto"/>
        <w:jc w:val="both"/>
        <w:rPr>
          <w:rFonts w:ascii="Times New Roman" w:hAnsi="Times New Roman" w:cs="Times New Roman"/>
          <w:sz w:val="24"/>
          <w:szCs w:val="24"/>
        </w:rPr>
      </w:pPr>
      <w:r w:rsidRPr="00C402E4">
        <w:rPr>
          <w:rFonts w:ascii="Times New Roman" w:hAnsi="Times New Roman" w:cs="Times New Roman"/>
          <w:sz w:val="24"/>
          <w:szCs w:val="24"/>
        </w:rPr>
        <w:t>На все мероприятия по повышению уровня промышленной безопасности было потрачено около 80 тыс. рублей.</w:t>
      </w:r>
    </w:p>
    <w:p w:rsidR="00C402E4" w:rsidRPr="00C402E4" w:rsidRDefault="00C402E4" w:rsidP="0036405F">
      <w:pPr>
        <w:spacing w:line="240" w:lineRule="auto"/>
        <w:jc w:val="both"/>
        <w:rPr>
          <w:rFonts w:ascii="Times New Roman" w:hAnsi="Times New Roman" w:cs="Times New Roman"/>
          <w:sz w:val="24"/>
          <w:szCs w:val="24"/>
        </w:rPr>
      </w:pPr>
      <w:r w:rsidRPr="00C402E4">
        <w:rPr>
          <w:rFonts w:ascii="Times New Roman" w:hAnsi="Times New Roman" w:cs="Times New Roman"/>
          <w:sz w:val="24"/>
          <w:szCs w:val="24"/>
        </w:rPr>
        <w:t>ООО «Завод Трехсосенский»</w:t>
      </w:r>
    </w:p>
    <w:p w:rsidR="00C402E4" w:rsidRPr="0036405F" w:rsidRDefault="00C402E4" w:rsidP="0036405F">
      <w:pPr>
        <w:pStyle w:val="a3"/>
        <w:numPr>
          <w:ilvl w:val="0"/>
          <w:numId w:val="9"/>
        </w:numPr>
        <w:spacing w:line="240" w:lineRule="auto"/>
        <w:jc w:val="both"/>
        <w:rPr>
          <w:rFonts w:ascii="Times New Roman" w:hAnsi="Times New Roman" w:cs="Times New Roman"/>
          <w:sz w:val="24"/>
          <w:szCs w:val="24"/>
        </w:rPr>
      </w:pPr>
      <w:r w:rsidRPr="0036405F">
        <w:rPr>
          <w:rFonts w:ascii="Times New Roman" w:hAnsi="Times New Roman" w:cs="Times New Roman"/>
          <w:sz w:val="24"/>
          <w:szCs w:val="24"/>
        </w:rPr>
        <w:t>проведена проверка на эффективность работы вентиляционных систем;</w:t>
      </w:r>
    </w:p>
    <w:p w:rsidR="00C402E4" w:rsidRPr="0036405F" w:rsidRDefault="00C402E4" w:rsidP="0036405F">
      <w:pPr>
        <w:pStyle w:val="a3"/>
        <w:numPr>
          <w:ilvl w:val="0"/>
          <w:numId w:val="9"/>
        </w:numPr>
        <w:spacing w:line="240" w:lineRule="auto"/>
        <w:jc w:val="both"/>
        <w:rPr>
          <w:rFonts w:ascii="Times New Roman" w:hAnsi="Times New Roman" w:cs="Times New Roman"/>
          <w:sz w:val="24"/>
          <w:szCs w:val="24"/>
        </w:rPr>
      </w:pPr>
      <w:r w:rsidRPr="0036405F">
        <w:rPr>
          <w:rFonts w:ascii="Times New Roman" w:hAnsi="Times New Roman" w:cs="Times New Roman"/>
          <w:sz w:val="24"/>
          <w:szCs w:val="24"/>
        </w:rPr>
        <w:t>произведена проверка на давление срабатывания (открывание и закрывание) предохранительных устройств аммиачных компрессоров;</w:t>
      </w:r>
    </w:p>
    <w:p w:rsidR="00C402E4" w:rsidRPr="0036405F" w:rsidRDefault="00C402E4" w:rsidP="0036405F">
      <w:pPr>
        <w:pStyle w:val="a3"/>
        <w:numPr>
          <w:ilvl w:val="0"/>
          <w:numId w:val="9"/>
        </w:numPr>
        <w:spacing w:line="240" w:lineRule="auto"/>
        <w:jc w:val="both"/>
        <w:rPr>
          <w:rFonts w:ascii="Times New Roman" w:hAnsi="Times New Roman" w:cs="Times New Roman"/>
          <w:sz w:val="24"/>
          <w:szCs w:val="24"/>
        </w:rPr>
      </w:pPr>
      <w:r w:rsidRPr="0036405F">
        <w:rPr>
          <w:rFonts w:ascii="Times New Roman" w:hAnsi="Times New Roman" w:cs="Times New Roman"/>
          <w:sz w:val="24"/>
          <w:szCs w:val="24"/>
        </w:rPr>
        <w:t>произведено техническое перевооружение АХУ.</w:t>
      </w:r>
    </w:p>
    <w:p w:rsidR="00C402E4" w:rsidRPr="00C402E4" w:rsidRDefault="00C402E4" w:rsidP="0036405F">
      <w:pPr>
        <w:spacing w:line="240" w:lineRule="auto"/>
        <w:jc w:val="both"/>
        <w:rPr>
          <w:rFonts w:ascii="Times New Roman" w:hAnsi="Times New Roman" w:cs="Times New Roman"/>
          <w:sz w:val="24"/>
          <w:szCs w:val="24"/>
        </w:rPr>
      </w:pPr>
      <w:proofErr w:type="gramStart"/>
      <w:r w:rsidRPr="00C402E4">
        <w:rPr>
          <w:rFonts w:ascii="Times New Roman" w:hAnsi="Times New Roman" w:cs="Times New Roman"/>
          <w:sz w:val="24"/>
          <w:szCs w:val="24"/>
        </w:rPr>
        <w:t>Сумма, потраченная на вышеперечисленные мероприятия составила</w:t>
      </w:r>
      <w:proofErr w:type="gramEnd"/>
      <w:r w:rsidRPr="00C402E4">
        <w:rPr>
          <w:rFonts w:ascii="Times New Roman" w:hAnsi="Times New Roman" w:cs="Times New Roman"/>
          <w:sz w:val="24"/>
          <w:szCs w:val="24"/>
        </w:rPr>
        <w:t xml:space="preserve"> 140 тыс. рублей.</w:t>
      </w:r>
    </w:p>
    <w:p w:rsidR="00C402E4" w:rsidRPr="0036405F" w:rsidRDefault="00C402E4" w:rsidP="0036405F">
      <w:pPr>
        <w:spacing w:line="240" w:lineRule="auto"/>
        <w:jc w:val="both"/>
        <w:rPr>
          <w:rFonts w:ascii="Times New Roman" w:hAnsi="Times New Roman" w:cs="Times New Roman"/>
          <w:sz w:val="24"/>
          <w:szCs w:val="24"/>
          <w:u w:val="single"/>
        </w:rPr>
      </w:pPr>
      <w:r w:rsidRPr="0036405F">
        <w:rPr>
          <w:rFonts w:ascii="Times New Roman" w:hAnsi="Times New Roman" w:cs="Times New Roman"/>
          <w:sz w:val="24"/>
          <w:szCs w:val="24"/>
          <w:u w:val="single"/>
        </w:rPr>
        <w:t>ООО «Гиппократ»</w:t>
      </w:r>
    </w:p>
    <w:p w:rsidR="00C402E4" w:rsidRPr="00C402E4" w:rsidRDefault="0036405F" w:rsidP="0036405F">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C402E4" w:rsidRPr="00C402E4">
        <w:rPr>
          <w:rFonts w:ascii="Times New Roman" w:hAnsi="Times New Roman" w:cs="Times New Roman"/>
          <w:sz w:val="24"/>
          <w:szCs w:val="24"/>
        </w:rPr>
        <w:t>роведена проверка на эффективность работы вентиляционных систем.</w:t>
      </w:r>
      <w:r>
        <w:rPr>
          <w:rFonts w:ascii="Times New Roman" w:hAnsi="Times New Roman" w:cs="Times New Roman"/>
          <w:sz w:val="24"/>
          <w:szCs w:val="24"/>
        </w:rPr>
        <w:t xml:space="preserve"> </w:t>
      </w:r>
      <w:r w:rsidR="00C402E4" w:rsidRPr="00C402E4">
        <w:rPr>
          <w:rFonts w:ascii="Times New Roman" w:hAnsi="Times New Roman" w:cs="Times New Roman"/>
          <w:sz w:val="24"/>
          <w:szCs w:val="24"/>
        </w:rPr>
        <w:t>Сумма затрат на проведение данных мероприятий и других выше не перечисленных для повышения уровня промышленной безопасности составила в пределах 20 тыс. рублей.</w:t>
      </w:r>
    </w:p>
    <w:p w:rsidR="00C402E4" w:rsidRPr="0036405F" w:rsidRDefault="00C402E4" w:rsidP="0036405F">
      <w:pPr>
        <w:spacing w:line="240" w:lineRule="auto"/>
        <w:jc w:val="both"/>
        <w:rPr>
          <w:rFonts w:ascii="Times New Roman" w:hAnsi="Times New Roman" w:cs="Times New Roman"/>
          <w:sz w:val="24"/>
          <w:szCs w:val="24"/>
          <w:u w:val="single"/>
        </w:rPr>
      </w:pPr>
      <w:r w:rsidRPr="0036405F">
        <w:rPr>
          <w:rFonts w:ascii="Times New Roman" w:hAnsi="Times New Roman" w:cs="Times New Roman"/>
          <w:sz w:val="24"/>
          <w:szCs w:val="24"/>
          <w:u w:val="single"/>
        </w:rPr>
        <w:t>ОАО «УАЗ»</w:t>
      </w:r>
    </w:p>
    <w:p w:rsidR="00C402E4" w:rsidRPr="00C402E4" w:rsidRDefault="00C402E4" w:rsidP="0036405F">
      <w:pPr>
        <w:spacing w:after="0" w:line="240" w:lineRule="auto"/>
        <w:jc w:val="both"/>
        <w:rPr>
          <w:rFonts w:ascii="Times New Roman" w:hAnsi="Times New Roman" w:cs="Times New Roman"/>
          <w:sz w:val="24"/>
          <w:szCs w:val="24"/>
        </w:rPr>
      </w:pPr>
      <w:r w:rsidRPr="00C402E4">
        <w:rPr>
          <w:rFonts w:ascii="Times New Roman" w:hAnsi="Times New Roman" w:cs="Times New Roman"/>
          <w:sz w:val="24"/>
          <w:szCs w:val="24"/>
        </w:rPr>
        <w:t>На базе товарно-сырьевой (хранения кислот):</w:t>
      </w:r>
    </w:p>
    <w:p w:rsidR="00C402E4" w:rsidRPr="0036405F" w:rsidRDefault="00C402E4" w:rsidP="0036405F">
      <w:pPr>
        <w:pStyle w:val="a3"/>
        <w:numPr>
          <w:ilvl w:val="0"/>
          <w:numId w:val="10"/>
        </w:numPr>
        <w:spacing w:line="240" w:lineRule="auto"/>
        <w:jc w:val="both"/>
        <w:rPr>
          <w:rFonts w:ascii="Times New Roman" w:hAnsi="Times New Roman" w:cs="Times New Roman"/>
          <w:sz w:val="24"/>
          <w:szCs w:val="24"/>
        </w:rPr>
      </w:pPr>
      <w:r w:rsidRPr="0036405F">
        <w:rPr>
          <w:rFonts w:ascii="Times New Roman" w:hAnsi="Times New Roman" w:cs="Times New Roman"/>
          <w:sz w:val="24"/>
          <w:szCs w:val="24"/>
        </w:rPr>
        <w:t>проведена проверка на эффективность работы вентиляционных систем;</w:t>
      </w:r>
    </w:p>
    <w:p w:rsidR="00C402E4" w:rsidRPr="0036405F" w:rsidRDefault="00C402E4" w:rsidP="0036405F">
      <w:pPr>
        <w:pStyle w:val="a3"/>
        <w:numPr>
          <w:ilvl w:val="0"/>
          <w:numId w:val="10"/>
        </w:numPr>
        <w:spacing w:line="240" w:lineRule="auto"/>
        <w:jc w:val="both"/>
        <w:rPr>
          <w:rFonts w:ascii="Times New Roman" w:hAnsi="Times New Roman" w:cs="Times New Roman"/>
          <w:sz w:val="24"/>
          <w:szCs w:val="24"/>
        </w:rPr>
      </w:pPr>
      <w:r w:rsidRPr="0036405F">
        <w:rPr>
          <w:rFonts w:ascii="Times New Roman" w:hAnsi="Times New Roman" w:cs="Times New Roman"/>
          <w:sz w:val="24"/>
          <w:szCs w:val="24"/>
        </w:rPr>
        <w:t>проведена экспертиза промышленной безопасности технических устройств.</w:t>
      </w:r>
    </w:p>
    <w:p w:rsidR="00C402E4" w:rsidRPr="00C402E4" w:rsidRDefault="00C402E4" w:rsidP="0036405F">
      <w:pPr>
        <w:spacing w:line="240" w:lineRule="auto"/>
        <w:jc w:val="both"/>
        <w:rPr>
          <w:rFonts w:ascii="Times New Roman" w:hAnsi="Times New Roman" w:cs="Times New Roman"/>
          <w:sz w:val="24"/>
          <w:szCs w:val="24"/>
        </w:rPr>
      </w:pPr>
      <w:proofErr w:type="gramStart"/>
      <w:r w:rsidRPr="00C402E4">
        <w:rPr>
          <w:rFonts w:ascii="Times New Roman" w:hAnsi="Times New Roman" w:cs="Times New Roman"/>
          <w:sz w:val="24"/>
          <w:szCs w:val="24"/>
        </w:rPr>
        <w:t>Сумма</w:t>
      </w:r>
      <w:proofErr w:type="gramEnd"/>
      <w:r w:rsidRPr="00C402E4">
        <w:rPr>
          <w:rFonts w:ascii="Times New Roman" w:hAnsi="Times New Roman" w:cs="Times New Roman"/>
          <w:sz w:val="24"/>
          <w:szCs w:val="24"/>
        </w:rPr>
        <w:t xml:space="preserve"> потраченная на вышеперечисленные мероприятия составила 200 тыс. рублей.</w:t>
      </w:r>
    </w:p>
    <w:p w:rsidR="00C402E4" w:rsidRPr="0036405F" w:rsidRDefault="00C402E4" w:rsidP="0036405F">
      <w:pPr>
        <w:spacing w:line="240" w:lineRule="auto"/>
        <w:jc w:val="both"/>
        <w:rPr>
          <w:rFonts w:ascii="Times New Roman" w:hAnsi="Times New Roman" w:cs="Times New Roman"/>
          <w:sz w:val="24"/>
          <w:szCs w:val="24"/>
          <w:u w:val="single"/>
        </w:rPr>
      </w:pPr>
      <w:r w:rsidRPr="0036405F">
        <w:rPr>
          <w:rFonts w:ascii="Times New Roman" w:hAnsi="Times New Roman" w:cs="Times New Roman"/>
          <w:sz w:val="24"/>
          <w:szCs w:val="24"/>
          <w:u w:val="single"/>
        </w:rPr>
        <w:t>ПАО «Т ПЛЮС» Ульяновский филиал</w:t>
      </w:r>
    </w:p>
    <w:p w:rsidR="00C402E4" w:rsidRPr="00C402E4" w:rsidRDefault="00C402E4" w:rsidP="0036405F">
      <w:pPr>
        <w:spacing w:after="0" w:line="240" w:lineRule="auto"/>
        <w:jc w:val="both"/>
        <w:rPr>
          <w:rFonts w:ascii="Times New Roman" w:hAnsi="Times New Roman" w:cs="Times New Roman"/>
          <w:sz w:val="24"/>
          <w:szCs w:val="24"/>
        </w:rPr>
      </w:pPr>
      <w:r w:rsidRPr="00C402E4">
        <w:rPr>
          <w:rFonts w:ascii="Times New Roman" w:hAnsi="Times New Roman" w:cs="Times New Roman"/>
          <w:sz w:val="24"/>
          <w:szCs w:val="24"/>
        </w:rPr>
        <w:t>На складах сырьевых (хранения кислот):</w:t>
      </w:r>
    </w:p>
    <w:p w:rsidR="00C402E4" w:rsidRPr="0036405F" w:rsidRDefault="00C402E4" w:rsidP="0036405F">
      <w:pPr>
        <w:pStyle w:val="a3"/>
        <w:numPr>
          <w:ilvl w:val="0"/>
          <w:numId w:val="11"/>
        </w:numPr>
        <w:spacing w:line="240" w:lineRule="auto"/>
        <w:jc w:val="both"/>
        <w:rPr>
          <w:rFonts w:ascii="Times New Roman" w:hAnsi="Times New Roman" w:cs="Times New Roman"/>
          <w:sz w:val="24"/>
          <w:szCs w:val="24"/>
        </w:rPr>
      </w:pPr>
      <w:r w:rsidRPr="0036405F">
        <w:rPr>
          <w:rFonts w:ascii="Times New Roman" w:hAnsi="Times New Roman" w:cs="Times New Roman"/>
          <w:sz w:val="24"/>
          <w:szCs w:val="24"/>
        </w:rPr>
        <w:t>проведена проверка на эффективность работы вентиляционных систем;</w:t>
      </w:r>
    </w:p>
    <w:p w:rsidR="00C402E4" w:rsidRPr="0036405F" w:rsidRDefault="00C402E4" w:rsidP="0036405F">
      <w:pPr>
        <w:pStyle w:val="a3"/>
        <w:numPr>
          <w:ilvl w:val="0"/>
          <w:numId w:val="11"/>
        </w:numPr>
        <w:spacing w:line="240" w:lineRule="auto"/>
        <w:jc w:val="both"/>
        <w:rPr>
          <w:rFonts w:ascii="Times New Roman" w:hAnsi="Times New Roman" w:cs="Times New Roman"/>
          <w:sz w:val="24"/>
          <w:szCs w:val="24"/>
        </w:rPr>
      </w:pPr>
      <w:r w:rsidRPr="0036405F">
        <w:rPr>
          <w:rFonts w:ascii="Times New Roman" w:hAnsi="Times New Roman" w:cs="Times New Roman"/>
          <w:sz w:val="24"/>
          <w:szCs w:val="24"/>
        </w:rPr>
        <w:t>проведено диагностирование 4 емкостей и одного технологического трубопровода.</w:t>
      </w:r>
    </w:p>
    <w:p w:rsidR="00C402E4" w:rsidRPr="00C402E4" w:rsidRDefault="00C402E4" w:rsidP="0036405F">
      <w:pPr>
        <w:spacing w:line="240" w:lineRule="auto"/>
        <w:jc w:val="both"/>
        <w:rPr>
          <w:rFonts w:ascii="Times New Roman" w:hAnsi="Times New Roman" w:cs="Times New Roman"/>
          <w:sz w:val="24"/>
          <w:szCs w:val="24"/>
        </w:rPr>
      </w:pPr>
      <w:proofErr w:type="gramStart"/>
      <w:r w:rsidRPr="00C402E4">
        <w:rPr>
          <w:rFonts w:ascii="Times New Roman" w:hAnsi="Times New Roman" w:cs="Times New Roman"/>
          <w:sz w:val="24"/>
          <w:szCs w:val="24"/>
        </w:rPr>
        <w:t>Сумма</w:t>
      </w:r>
      <w:proofErr w:type="gramEnd"/>
      <w:r w:rsidRPr="00C402E4">
        <w:rPr>
          <w:rFonts w:ascii="Times New Roman" w:hAnsi="Times New Roman" w:cs="Times New Roman"/>
          <w:sz w:val="24"/>
          <w:szCs w:val="24"/>
        </w:rPr>
        <w:t xml:space="preserve"> потраченная на вышеперечисленные мероприятия составила 260 тыс. рублей.</w:t>
      </w:r>
    </w:p>
    <w:p w:rsidR="00C402E4" w:rsidRPr="0036405F" w:rsidRDefault="00C402E4" w:rsidP="00C402E4">
      <w:pPr>
        <w:spacing w:line="240" w:lineRule="auto"/>
        <w:rPr>
          <w:rFonts w:ascii="Times New Roman" w:hAnsi="Times New Roman" w:cs="Times New Roman"/>
          <w:sz w:val="24"/>
          <w:szCs w:val="24"/>
          <w:u w:val="single"/>
        </w:rPr>
      </w:pPr>
      <w:r w:rsidRPr="0036405F">
        <w:rPr>
          <w:rFonts w:ascii="Times New Roman" w:hAnsi="Times New Roman" w:cs="Times New Roman"/>
          <w:sz w:val="24"/>
          <w:szCs w:val="24"/>
          <w:u w:val="single"/>
        </w:rPr>
        <w:t>ООО «Ульяновский хладокомбинат»</w:t>
      </w:r>
    </w:p>
    <w:p w:rsidR="00C402E4" w:rsidRPr="0036405F" w:rsidRDefault="00C402E4" w:rsidP="0036405F">
      <w:pPr>
        <w:pStyle w:val="a3"/>
        <w:numPr>
          <w:ilvl w:val="0"/>
          <w:numId w:val="12"/>
        </w:numPr>
        <w:spacing w:line="240" w:lineRule="auto"/>
        <w:rPr>
          <w:rFonts w:ascii="Times New Roman" w:hAnsi="Times New Roman" w:cs="Times New Roman"/>
          <w:sz w:val="24"/>
          <w:szCs w:val="24"/>
        </w:rPr>
      </w:pPr>
      <w:r w:rsidRPr="0036405F">
        <w:rPr>
          <w:rFonts w:ascii="Times New Roman" w:hAnsi="Times New Roman" w:cs="Times New Roman"/>
          <w:sz w:val="24"/>
          <w:szCs w:val="24"/>
        </w:rPr>
        <w:lastRenderedPageBreak/>
        <w:t>произведено техническое диагностирование аммиачных трубопроводов;</w:t>
      </w:r>
    </w:p>
    <w:p w:rsidR="00C402E4" w:rsidRPr="0036405F" w:rsidRDefault="00C402E4" w:rsidP="0036405F">
      <w:pPr>
        <w:pStyle w:val="a3"/>
        <w:numPr>
          <w:ilvl w:val="0"/>
          <w:numId w:val="12"/>
        </w:numPr>
        <w:spacing w:line="240" w:lineRule="auto"/>
        <w:rPr>
          <w:rFonts w:ascii="Times New Roman" w:hAnsi="Times New Roman" w:cs="Times New Roman"/>
          <w:sz w:val="24"/>
          <w:szCs w:val="24"/>
        </w:rPr>
      </w:pPr>
      <w:r w:rsidRPr="0036405F">
        <w:rPr>
          <w:rFonts w:ascii="Times New Roman" w:hAnsi="Times New Roman" w:cs="Times New Roman"/>
          <w:sz w:val="24"/>
          <w:szCs w:val="24"/>
        </w:rPr>
        <w:t>произведена проверка на давление срабатывани</w:t>
      </w:r>
      <w:r w:rsidR="0036405F" w:rsidRPr="0036405F">
        <w:rPr>
          <w:rFonts w:ascii="Times New Roman" w:hAnsi="Times New Roman" w:cs="Times New Roman"/>
          <w:sz w:val="24"/>
          <w:szCs w:val="24"/>
        </w:rPr>
        <w:t xml:space="preserve">я (открывание и закрывание) </w:t>
      </w:r>
      <w:r w:rsidRPr="0036405F">
        <w:rPr>
          <w:rFonts w:ascii="Times New Roman" w:hAnsi="Times New Roman" w:cs="Times New Roman"/>
          <w:sz w:val="24"/>
          <w:szCs w:val="24"/>
        </w:rPr>
        <w:t>предохранительных устройств аммиачных компрессоров;</w:t>
      </w:r>
    </w:p>
    <w:p w:rsidR="00C402E4" w:rsidRPr="0036405F" w:rsidRDefault="00C402E4" w:rsidP="0036405F">
      <w:pPr>
        <w:pStyle w:val="a3"/>
        <w:numPr>
          <w:ilvl w:val="0"/>
          <w:numId w:val="12"/>
        </w:numPr>
        <w:spacing w:line="240" w:lineRule="auto"/>
        <w:rPr>
          <w:rFonts w:ascii="Times New Roman" w:hAnsi="Times New Roman" w:cs="Times New Roman"/>
          <w:sz w:val="24"/>
          <w:szCs w:val="24"/>
        </w:rPr>
      </w:pPr>
      <w:r w:rsidRPr="0036405F">
        <w:rPr>
          <w:rFonts w:ascii="Times New Roman" w:hAnsi="Times New Roman" w:cs="Times New Roman"/>
          <w:sz w:val="24"/>
          <w:szCs w:val="24"/>
        </w:rPr>
        <w:t>проведены работы по продлению нормативных сроков службы ТУ.</w:t>
      </w:r>
    </w:p>
    <w:p w:rsidR="00C402E4" w:rsidRPr="00C402E4" w:rsidRDefault="0036405F" w:rsidP="00C402E4">
      <w:pPr>
        <w:spacing w:line="240" w:lineRule="auto"/>
        <w:rPr>
          <w:rFonts w:ascii="Times New Roman" w:hAnsi="Times New Roman" w:cs="Times New Roman"/>
          <w:sz w:val="24"/>
          <w:szCs w:val="24"/>
        </w:rPr>
      </w:pPr>
      <w:r>
        <w:rPr>
          <w:rFonts w:ascii="Times New Roman" w:hAnsi="Times New Roman" w:cs="Times New Roman"/>
          <w:sz w:val="24"/>
          <w:szCs w:val="24"/>
        </w:rPr>
        <w:t>Сумма затрат составила</w:t>
      </w:r>
      <w:r w:rsidR="00C402E4" w:rsidRPr="00C402E4">
        <w:rPr>
          <w:rFonts w:ascii="Times New Roman" w:hAnsi="Times New Roman" w:cs="Times New Roman"/>
          <w:sz w:val="24"/>
          <w:szCs w:val="24"/>
        </w:rPr>
        <w:t xml:space="preserve"> 100 тыс. рублей</w:t>
      </w:r>
    </w:p>
    <w:p w:rsidR="00C402E4" w:rsidRPr="00C402E4" w:rsidRDefault="00C402E4" w:rsidP="0036405F">
      <w:pPr>
        <w:spacing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по-прежнему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w:t>
      </w:r>
    </w:p>
    <w:p w:rsidR="00C402E4" w:rsidRPr="00C402E4" w:rsidRDefault="00C402E4" w:rsidP="0036405F">
      <w:pPr>
        <w:spacing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 xml:space="preserve">Во исполнение подпункта 2) пункта 1.2.1 протокола от 02.12.2016 №3 заседания Коллегии Ростехнадзора </w:t>
      </w:r>
      <w:r w:rsidR="004D5C48">
        <w:rPr>
          <w:rFonts w:ascii="Times New Roman" w:hAnsi="Times New Roman" w:cs="Times New Roman"/>
          <w:sz w:val="24"/>
          <w:szCs w:val="24"/>
        </w:rPr>
        <w:t>Управлением</w:t>
      </w:r>
      <w:r w:rsidRPr="00C402E4">
        <w:rPr>
          <w:rFonts w:ascii="Times New Roman" w:hAnsi="Times New Roman" w:cs="Times New Roman"/>
          <w:sz w:val="24"/>
          <w:szCs w:val="24"/>
        </w:rPr>
        <w:t xml:space="preserve"> усилен контроль за безопасностью процессов консервации и ликвидации бесперспективных произво</w:t>
      </w:r>
      <w:proofErr w:type="gramStart"/>
      <w:r w:rsidRPr="00C402E4">
        <w:rPr>
          <w:rFonts w:ascii="Times New Roman" w:hAnsi="Times New Roman" w:cs="Times New Roman"/>
          <w:sz w:val="24"/>
          <w:szCs w:val="24"/>
        </w:rPr>
        <w:t>дств в ц</w:t>
      </w:r>
      <w:proofErr w:type="gramEnd"/>
      <w:r w:rsidRPr="00C402E4">
        <w:rPr>
          <w:rFonts w:ascii="Times New Roman" w:hAnsi="Times New Roman" w:cs="Times New Roman"/>
          <w:sz w:val="24"/>
          <w:szCs w:val="24"/>
        </w:rPr>
        <w:t>елях уменьшения техногенной нагрузки и рисков в районах их расположения. В 2016 году при проведении проверок нарушений при проведении вышеуказанных процессов не выявлено.</w:t>
      </w:r>
    </w:p>
    <w:p w:rsidR="00C402E4" w:rsidRPr="00C402E4" w:rsidRDefault="004D5C48" w:rsidP="0036405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Управлением</w:t>
      </w:r>
      <w:r w:rsidR="00C402E4" w:rsidRPr="00C402E4">
        <w:rPr>
          <w:rFonts w:ascii="Times New Roman" w:hAnsi="Times New Roman" w:cs="Times New Roman"/>
          <w:sz w:val="24"/>
          <w:szCs w:val="24"/>
        </w:rPr>
        <w:t xml:space="preserve"> принят к сведению и находится на контроле подпункт 3) пункта 1.2.1 протокола от 02.12.2016 № 3 заседания Коллегии Ростехнадзора касающийся </w:t>
      </w:r>
      <w:proofErr w:type="gramStart"/>
      <w:r w:rsidR="00C402E4" w:rsidRPr="00C402E4">
        <w:rPr>
          <w:rFonts w:ascii="Times New Roman" w:hAnsi="Times New Roman" w:cs="Times New Roman"/>
          <w:sz w:val="24"/>
          <w:szCs w:val="24"/>
        </w:rPr>
        <w:t>контроля за</w:t>
      </w:r>
      <w:proofErr w:type="gramEnd"/>
      <w:r w:rsidR="00C402E4" w:rsidRPr="00C402E4">
        <w:rPr>
          <w:rFonts w:ascii="Times New Roman" w:hAnsi="Times New Roman" w:cs="Times New Roman"/>
          <w:sz w:val="24"/>
          <w:szCs w:val="24"/>
        </w:rPr>
        <w:t xml:space="preserve"> устройствами и средствами молниезащиты зданий и сооружений до наступления грозового периода в регионе. В 2016 году, в ходе проверок, нарушений касающихся отсутствия и безопасной эксплуатации устройств и средств молниезащиты не выявлено.</w:t>
      </w:r>
    </w:p>
    <w:p w:rsidR="00C402E4" w:rsidRPr="0036405F" w:rsidRDefault="00C402E4" w:rsidP="0036405F">
      <w:pPr>
        <w:spacing w:line="240" w:lineRule="auto"/>
        <w:jc w:val="both"/>
        <w:rPr>
          <w:rFonts w:ascii="Times New Roman" w:hAnsi="Times New Roman" w:cs="Times New Roman"/>
          <w:i/>
          <w:sz w:val="24"/>
          <w:szCs w:val="24"/>
        </w:rPr>
      </w:pPr>
      <w:r w:rsidRPr="0036405F">
        <w:rPr>
          <w:rFonts w:ascii="Times New Roman" w:hAnsi="Times New Roman" w:cs="Times New Roman"/>
          <w:i/>
          <w:sz w:val="24"/>
          <w:szCs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36405F">
        <w:rPr>
          <w:rFonts w:ascii="Times New Roman" w:hAnsi="Times New Roman" w:cs="Times New Roman"/>
          <w:i/>
          <w:sz w:val="24"/>
          <w:szCs w:val="24"/>
        </w:rPr>
        <w:t>контроль за</w:t>
      </w:r>
      <w:proofErr w:type="gramEnd"/>
      <w:r w:rsidRPr="0036405F">
        <w:rPr>
          <w:rFonts w:ascii="Times New Roman" w:hAnsi="Times New Roman" w:cs="Times New Roman"/>
          <w:i/>
          <w:sz w:val="24"/>
          <w:szCs w:val="24"/>
        </w:rPr>
        <w:t xml:space="preserve">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C402E4" w:rsidRPr="0036405F" w:rsidRDefault="00C402E4" w:rsidP="0036405F">
      <w:pPr>
        <w:spacing w:line="240" w:lineRule="auto"/>
        <w:jc w:val="center"/>
        <w:rPr>
          <w:rFonts w:ascii="Times New Roman" w:hAnsi="Times New Roman" w:cs="Times New Roman"/>
          <w:i/>
          <w:sz w:val="24"/>
          <w:szCs w:val="24"/>
        </w:rPr>
      </w:pPr>
      <w:r w:rsidRPr="0036405F">
        <w:rPr>
          <w:rFonts w:ascii="Times New Roman" w:hAnsi="Times New Roman" w:cs="Times New Roman"/>
          <w:i/>
          <w:sz w:val="24"/>
          <w:szCs w:val="24"/>
        </w:rPr>
        <w:t>Самарская область</w:t>
      </w:r>
    </w:p>
    <w:p w:rsidR="00C402E4" w:rsidRPr="00C402E4" w:rsidRDefault="00C402E4" w:rsidP="0036405F">
      <w:pPr>
        <w:spacing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Во всех подконтрольных организациях, эксплуатирующих опасные производственные объекты, имеются утвержденные Положения о производственном контроле.</w:t>
      </w:r>
    </w:p>
    <w:p w:rsidR="00C402E4" w:rsidRPr="00C402E4" w:rsidRDefault="00C402E4" w:rsidP="0036405F">
      <w:pPr>
        <w:spacing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В АО «КуйбышевАзот» производственный контроль осуществляется на основании «Положения об осуществлении производственного контроля на опасных производственных объектах». Обязанности по надзору за осуществлением производственного контроля на предприятии возложены на группы производственного контроля (ГПК) и контр</w:t>
      </w:r>
      <w:r w:rsidR="0036405F">
        <w:rPr>
          <w:rFonts w:ascii="Times New Roman" w:hAnsi="Times New Roman" w:cs="Times New Roman"/>
          <w:sz w:val="24"/>
          <w:szCs w:val="24"/>
        </w:rPr>
        <w:t>ольно-аналитическое бюро (КАБ).</w:t>
      </w:r>
    </w:p>
    <w:p w:rsidR="00C402E4" w:rsidRPr="00C402E4" w:rsidRDefault="00C402E4" w:rsidP="0036405F">
      <w:pPr>
        <w:spacing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 xml:space="preserve">Группами производственного контроля </w:t>
      </w:r>
      <w:proofErr w:type="gramStart"/>
      <w:r w:rsidRPr="00C402E4">
        <w:rPr>
          <w:rFonts w:ascii="Times New Roman" w:hAnsi="Times New Roman" w:cs="Times New Roman"/>
          <w:sz w:val="24"/>
          <w:szCs w:val="24"/>
        </w:rPr>
        <w:t>согласно</w:t>
      </w:r>
      <w:proofErr w:type="gramEnd"/>
      <w:r w:rsidRPr="00C402E4">
        <w:rPr>
          <w:rFonts w:ascii="Times New Roman" w:hAnsi="Times New Roman" w:cs="Times New Roman"/>
          <w:sz w:val="24"/>
          <w:szCs w:val="24"/>
        </w:rPr>
        <w:t xml:space="preserve"> утвержденных планов осуществляются </w:t>
      </w:r>
      <w:r w:rsidR="0036405F">
        <w:rPr>
          <w:rFonts w:ascii="Times New Roman" w:hAnsi="Times New Roman" w:cs="Times New Roman"/>
          <w:sz w:val="24"/>
          <w:szCs w:val="24"/>
        </w:rPr>
        <w:t>целевые и комплексные проверки.</w:t>
      </w:r>
    </w:p>
    <w:p w:rsidR="00C402E4" w:rsidRPr="00C402E4" w:rsidRDefault="00C402E4" w:rsidP="00C402E4">
      <w:pPr>
        <w:spacing w:line="240" w:lineRule="auto"/>
        <w:rPr>
          <w:rFonts w:ascii="Times New Roman" w:hAnsi="Times New Roman" w:cs="Times New Roman"/>
          <w:sz w:val="24"/>
          <w:szCs w:val="24"/>
        </w:rPr>
      </w:pPr>
      <w:r w:rsidRPr="00C402E4">
        <w:rPr>
          <w:rFonts w:ascii="Times New Roman" w:hAnsi="Times New Roman" w:cs="Times New Roman"/>
          <w:sz w:val="24"/>
          <w:szCs w:val="24"/>
        </w:rPr>
        <w:t xml:space="preserve">Контроль осуществляется </w:t>
      </w:r>
      <w:proofErr w:type="gramStart"/>
      <w:r w:rsidRPr="00C402E4">
        <w:rPr>
          <w:rFonts w:ascii="Times New Roman" w:hAnsi="Times New Roman" w:cs="Times New Roman"/>
          <w:sz w:val="24"/>
          <w:szCs w:val="24"/>
        </w:rPr>
        <w:t>за</w:t>
      </w:r>
      <w:proofErr w:type="gramEnd"/>
      <w:r w:rsidRPr="00C402E4">
        <w:rPr>
          <w:rFonts w:ascii="Times New Roman" w:hAnsi="Times New Roman" w:cs="Times New Roman"/>
          <w:sz w:val="24"/>
          <w:szCs w:val="24"/>
        </w:rPr>
        <w:t>:</w:t>
      </w:r>
    </w:p>
    <w:p w:rsidR="00C402E4" w:rsidRPr="0036405F" w:rsidRDefault="00C402E4" w:rsidP="0036405F">
      <w:pPr>
        <w:pStyle w:val="a3"/>
        <w:numPr>
          <w:ilvl w:val="0"/>
          <w:numId w:val="13"/>
        </w:numPr>
        <w:spacing w:line="240" w:lineRule="auto"/>
        <w:ind w:left="0" w:firstLine="0"/>
        <w:rPr>
          <w:rFonts w:ascii="Times New Roman" w:hAnsi="Times New Roman" w:cs="Times New Roman"/>
          <w:sz w:val="24"/>
          <w:szCs w:val="24"/>
        </w:rPr>
      </w:pPr>
      <w:r w:rsidRPr="0036405F">
        <w:rPr>
          <w:rFonts w:ascii="Times New Roman" w:hAnsi="Times New Roman" w:cs="Times New Roman"/>
          <w:sz w:val="24"/>
          <w:szCs w:val="24"/>
        </w:rPr>
        <w:t>соблюдением норм технологического режима технологическим персоналом цехов предприятия;</w:t>
      </w:r>
    </w:p>
    <w:p w:rsidR="00C402E4" w:rsidRPr="0036405F" w:rsidRDefault="00C402E4" w:rsidP="0036405F">
      <w:pPr>
        <w:pStyle w:val="a3"/>
        <w:numPr>
          <w:ilvl w:val="0"/>
          <w:numId w:val="13"/>
        </w:numPr>
        <w:spacing w:line="240" w:lineRule="auto"/>
        <w:ind w:left="0" w:firstLine="0"/>
        <w:rPr>
          <w:rFonts w:ascii="Times New Roman" w:hAnsi="Times New Roman" w:cs="Times New Roman"/>
          <w:sz w:val="24"/>
          <w:szCs w:val="24"/>
        </w:rPr>
      </w:pPr>
      <w:r w:rsidRPr="0036405F">
        <w:rPr>
          <w:rFonts w:ascii="Times New Roman" w:hAnsi="Times New Roman" w:cs="Times New Roman"/>
          <w:sz w:val="24"/>
          <w:szCs w:val="24"/>
        </w:rPr>
        <w:t>своевременной переработкой инструкций по рабочим местам,  охране труда,  правилам эксплуатации оборудования, трубопроводов и т.д.;</w:t>
      </w:r>
    </w:p>
    <w:p w:rsidR="00C402E4" w:rsidRPr="0036405F" w:rsidRDefault="00C402E4" w:rsidP="0036405F">
      <w:pPr>
        <w:pStyle w:val="a3"/>
        <w:numPr>
          <w:ilvl w:val="0"/>
          <w:numId w:val="13"/>
        </w:numPr>
        <w:spacing w:line="240" w:lineRule="auto"/>
        <w:ind w:left="0" w:firstLine="0"/>
        <w:rPr>
          <w:rFonts w:ascii="Times New Roman" w:hAnsi="Times New Roman" w:cs="Times New Roman"/>
          <w:sz w:val="24"/>
          <w:szCs w:val="24"/>
        </w:rPr>
      </w:pPr>
      <w:r w:rsidRPr="0036405F">
        <w:rPr>
          <w:rFonts w:ascii="Times New Roman" w:hAnsi="Times New Roman" w:cs="Times New Roman"/>
          <w:sz w:val="24"/>
          <w:szCs w:val="24"/>
        </w:rPr>
        <w:t>своевременным проведением технических освидетельствований оборудования, трубопроводов, выполнением графиков планово-предупредительных ремонтов оборудования, механизмов;</w:t>
      </w:r>
    </w:p>
    <w:p w:rsidR="00C402E4" w:rsidRPr="0036405F" w:rsidRDefault="00C402E4" w:rsidP="0036405F">
      <w:pPr>
        <w:pStyle w:val="a3"/>
        <w:numPr>
          <w:ilvl w:val="0"/>
          <w:numId w:val="13"/>
        </w:numPr>
        <w:spacing w:line="240" w:lineRule="auto"/>
        <w:ind w:left="0" w:firstLine="0"/>
        <w:rPr>
          <w:rFonts w:ascii="Times New Roman" w:hAnsi="Times New Roman" w:cs="Times New Roman"/>
          <w:sz w:val="24"/>
          <w:szCs w:val="24"/>
        </w:rPr>
      </w:pPr>
      <w:r w:rsidRPr="0036405F">
        <w:rPr>
          <w:rFonts w:ascii="Times New Roman" w:hAnsi="Times New Roman" w:cs="Times New Roman"/>
          <w:sz w:val="24"/>
          <w:szCs w:val="24"/>
        </w:rPr>
        <w:lastRenderedPageBreak/>
        <w:t>безопасной эксплуатацией средств измерений и автоматики, систем противоаварийной защиты и своевременной их поверкой;</w:t>
      </w:r>
    </w:p>
    <w:p w:rsidR="00C402E4" w:rsidRPr="0036405F" w:rsidRDefault="00C402E4" w:rsidP="0036405F">
      <w:pPr>
        <w:pStyle w:val="a3"/>
        <w:numPr>
          <w:ilvl w:val="0"/>
          <w:numId w:val="13"/>
        </w:numPr>
        <w:spacing w:line="240" w:lineRule="auto"/>
        <w:ind w:left="0" w:firstLine="0"/>
        <w:rPr>
          <w:rFonts w:ascii="Times New Roman" w:hAnsi="Times New Roman" w:cs="Times New Roman"/>
          <w:sz w:val="24"/>
          <w:szCs w:val="24"/>
        </w:rPr>
      </w:pPr>
      <w:r w:rsidRPr="0036405F">
        <w:rPr>
          <w:rFonts w:ascii="Times New Roman" w:hAnsi="Times New Roman" w:cs="Times New Roman"/>
          <w:sz w:val="24"/>
          <w:szCs w:val="24"/>
        </w:rPr>
        <w:t>метрологическим обеспечением средств и методов измерений;</w:t>
      </w:r>
    </w:p>
    <w:p w:rsidR="00C402E4" w:rsidRPr="0036405F" w:rsidRDefault="00C402E4" w:rsidP="0036405F">
      <w:pPr>
        <w:pStyle w:val="a3"/>
        <w:numPr>
          <w:ilvl w:val="0"/>
          <w:numId w:val="13"/>
        </w:numPr>
        <w:spacing w:line="240" w:lineRule="auto"/>
        <w:ind w:left="0" w:firstLine="0"/>
        <w:rPr>
          <w:rFonts w:ascii="Times New Roman" w:hAnsi="Times New Roman" w:cs="Times New Roman"/>
          <w:sz w:val="24"/>
          <w:szCs w:val="24"/>
        </w:rPr>
      </w:pPr>
      <w:r w:rsidRPr="0036405F">
        <w:rPr>
          <w:rFonts w:ascii="Times New Roman" w:hAnsi="Times New Roman" w:cs="Times New Roman"/>
          <w:sz w:val="24"/>
          <w:szCs w:val="24"/>
        </w:rPr>
        <w:t>безопасной эксплуатацией электроустановок и энергетического оборудования, выполнением графиков планово-предупредительных ремонтов и испытаний электроустановок;</w:t>
      </w:r>
    </w:p>
    <w:p w:rsidR="00C402E4" w:rsidRPr="0036405F" w:rsidRDefault="00C402E4" w:rsidP="0036405F">
      <w:pPr>
        <w:pStyle w:val="a3"/>
        <w:numPr>
          <w:ilvl w:val="0"/>
          <w:numId w:val="13"/>
        </w:numPr>
        <w:spacing w:line="240" w:lineRule="auto"/>
        <w:ind w:left="0" w:firstLine="0"/>
        <w:rPr>
          <w:rFonts w:ascii="Times New Roman" w:hAnsi="Times New Roman" w:cs="Times New Roman"/>
          <w:sz w:val="24"/>
          <w:szCs w:val="24"/>
        </w:rPr>
      </w:pPr>
      <w:r w:rsidRPr="0036405F">
        <w:rPr>
          <w:rFonts w:ascii="Times New Roman" w:hAnsi="Times New Roman" w:cs="Times New Roman"/>
          <w:sz w:val="24"/>
          <w:szCs w:val="24"/>
        </w:rPr>
        <w:t>безопасным состоянием и эксплуатацией зданий и сооружений в АО «КуйбышевАзот», организацией и безопасным проведением строительно-монтажных работ на территории предприятия;</w:t>
      </w:r>
    </w:p>
    <w:p w:rsidR="00C402E4" w:rsidRPr="0036405F" w:rsidRDefault="00C402E4" w:rsidP="0036405F">
      <w:pPr>
        <w:pStyle w:val="a3"/>
        <w:numPr>
          <w:ilvl w:val="0"/>
          <w:numId w:val="13"/>
        </w:numPr>
        <w:spacing w:line="240" w:lineRule="auto"/>
        <w:ind w:left="0" w:firstLine="0"/>
        <w:rPr>
          <w:rFonts w:ascii="Times New Roman" w:hAnsi="Times New Roman" w:cs="Times New Roman"/>
          <w:sz w:val="24"/>
          <w:szCs w:val="24"/>
        </w:rPr>
      </w:pPr>
      <w:r w:rsidRPr="0036405F">
        <w:rPr>
          <w:rFonts w:ascii="Times New Roman" w:hAnsi="Times New Roman" w:cs="Times New Roman"/>
          <w:sz w:val="24"/>
          <w:szCs w:val="24"/>
        </w:rPr>
        <w:t>организацией и безопасным проведением работ повышенной опасности (ремонтных, огневых, газоопасных);</w:t>
      </w:r>
    </w:p>
    <w:p w:rsidR="00C402E4" w:rsidRPr="0036405F" w:rsidRDefault="00C402E4" w:rsidP="0036405F">
      <w:pPr>
        <w:pStyle w:val="a3"/>
        <w:numPr>
          <w:ilvl w:val="0"/>
          <w:numId w:val="13"/>
        </w:numPr>
        <w:spacing w:line="240" w:lineRule="auto"/>
        <w:ind w:left="0" w:firstLine="0"/>
        <w:rPr>
          <w:rFonts w:ascii="Times New Roman" w:hAnsi="Times New Roman" w:cs="Times New Roman"/>
          <w:sz w:val="24"/>
          <w:szCs w:val="24"/>
        </w:rPr>
      </w:pPr>
      <w:r w:rsidRPr="0036405F">
        <w:rPr>
          <w:rFonts w:ascii="Times New Roman" w:hAnsi="Times New Roman" w:cs="Times New Roman"/>
          <w:sz w:val="24"/>
          <w:szCs w:val="24"/>
        </w:rPr>
        <w:t>выполнением инженерно-техническими работниками цехов своих обязанностей по обеспечению безопасных условий труда в подразделениях;</w:t>
      </w:r>
    </w:p>
    <w:p w:rsidR="00C402E4" w:rsidRPr="0036405F" w:rsidRDefault="00C402E4" w:rsidP="0036405F">
      <w:pPr>
        <w:pStyle w:val="a3"/>
        <w:numPr>
          <w:ilvl w:val="0"/>
          <w:numId w:val="13"/>
        </w:numPr>
        <w:spacing w:line="240" w:lineRule="auto"/>
        <w:ind w:left="0" w:firstLine="0"/>
        <w:rPr>
          <w:rFonts w:ascii="Times New Roman" w:hAnsi="Times New Roman" w:cs="Times New Roman"/>
          <w:sz w:val="24"/>
          <w:szCs w:val="24"/>
        </w:rPr>
      </w:pPr>
      <w:r w:rsidRPr="0036405F">
        <w:rPr>
          <w:rFonts w:ascii="Times New Roman" w:hAnsi="Times New Roman" w:cs="Times New Roman"/>
          <w:sz w:val="24"/>
          <w:szCs w:val="24"/>
        </w:rPr>
        <w:t>своевременным проведением обучения, инструктажа и проверки знаний на допуск к самостоятельной работе работников цехов;</w:t>
      </w:r>
    </w:p>
    <w:p w:rsidR="00C402E4" w:rsidRPr="0036405F" w:rsidRDefault="00C402E4" w:rsidP="0036405F">
      <w:pPr>
        <w:pStyle w:val="a3"/>
        <w:numPr>
          <w:ilvl w:val="0"/>
          <w:numId w:val="13"/>
        </w:numPr>
        <w:spacing w:line="240" w:lineRule="auto"/>
        <w:ind w:left="0" w:firstLine="0"/>
        <w:rPr>
          <w:rFonts w:ascii="Times New Roman" w:hAnsi="Times New Roman" w:cs="Times New Roman"/>
          <w:sz w:val="24"/>
          <w:szCs w:val="24"/>
        </w:rPr>
      </w:pPr>
      <w:r w:rsidRPr="0036405F">
        <w:rPr>
          <w:rFonts w:ascii="Times New Roman" w:hAnsi="Times New Roman" w:cs="Times New Roman"/>
          <w:sz w:val="24"/>
          <w:szCs w:val="24"/>
        </w:rPr>
        <w:t>своевременным проведением учебных тревог по планам локализации аварийных ситуаций и готовности персона</w:t>
      </w:r>
      <w:r w:rsidR="0036405F" w:rsidRPr="0036405F">
        <w:rPr>
          <w:rFonts w:ascii="Times New Roman" w:hAnsi="Times New Roman" w:cs="Times New Roman"/>
          <w:sz w:val="24"/>
          <w:szCs w:val="24"/>
        </w:rPr>
        <w:t>ла к ликвидации их последствий.</w:t>
      </w:r>
    </w:p>
    <w:p w:rsidR="00C402E4" w:rsidRPr="00C402E4" w:rsidRDefault="0036405F" w:rsidP="0036405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Следует отметить, что в </w:t>
      </w:r>
      <w:r w:rsidR="00C402E4" w:rsidRPr="00C402E4">
        <w:rPr>
          <w:rFonts w:ascii="Times New Roman" w:hAnsi="Times New Roman" w:cs="Times New Roman"/>
          <w:sz w:val="24"/>
          <w:szCs w:val="24"/>
        </w:rPr>
        <w:t>настоящее время ГПК недостаточно эффективно выполняют свои функциональные обязанности, например: результаты проверок не анализируются должным образом,  не всегда разрабатываются мероприятия по повышению уровня промышленной безопасности и недопущению подобных нарушений на опасных производственных объектах предприятия. Аналитическая работа по производственному контролю в основном осуществляется группой КАБ, что отрицательно сказывается на эффективности производственного кон</w:t>
      </w:r>
      <w:r>
        <w:rPr>
          <w:rFonts w:ascii="Times New Roman" w:hAnsi="Times New Roman" w:cs="Times New Roman"/>
          <w:sz w:val="24"/>
          <w:szCs w:val="24"/>
        </w:rPr>
        <w:t>троля  в целом по предприятию.</w:t>
      </w:r>
    </w:p>
    <w:p w:rsidR="00C402E4" w:rsidRPr="00C402E4" w:rsidRDefault="00C402E4" w:rsidP="0036405F">
      <w:pPr>
        <w:spacing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 xml:space="preserve">В ОАО «Тольяттиазот» создан отдел производственного контроля со штатной численностью 7 человек. Служба непосредственно подчинена директору </w:t>
      </w:r>
      <w:proofErr w:type="gramStart"/>
      <w:r w:rsidRPr="00C402E4">
        <w:rPr>
          <w:rFonts w:ascii="Times New Roman" w:hAnsi="Times New Roman" w:cs="Times New Roman"/>
          <w:sz w:val="24"/>
          <w:szCs w:val="24"/>
        </w:rPr>
        <w:t>по операционной</w:t>
      </w:r>
      <w:proofErr w:type="gramEnd"/>
      <w:r w:rsidRPr="00C402E4">
        <w:rPr>
          <w:rFonts w:ascii="Times New Roman" w:hAnsi="Times New Roman" w:cs="Times New Roman"/>
          <w:sz w:val="24"/>
          <w:szCs w:val="24"/>
        </w:rPr>
        <w:t xml:space="preserve"> деятельности предприятия. Эффективность работы отдела пока не на должном уровне.</w:t>
      </w:r>
    </w:p>
    <w:p w:rsidR="00C402E4" w:rsidRPr="00C402E4" w:rsidRDefault="00C402E4" w:rsidP="0036405F">
      <w:pPr>
        <w:spacing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В остальных организациях, эксплуатирующих опасные производственные объекты, осуществление производственного контроля возложено на должностных лиц. Осуществление производственного контроля, находится на недостаточном уровне, имеет низкую эффективность, обусловленную, в частности, тем, что ответственными лицами за ПК назначены специалисты, не имеющие специального образования.</w:t>
      </w:r>
    </w:p>
    <w:p w:rsidR="00C402E4" w:rsidRPr="00C402E4" w:rsidRDefault="00C402E4" w:rsidP="0036405F">
      <w:pPr>
        <w:spacing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Низкая эффективность характеризуется тем, что в ходе проводимых проверок выявляется незначительное количество нарушений, отсутствуют приостановки эксплуатации оборудования и проведения работ повышенной опасности, низкая требовательность к нарушителям.</w:t>
      </w:r>
    </w:p>
    <w:p w:rsidR="00C402E4" w:rsidRPr="00C402E4" w:rsidRDefault="00C402E4" w:rsidP="0036405F">
      <w:pPr>
        <w:spacing w:line="240" w:lineRule="auto"/>
        <w:jc w:val="both"/>
        <w:rPr>
          <w:rFonts w:ascii="Times New Roman" w:hAnsi="Times New Roman" w:cs="Times New Roman"/>
          <w:sz w:val="24"/>
          <w:szCs w:val="24"/>
        </w:rPr>
      </w:pPr>
      <w:r w:rsidRPr="00C402E4">
        <w:rPr>
          <w:rFonts w:ascii="Times New Roman" w:hAnsi="Times New Roman" w:cs="Times New Roman"/>
          <w:sz w:val="24"/>
          <w:szCs w:val="24"/>
        </w:rPr>
        <w:t>Анализируя работу производственного контроля, следует отметить следующие недостатки:</w:t>
      </w:r>
    </w:p>
    <w:p w:rsidR="00C402E4" w:rsidRPr="00C402E4" w:rsidRDefault="0036405F" w:rsidP="003640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402E4" w:rsidRPr="00C402E4">
        <w:rPr>
          <w:rFonts w:ascii="Times New Roman" w:hAnsi="Times New Roman" w:cs="Times New Roman"/>
          <w:sz w:val="24"/>
          <w:szCs w:val="24"/>
        </w:rPr>
        <w:t>Поверхностный подход к выявлению нарушений;</w:t>
      </w:r>
    </w:p>
    <w:p w:rsidR="00C402E4" w:rsidRPr="00C402E4" w:rsidRDefault="0036405F" w:rsidP="003640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402E4" w:rsidRPr="00C402E4">
        <w:rPr>
          <w:rFonts w:ascii="Times New Roman" w:hAnsi="Times New Roman" w:cs="Times New Roman"/>
          <w:sz w:val="24"/>
          <w:szCs w:val="24"/>
        </w:rPr>
        <w:t>Отсутствие реакции вышестоящих руководителей по своевременному решению поставленных вопросов;</w:t>
      </w:r>
    </w:p>
    <w:p w:rsidR="00C402E4" w:rsidRPr="00C402E4" w:rsidRDefault="00C402E4" w:rsidP="0036405F">
      <w:pPr>
        <w:spacing w:line="240" w:lineRule="auto"/>
        <w:jc w:val="both"/>
        <w:rPr>
          <w:rFonts w:ascii="Times New Roman" w:hAnsi="Times New Roman" w:cs="Times New Roman"/>
          <w:sz w:val="24"/>
          <w:szCs w:val="24"/>
        </w:rPr>
      </w:pPr>
      <w:r w:rsidRPr="00C402E4">
        <w:rPr>
          <w:rFonts w:ascii="Times New Roman" w:hAnsi="Times New Roman" w:cs="Times New Roman"/>
          <w:sz w:val="24"/>
          <w:szCs w:val="24"/>
        </w:rPr>
        <w:t>3. Неполное использование потенциала главных специалистов предприятий в осуществлении ведомственного надзора, низкий уровень реализации правовых возможностей.</w:t>
      </w:r>
    </w:p>
    <w:p w:rsidR="00C402E4" w:rsidRPr="00C402E4" w:rsidRDefault="00C402E4" w:rsidP="004D5C48">
      <w:pPr>
        <w:spacing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C402E4" w:rsidRPr="00C402E4" w:rsidRDefault="00C402E4" w:rsidP="0036405F">
      <w:pPr>
        <w:spacing w:after="0" w:line="240" w:lineRule="auto"/>
        <w:jc w:val="both"/>
        <w:rPr>
          <w:rFonts w:ascii="Times New Roman" w:hAnsi="Times New Roman" w:cs="Times New Roman"/>
          <w:sz w:val="24"/>
          <w:szCs w:val="24"/>
        </w:rPr>
      </w:pPr>
      <w:r w:rsidRPr="00C402E4">
        <w:rPr>
          <w:rFonts w:ascii="Times New Roman" w:hAnsi="Times New Roman" w:cs="Times New Roman"/>
          <w:sz w:val="24"/>
          <w:szCs w:val="24"/>
        </w:rPr>
        <w:t>1.</w:t>
      </w:r>
      <w:r w:rsidRPr="00C402E4">
        <w:rPr>
          <w:rFonts w:ascii="Times New Roman" w:hAnsi="Times New Roman" w:cs="Times New Roman"/>
          <w:sz w:val="24"/>
          <w:szCs w:val="24"/>
        </w:rPr>
        <w:tab/>
        <w:t>Налаживание практики взаимного обмена специалистами производственного контроля по предприятиям.</w:t>
      </w:r>
    </w:p>
    <w:p w:rsidR="00C402E4" w:rsidRPr="00C402E4" w:rsidRDefault="00C402E4" w:rsidP="0036405F">
      <w:pPr>
        <w:spacing w:after="0" w:line="240" w:lineRule="auto"/>
        <w:jc w:val="both"/>
        <w:rPr>
          <w:rFonts w:ascii="Times New Roman" w:hAnsi="Times New Roman" w:cs="Times New Roman"/>
          <w:sz w:val="24"/>
          <w:szCs w:val="24"/>
        </w:rPr>
      </w:pPr>
      <w:r w:rsidRPr="00C402E4">
        <w:rPr>
          <w:rFonts w:ascii="Times New Roman" w:hAnsi="Times New Roman" w:cs="Times New Roman"/>
          <w:sz w:val="24"/>
          <w:szCs w:val="24"/>
        </w:rPr>
        <w:lastRenderedPageBreak/>
        <w:t>2.</w:t>
      </w:r>
      <w:r w:rsidRPr="00C402E4">
        <w:rPr>
          <w:rFonts w:ascii="Times New Roman" w:hAnsi="Times New Roman" w:cs="Times New Roman"/>
          <w:sz w:val="24"/>
          <w:szCs w:val="24"/>
        </w:rPr>
        <w:tab/>
        <w:t>Организация семинаров по производственному контролю с целью обмена опытом работы и методологией проверок.</w:t>
      </w:r>
    </w:p>
    <w:p w:rsidR="00C402E4" w:rsidRPr="00C402E4" w:rsidRDefault="00C402E4" w:rsidP="0036405F">
      <w:pPr>
        <w:spacing w:line="240" w:lineRule="auto"/>
        <w:jc w:val="both"/>
        <w:rPr>
          <w:rFonts w:ascii="Times New Roman" w:hAnsi="Times New Roman" w:cs="Times New Roman"/>
          <w:sz w:val="24"/>
          <w:szCs w:val="24"/>
        </w:rPr>
      </w:pPr>
      <w:r w:rsidRPr="00C402E4">
        <w:rPr>
          <w:rFonts w:ascii="Times New Roman" w:hAnsi="Times New Roman" w:cs="Times New Roman"/>
          <w:sz w:val="24"/>
          <w:szCs w:val="24"/>
        </w:rPr>
        <w:t>3.</w:t>
      </w:r>
      <w:r w:rsidRPr="00C402E4">
        <w:rPr>
          <w:rFonts w:ascii="Times New Roman" w:hAnsi="Times New Roman" w:cs="Times New Roman"/>
          <w:sz w:val="24"/>
          <w:szCs w:val="24"/>
        </w:rPr>
        <w:tab/>
        <w:t>Привлечение экспертных центров в ходе выполнения комплексных проверок к анализу эффективности производстве</w:t>
      </w:r>
      <w:r w:rsidR="0036405F">
        <w:rPr>
          <w:rFonts w:ascii="Times New Roman" w:hAnsi="Times New Roman" w:cs="Times New Roman"/>
          <w:sz w:val="24"/>
          <w:szCs w:val="24"/>
        </w:rPr>
        <w:t>нного контроля на предприятиях.</w:t>
      </w:r>
    </w:p>
    <w:p w:rsidR="00C402E4" w:rsidRPr="00C402E4" w:rsidRDefault="00C402E4" w:rsidP="0036405F">
      <w:pPr>
        <w:spacing w:line="240" w:lineRule="auto"/>
        <w:ind w:firstLine="709"/>
        <w:jc w:val="both"/>
        <w:rPr>
          <w:rFonts w:ascii="Times New Roman" w:hAnsi="Times New Roman" w:cs="Times New Roman"/>
          <w:sz w:val="24"/>
          <w:szCs w:val="24"/>
        </w:rPr>
      </w:pPr>
      <w:r w:rsidRPr="00C402E4">
        <w:rPr>
          <w:rFonts w:ascii="Times New Roman" w:hAnsi="Times New Roman" w:cs="Times New Roman"/>
          <w:sz w:val="24"/>
          <w:szCs w:val="24"/>
        </w:rPr>
        <w:t>Основное количество технических устройств опасных производственных объектов отработало 20 лет и более, возможность дальнейшей их эксплуатации определяется по результатам проводимой экспертизы промышленной безопасности технических устройств.</w:t>
      </w:r>
    </w:p>
    <w:p w:rsidR="0036405F" w:rsidRPr="0036405F" w:rsidRDefault="0036405F" w:rsidP="0036405F">
      <w:pPr>
        <w:spacing w:line="240" w:lineRule="auto"/>
        <w:jc w:val="center"/>
        <w:rPr>
          <w:rFonts w:ascii="Times New Roman" w:hAnsi="Times New Roman" w:cs="Times New Roman"/>
          <w:i/>
          <w:sz w:val="24"/>
          <w:szCs w:val="24"/>
        </w:rPr>
      </w:pPr>
      <w:r w:rsidRPr="0036405F">
        <w:rPr>
          <w:rFonts w:ascii="Times New Roman" w:hAnsi="Times New Roman" w:cs="Times New Roman"/>
          <w:i/>
          <w:sz w:val="24"/>
          <w:szCs w:val="24"/>
        </w:rPr>
        <w:t>Ульяновская область</w:t>
      </w:r>
    </w:p>
    <w:p w:rsidR="0036405F" w:rsidRPr="0036405F" w:rsidRDefault="0036405F" w:rsidP="00EC51CE">
      <w:pPr>
        <w:spacing w:line="240" w:lineRule="auto"/>
        <w:ind w:firstLine="709"/>
        <w:jc w:val="both"/>
        <w:rPr>
          <w:rFonts w:ascii="Times New Roman" w:hAnsi="Times New Roman" w:cs="Times New Roman"/>
          <w:sz w:val="24"/>
          <w:szCs w:val="24"/>
        </w:rPr>
      </w:pPr>
      <w:r w:rsidRPr="0036405F">
        <w:rPr>
          <w:rFonts w:ascii="Times New Roman" w:hAnsi="Times New Roman" w:cs="Times New Roman"/>
          <w:sz w:val="24"/>
          <w:szCs w:val="24"/>
        </w:rPr>
        <w:t>Организации, эксплуатирующие опасные производственные объекты, имеют утвержденные Положения о производственном контроле. Ответственность за организацию и осуществление производственного контроля в целом по предприятиям возлагается, как правило, на технического</w:t>
      </w:r>
      <w:r>
        <w:rPr>
          <w:rFonts w:ascii="Times New Roman" w:hAnsi="Times New Roman" w:cs="Times New Roman"/>
          <w:sz w:val="24"/>
          <w:szCs w:val="24"/>
        </w:rPr>
        <w:t xml:space="preserve"> директора (главного инженера).</w:t>
      </w:r>
    </w:p>
    <w:p w:rsidR="0036405F" w:rsidRPr="0036405F" w:rsidRDefault="0036405F" w:rsidP="00EC51CE">
      <w:pPr>
        <w:spacing w:line="240" w:lineRule="auto"/>
        <w:ind w:firstLine="709"/>
        <w:jc w:val="both"/>
        <w:rPr>
          <w:rFonts w:ascii="Times New Roman" w:hAnsi="Times New Roman" w:cs="Times New Roman"/>
          <w:sz w:val="24"/>
          <w:szCs w:val="24"/>
        </w:rPr>
      </w:pPr>
      <w:r w:rsidRPr="0036405F">
        <w:rPr>
          <w:rFonts w:ascii="Times New Roman" w:hAnsi="Times New Roman" w:cs="Times New Roman"/>
          <w:sz w:val="24"/>
          <w:szCs w:val="24"/>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4)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36405F" w:rsidRPr="0036405F" w:rsidRDefault="0036405F" w:rsidP="00EC51CE">
      <w:pPr>
        <w:spacing w:line="240" w:lineRule="auto"/>
        <w:ind w:firstLine="709"/>
        <w:jc w:val="both"/>
        <w:rPr>
          <w:rFonts w:ascii="Times New Roman" w:hAnsi="Times New Roman" w:cs="Times New Roman"/>
          <w:sz w:val="24"/>
          <w:szCs w:val="24"/>
        </w:rPr>
      </w:pPr>
      <w:r w:rsidRPr="0036405F">
        <w:rPr>
          <w:rFonts w:ascii="Times New Roman" w:hAnsi="Times New Roman" w:cs="Times New Roman"/>
          <w:sz w:val="24"/>
          <w:szCs w:val="24"/>
        </w:rPr>
        <w:t xml:space="preserve">Анализ работы производственного контроля </w:t>
      </w:r>
      <w:r>
        <w:rPr>
          <w:rFonts w:ascii="Times New Roman" w:hAnsi="Times New Roman" w:cs="Times New Roman"/>
          <w:sz w:val="24"/>
          <w:szCs w:val="24"/>
        </w:rPr>
        <w:t xml:space="preserve">на подконтрольных предприятиях </w:t>
      </w:r>
      <w:r w:rsidRPr="0036405F">
        <w:rPr>
          <w:rFonts w:ascii="Times New Roman" w:hAnsi="Times New Roman" w:cs="Times New Roman"/>
          <w:sz w:val="24"/>
          <w:szCs w:val="24"/>
        </w:rPr>
        <w:t>указывает на следующие недостатки:</w:t>
      </w:r>
    </w:p>
    <w:p w:rsidR="0036405F" w:rsidRPr="0036405F" w:rsidRDefault="0036405F" w:rsidP="00EC5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6405F">
        <w:rPr>
          <w:rFonts w:ascii="Times New Roman" w:hAnsi="Times New Roman" w:cs="Times New Roman"/>
          <w:sz w:val="24"/>
          <w:szCs w:val="24"/>
        </w:rPr>
        <w:t xml:space="preserve"> При проведении  проверок не разрабатывается план проверок;</w:t>
      </w:r>
    </w:p>
    <w:p w:rsidR="0036405F" w:rsidRPr="0036405F" w:rsidRDefault="0036405F" w:rsidP="00EC51CE">
      <w:pPr>
        <w:spacing w:after="0" w:line="240" w:lineRule="auto"/>
        <w:jc w:val="both"/>
        <w:rPr>
          <w:rFonts w:ascii="Times New Roman" w:hAnsi="Times New Roman" w:cs="Times New Roman"/>
          <w:sz w:val="24"/>
          <w:szCs w:val="24"/>
        </w:rPr>
      </w:pPr>
      <w:r w:rsidRPr="0036405F">
        <w:rPr>
          <w:rFonts w:ascii="Times New Roman" w:hAnsi="Times New Roman" w:cs="Times New Roman"/>
          <w:sz w:val="24"/>
          <w:szCs w:val="24"/>
        </w:rPr>
        <w:t>- По результатам проверок не дается оценка деятельности структурных подразделений организации;</w:t>
      </w:r>
    </w:p>
    <w:p w:rsidR="0036405F" w:rsidRPr="0036405F" w:rsidRDefault="0036405F" w:rsidP="00EC51CE">
      <w:pPr>
        <w:spacing w:after="0" w:line="240" w:lineRule="auto"/>
        <w:jc w:val="both"/>
        <w:rPr>
          <w:rFonts w:ascii="Times New Roman" w:hAnsi="Times New Roman" w:cs="Times New Roman"/>
          <w:sz w:val="24"/>
          <w:szCs w:val="24"/>
        </w:rPr>
      </w:pPr>
      <w:r w:rsidRPr="0036405F">
        <w:rPr>
          <w:rFonts w:ascii="Times New Roman" w:hAnsi="Times New Roman" w:cs="Times New Roman"/>
          <w:sz w:val="24"/>
          <w:szCs w:val="24"/>
        </w:rPr>
        <w:t>- Не дается оценка своевременн</w:t>
      </w:r>
      <w:r w:rsidR="00EC51CE">
        <w:rPr>
          <w:rFonts w:ascii="Times New Roman" w:hAnsi="Times New Roman" w:cs="Times New Roman"/>
          <w:sz w:val="24"/>
          <w:szCs w:val="24"/>
        </w:rPr>
        <w:t xml:space="preserve">ости </w:t>
      </w:r>
      <w:r w:rsidRPr="0036405F">
        <w:rPr>
          <w:rFonts w:ascii="Times New Roman" w:hAnsi="Times New Roman" w:cs="Times New Roman"/>
          <w:sz w:val="24"/>
          <w:szCs w:val="24"/>
        </w:rPr>
        <w:t>выполнения вскрытых нарушений службами производственного контроля, в ходе предшествующих проверок;</w:t>
      </w:r>
    </w:p>
    <w:p w:rsidR="0036405F" w:rsidRPr="0036405F" w:rsidRDefault="0036405F" w:rsidP="00EC51CE">
      <w:pPr>
        <w:spacing w:line="240" w:lineRule="auto"/>
        <w:jc w:val="both"/>
        <w:rPr>
          <w:rFonts w:ascii="Times New Roman" w:hAnsi="Times New Roman" w:cs="Times New Roman"/>
          <w:sz w:val="24"/>
          <w:szCs w:val="24"/>
        </w:rPr>
      </w:pPr>
      <w:r w:rsidRPr="0036405F">
        <w:rPr>
          <w:rFonts w:ascii="Times New Roman" w:hAnsi="Times New Roman" w:cs="Times New Roman"/>
          <w:sz w:val="24"/>
          <w:szCs w:val="24"/>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36405F" w:rsidRPr="0036405F" w:rsidRDefault="0036405F" w:rsidP="00EC51CE">
      <w:pPr>
        <w:spacing w:line="240" w:lineRule="auto"/>
        <w:ind w:firstLine="709"/>
        <w:jc w:val="both"/>
        <w:rPr>
          <w:rFonts w:ascii="Times New Roman" w:hAnsi="Times New Roman" w:cs="Times New Roman"/>
          <w:sz w:val="24"/>
          <w:szCs w:val="24"/>
        </w:rPr>
      </w:pPr>
      <w:r w:rsidRPr="0036405F">
        <w:rPr>
          <w:rFonts w:ascii="Times New Roman" w:hAnsi="Times New Roman" w:cs="Times New Roman"/>
          <w:sz w:val="24"/>
          <w:szCs w:val="24"/>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36405F" w:rsidRPr="0036405F" w:rsidRDefault="0036405F" w:rsidP="00EC51CE">
      <w:pPr>
        <w:spacing w:line="240" w:lineRule="auto"/>
        <w:jc w:val="both"/>
        <w:rPr>
          <w:rFonts w:ascii="Times New Roman" w:hAnsi="Times New Roman" w:cs="Times New Roman"/>
          <w:sz w:val="24"/>
          <w:szCs w:val="24"/>
        </w:rPr>
      </w:pPr>
      <w:r w:rsidRPr="0036405F">
        <w:rPr>
          <w:rFonts w:ascii="Times New Roman" w:hAnsi="Times New Roman" w:cs="Times New Roman"/>
          <w:sz w:val="24"/>
          <w:szCs w:val="24"/>
        </w:rPr>
        <w:t>- Организация семинаров по производственному контролю с целью обмена опытом работы и методологией проверок.</w:t>
      </w:r>
    </w:p>
    <w:p w:rsidR="0036405F" w:rsidRPr="0036405F" w:rsidRDefault="0036405F" w:rsidP="0036405F">
      <w:pPr>
        <w:spacing w:line="240" w:lineRule="auto"/>
        <w:ind w:firstLine="709"/>
        <w:jc w:val="both"/>
        <w:rPr>
          <w:rFonts w:ascii="Times New Roman" w:hAnsi="Times New Roman" w:cs="Times New Roman"/>
          <w:sz w:val="24"/>
          <w:szCs w:val="24"/>
        </w:rPr>
      </w:pPr>
      <w:r w:rsidRPr="0036405F">
        <w:rPr>
          <w:rFonts w:ascii="Times New Roman" w:hAnsi="Times New Roman" w:cs="Times New Roman"/>
          <w:sz w:val="24"/>
          <w:szCs w:val="24"/>
        </w:rPr>
        <w:t xml:space="preserve">По имеющейся информации мероприятия по проведению экспертизы промышленной безопасности технических устройств на химических предприятиях велись </w:t>
      </w:r>
      <w:proofErr w:type="gramStart"/>
      <w:r w:rsidRPr="0036405F">
        <w:rPr>
          <w:rFonts w:ascii="Times New Roman" w:hAnsi="Times New Roman" w:cs="Times New Roman"/>
          <w:sz w:val="24"/>
          <w:szCs w:val="24"/>
        </w:rPr>
        <w:t>согласно</w:t>
      </w:r>
      <w:proofErr w:type="gramEnd"/>
      <w:r w:rsidRPr="0036405F">
        <w:rPr>
          <w:rFonts w:ascii="Times New Roman" w:hAnsi="Times New Roman" w:cs="Times New Roman"/>
          <w:sz w:val="24"/>
          <w:szCs w:val="24"/>
        </w:rPr>
        <w:t xml:space="preserve"> имеющихся графиков.</w:t>
      </w:r>
    </w:p>
    <w:p w:rsidR="00443BA5" w:rsidRPr="000A0A8F" w:rsidRDefault="00443BA5" w:rsidP="000A0A8F">
      <w:pPr>
        <w:spacing w:line="240" w:lineRule="auto"/>
        <w:jc w:val="both"/>
        <w:rPr>
          <w:rFonts w:ascii="Times New Roman" w:hAnsi="Times New Roman" w:cs="Times New Roman"/>
          <w:i/>
          <w:sz w:val="24"/>
          <w:szCs w:val="24"/>
        </w:rPr>
      </w:pPr>
      <w:r w:rsidRPr="000A0A8F">
        <w:rPr>
          <w:rFonts w:ascii="Times New Roman" w:hAnsi="Times New Roman" w:cs="Times New Roman"/>
          <w:i/>
          <w:sz w:val="24"/>
          <w:szCs w:val="24"/>
        </w:rPr>
        <w:t>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443BA5" w:rsidRPr="000A0A8F" w:rsidRDefault="00443BA5" w:rsidP="000A0A8F">
      <w:pPr>
        <w:spacing w:line="240" w:lineRule="auto"/>
        <w:jc w:val="center"/>
        <w:rPr>
          <w:rFonts w:ascii="Times New Roman" w:hAnsi="Times New Roman" w:cs="Times New Roman"/>
          <w:i/>
          <w:sz w:val="24"/>
          <w:szCs w:val="24"/>
        </w:rPr>
      </w:pPr>
      <w:r w:rsidRPr="000A0A8F">
        <w:rPr>
          <w:rFonts w:ascii="Times New Roman" w:hAnsi="Times New Roman" w:cs="Times New Roman"/>
          <w:i/>
          <w:sz w:val="24"/>
          <w:szCs w:val="24"/>
        </w:rPr>
        <w:t>Самарская область</w:t>
      </w:r>
    </w:p>
    <w:p w:rsidR="00443BA5" w:rsidRPr="00443BA5" w:rsidRDefault="00443BA5" w:rsidP="000A0A8F">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Основной проблемой является выработавшее свой технический ресурс оборудование и системы контроля управления ПАЗ на ОПО, что может привести к внеплановым остановкам и авариям.</w:t>
      </w:r>
    </w:p>
    <w:p w:rsidR="00443BA5" w:rsidRPr="00443BA5" w:rsidRDefault="00443BA5" w:rsidP="000A0A8F">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 xml:space="preserve">Проводимая на предприятиях работа по реконструкции и модернизации ОПО, замене технических устройств, оборудования, физически и морально устаревших систем управления технологическими процессами на системы, основаны на </w:t>
      </w:r>
      <w:proofErr w:type="gramStart"/>
      <w:r w:rsidRPr="00443BA5">
        <w:rPr>
          <w:rFonts w:ascii="Times New Roman" w:hAnsi="Times New Roman" w:cs="Times New Roman"/>
          <w:sz w:val="24"/>
          <w:szCs w:val="24"/>
        </w:rPr>
        <w:t>микропроцессорный</w:t>
      </w:r>
      <w:proofErr w:type="gramEnd"/>
      <w:r w:rsidRPr="00443BA5">
        <w:rPr>
          <w:rFonts w:ascii="Times New Roman" w:hAnsi="Times New Roman" w:cs="Times New Roman"/>
          <w:sz w:val="24"/>
          <w:szCs w:val="24"/>
        </w:rPr>
        <w:t xml:space="preserve"> технике не </w:t>
      </w:r>
      <w:r w:rsidRPr="00443BA5">
        <w:rPr>
          <w:rFonts w:ascii="Times New Roman" w:hAnsi="Times New Roman" w:cs="Times New Roman"/>
          <w:sz w:val="24"/>
          <w:szCs w:val="24"/>
        </w:rPr>
        <w:lastRenderedPageBreak/>
        <w:t>обеспечивает значительного повышения уровня безопасности, так как строительство новых, замещающих производств, основанных на современных технологиях, практически не ведется.</w:t>
      </w:r>
    </w:p>
    <w:p w:rsidR="00443BA5" w:rsidRPr="00443BA5" w:rsidRDefault="00443BA5" w:rsidP="000A0A8F">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 xml:space="preserve">К </w:t>
      </w:r>
      <w:proofErr w:type="gramStart"/>
      <w:r w:rsidRPr="00443BA5">
        <w:rPr>
          <w:rFonts w:ascii="Times New Roman" w:hAnsi="Times New Roman" w:cs="Times New Roman"/>
          <w:sz w:val="24"/>
          <w:szCs w:val="24"/>
        </w:rPr>
        <w:t>основным проблемам, требующим решения по приведению аммиачных холодильных установок в соответствие с требованиями нормативных документов относятся</w:t>
      </w:r>
      <w:proofErr w:type="gramEnd"/>
      <w:r w:rsidRPr="00443BA5">
        <w:rPr>
          <w:rFonts w:ascii="Times New Roman" w:hAnsi="Times New Roman" w:cs="Times New Roman"/>
          <w:sz w:val="24"/>
          <w:szCs w:val="24"/>
        </w:rPr>
        <w:t xml:space="preserve"> следующие:</w:t>
      </w:r>
    </w:p>
    <w:p w:rsidR="00443BA5" w:rsidRPr="000A0A8F" w:rsidRDefault="00443BA5" w:rsidP="000A0A8F">
      <w:pPr>
        <w:pStyle w:val="a3"/>
        <w:numPr>
          <w:ilvl w:val="0"/>
          <w:numId w:val="13"/>
        </w:numPr>
        <w:spacing w:line="240" w:lineRule="auto"/>
        <w:ind w:left="0" w:firstLine="0"/>
        <w:jc w:val="both"/>
        <w:rPr>
          <w:rFonts w:ascii="Times New Roman" w:hAnsi="Times New Roman" w:cs="Times New Roman"/>
          <w:sz w:val="24"/>
          <w:szCs w:val="24"/>
        </w:rPr>
      </w:pPr>
      <w:r w:rsidRPr="000A0A8F">
        <w:rPr>
          <w:rFonts w:ascii="Times New Roman" w:hAnsi="Times New Roman" w:cs="Times New Roman"/>
          <w:sz w:val="24"/>
          <w:szCs w:val="24"/>
        </w:rPr>
        <w:t>установка реле для предупредительной сигнализации о достижении минимального и максимального значения уровня жидкого аммиака в линейных и дрен</w:t>
      </w:r>
      <w:r w:rsidR="00EC51CE">
        <w:rPr>
          <w:rFonts w:ascii="Times New Roman" w:hAnsi="Times New Roman" w:cs="Times New Roman"/>
          <w:sz w:val="24"/>
          <w:szCs w:val="24"/>
        </w:rPr>
        <w:t>ажных ресиверах,</w:t>
      </w:r>
    </w:p>
    <w:p w:rsidR="00443BA5" w:rsidRPr="000A0A8F" w:rsidRDefault="00443BA5" w:rsidP="000A0A8F">
      <w:pPr>
        <w:pStyle w:val="a3"/>
        <w:numPr>
          <w:ilvl w:val="0"/>
          <w:numId w:val="13"/>
        </w:numPr>
        <w:spacing w:line="240" w:lineRule="auto"/>
        <w:ind w:left="0" w:firstLine="0"/>
        <w:jc w:val="both"/>
        <w:rPr>
          <w:rFonts w:ascii="Times New Roman" w:hAnsi="Times New Roman" w:cs="Times New Roman"/>
          <w:sz w:val="24"/>
          <w:szCs w:val="24"/>
        </w:rPr>
      </w:pPr>
      <w:r w:rsidRPr="000A0A8F">
        <w:rPr>
          <w:rFonts w:ascii="Times New Roman" w:hAnsi="Times New Roman" w:cs="Times New Roman"/>
          <w:sz w:val="24"/>
          <w:szCs w:val="24"/>
        </w:rPr>
        <w:t>установка приточной вентиляции в помещениях конденсаторной и аппаратной (в помещении компрессорной),</w:t>
      </w:r>
    </w:p>
    <w:p w:rsidR="00443BA5" w:rsidRPr="000A0A8F" w:rsidRDefault="00443BA5" w:rsidP="000A0A8F">
      <w:pPr>
        <w:pStyle w:val="a3"/>
        <w:numPr>
          <w:ilvl w:val="0"/>
          <w:numId w:val="13"/>
        </w:numPr>
        <w:spacing w:line="240" w:lineRule="auto"/>
        <w:ind w:left="0" w:firstLine="0"/>
        <w:jc w:val="both"/>
        <w:rPr>
          <w:rFonts w:ascii="Times New Roman" w:hAnsi="Times New Roman" w:cs="Times New Roman"/>
          <w:sz w:val="24"/>
          <w:szCs w:val="24"/>
        </w:rPr>
      </w:pPr>
      <w:r w:rsidRPr="000A0A8F">
        <w:rPr>
          <w:rFonts w:ascii="Times New Roman" w:hAnsi="Times New Roman" w:cs="Times New Roman"/>
          <w:sz w:val="24"/>
          <w:szCs w:val="24"/>
        </w:rPr>
        <w:t>оснащение автоматическими запорными вентилями аппаратов, в которые подается жидкий аммиак под давлением.</w:t>
      </w:r>
    </w:p>
    <w:p w:rsidR="00443BA5" w:rsidRPr="000A0A8F" w:rsidRDefault="00443BA5" w:rsidP="000A0A8F">
      <w:pPr>
        <w:spacing w:line="240" w:lineRule="auto"/>
        <w:jc w:val="center"/>
        <w:rPr>
          <w:rFonts w:ascii="Times New Roman" w:hAnsi="Times New Roman" w:cs="Times New Roman"/>
          <w:i/>
          <w:sz w:val="24"/>
          <w:szCs w:val="24"/>
        </w:rPr>
      </w:pPr>
      <w:r w:rsidRPr="000A0A8F">
        <w:rPr>
          <w:rFonts w:ascii="Times New Roman" w:hAnsi="Times New Roman" w:cs="Times New Roman"/>
          <w:i/>
          <w:sz w:val="24"/>
          <w:szCs w:val="24"/>
        </w:rPr>
        <w:t>Ульяновская область</w:t>
      </w:r>
    </w:p>
    <w:p w:rsidR="00443BA5" w:rsidRPr="00443BA5" w:rsidRDefault="00443BA5" w:rsidP="000A0A8F">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Одна из основных проблем – это то, что до 80% оборудования объектов эксплуат</w:t>
      </w:r>
      <w:r w:rsidR="000A0A8F">
        <w:rPr>
          <w:rFonts w:ascii="Times New Roman" w:hAnsi="Times New Roman" w:cs="Times New Roman"/>
          <w:sz w:val="24"/>
          <w:szCs w:val="24"/>
        </w:rPr>
        <w:t xml:space="preserve">ируются 20 лет и более. Работы </w:t>
      </w:r>
      <w:r w:rsidRPr="00443BA5">
        <w:rPr>
          <w:rFonts w:ascii="Times New Roman" w:hAnsi="Times New Roman" w:cs="Times New Roman"/>
          <w:sz w:val="24"/>
          <w:szCs w:val="24"/>
        </w:rPr>
        <w:t xml:space="preserve">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w:t>
      </w:r>
      <w:proofErr w:type="gramStart"/>
      <w:r w:rsidRPr="00443BA5">
        <w:rPr>
          <w:rFonts w:ascii="Times New Roman" w:hAnsi="Times New Roman" w:cs="Times New Roman"/>
          <w:sz w:val="24"/>
          <w:szCs w:val="24"/>
        </w:rPr>
        <w:t>с целью устранения отдельных отступлений от действующих правил во исполнение согласованных программ приведения в соответст</w:t>
      </w:r>
      <w:r w:rsidR="000A0A8F">
        <w:rPr>
          <w:rFonts w:ascii="Times New Roman" w:hAnsi="Times New Roman" w:cs="Times New Roman"/>
          <w:sz w:val="24"/>
          <w:szCs w:val="24"/>
        </w:rPr>
        <w:t>вие с требованиями</w:t>
      </w:r>
      <w:proofErr w:type="gramEnd"/>
      <w:r w:rsidR="000A0A8F">
        <w:rPr>
          <w:rFonts w:ascii="Times New Roman" w:hAnsi="Times New Roman" w:cs="Times New Roman"/>
          <w:sz w:val="24"/>
          <w:szCs w:val="24"/>
        </w:rPr>
        <w:t xml:space="preserve"> этих правил.</w:t>
      </w:r>
    </w:p>
    <w:p w:rsidR="00443BA5" w:rsidRPr="00443BA5" w:rsidRDefault="00443BA5" w:rsidP="000A0A8F">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В основном на опасных производственных объектах, срок эксплуатации технических устрой</w:t>
      </w:r>
      <w:proofErr w:type="gramStart"/>
      <w:r w:rsidRPr="00443BA5">
        <w:rPr>
          <w:rFonts w:ascii="Times New Roman" w:hAnsi="Times New Roman" w:cs="Times New Roman"/>
          <w:sz w:val="24"/>
          <w:szCs w:val="24"/>
        </w:rPr>
        <w:t>ств пр</w:t>
      </w:r>
      <w:proofErr w:type="gramEnd"/>
      <w:r w:rsidRPr="00443BA5">
        <w:rPr>
          <w:rFonts w:ascii="Times New Roman" w:hAnsi="Times New Roman" w:cs="Times New Roman"/>
          <w:sz w:val="24"/>
          <w:szCs w:val="24"/>
        </w:rPr>
        <w:t>евышает 20 лет, наблюдается динамика старения.</w:t>
      </w:r>
    </w:p>
    <w:p w:rsidR="00443BA5" w:rsidRPr="00443BA5" w:rsidRDefault="00443BA5" w:rsidP="000A0A8F">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 xml:space="preserve">К </w:t>
      </w:r>
      <w:proofErr w:type="gramStart"/>
      <w:r w:rsidRPr="00443BA5">
        <w:rPr>
          <w:rFonts w:ascii="Times New Roman" w:hAnsi="Times New Roman" w:cs="Times New Roman"/>
          <w:sz w:val="24"/>
          <w:szCs w:val="24"/>
        </w:rPr>
        <w:t>основным проблемам, требующим решения по приведению аммиачных холодильных установок в соответствие с требованиями нормативных документов относятся</w:t>
      </w:r>
      <w:proofErr w:type="gramEnd"/>
      <w:r w:rsidRPr="00443BA5">
        <w:rPr>
          <w:rFonts w:ascii="Times New Roman" w:hAnsi="Times New Roman" w:cs="Times New Roman"/>
          <w:sz w:val="24"/>
          <w:szCs w:val="24"/>
        </w:rPr>
        <w:t xml:space="preserve"> следующие:</w:t>
      </w:r>
    </w:p>
    <w:p w:rsidR="00443BA5" w:rsidRPr="00443BA5" w:rsidRDefault="00443BA5" w:rsidP="000A0A8F">
      <w:pPr>
        <w:spacing w:after="0" w:line="240" w:lineRule="auto"/>
        <w:jc w:val="both"/>
        <w:rPr>
          <w:rFonts w:ascii="Times New Roman" w:hAnsi="Times New Roman" w:cs="Times New Roman"/>
          <w:sz w:val="24"/>
          <w:szCs w:val="24"/>
        </w:rPr>
      </w:pPr>
      <w:r w:rsidRPr="00443BA5">
        <w:rPr>
          <w:rFonts w:ascii="Times New Roman" w:hAnsi="Times New Roman" w:cs="Times New Roman"/>
          <w:sz w:val="24"/>
          <w:szCs w:val="24"/>
        </w:rPr>
        <w:t>- оснащение сигнализаторами концентрации паров аммиака, обеспечивающих систему контроля уровня загазованности при превышении заданной величины концентрации паров аммиака в воздухе рабочей зоны помещения компре</w:t>
      </w:r>
      <w:r w:rsidR="000A0A8F">
        <w:rPr>
          <w:rFonts w:ascii="Times New Roman" w:hAnsi="Times New Roman" w:cs="Times New Roman"/>
          <w:sz w:val="24"/>
          <w:szCs w:val="24"/>
        </w:rPr>
        <w:t>ссорной и на наружной установке</w:t>
      </w:r>
      <w:r w:rsidRPr="00443BA5">
        <w:rPr>
          <w:rFonts w:ascii="Times New Roman" w:hAnsi="Times New Roman" w:cs="Times New Roman"/>
          <w:sz w:val="24"/>
          <w:szCs w:val="24"/>
        </w:rPr>
        <w:t>;</w:t>
      </w:r>
    </w:p>
    <w:p w:rsidR="00443BA5" w:rsidRPr="00443BA5" w:rsidRDefault="00443BA5" w:rsidP="000A0A8F">
      <w:pPr>
        <w:spacing w:after="0" w:line="240" w:lineRule="auto"/>
        <w:jc w:val="both"/>
        <w:rPr>
          <w:rFonts w:ascii="Times New Roman" w:hAnsi="Times New Roman" w:cs="Times New Roman"/>
          <w:sz w:val="24"/>
          <w:szCs w:val="24"/>
        </w:rPr>
      </w:pPr>
      <w:r w:rsidRPr="00443BA5">
        <w:rPr>
          <w:rFonts w:ascii="Times New Roman" w:hAnsi="Times New Roman" w:cs="Times New Roman"/>
          <w:sz w:val="24"/>
          <w:szCs w:val="24"/>
        </w:rPr>
        <w:t>- установка реле для предупредительной сигнализации о достижении минимального и максимального значения уровня жидкого аммиака в линейных и дренажных ресиверах;</w:t>
      </w:r>
    </w:p>
    <w:p w:rsidR="00443BA5" w:rsidRPr="00443BA5" w:rsidRDefault="00443BA5" w:rsidP="000A0A8F">
      <w:pPr>
        <w:spacing w:after="0" w:line="240" w:lineRule="auto"/>
        <w:jc w:val="both"/>
        <w:rPr>
          <w:rFonts w:ascii="Times New Roman" w:hAnsi="Times New Roman" w:cs="Times New Roman"/>
          <w:sz w:val="24"/>
          <w:szCs w:val="24"/>
        </w:rPr>
      </w:pPr>
      <w:r w:rsidRPr="00443BA5">
        <w:rPr>
          <w:rFonts w:ascii="Times New Roman" w:hAnsi="Times New Roman" w:cs="Times New Roman"/>
          <w:sz w:val="24"/>
          <w:szCs w:val="24"/>
        </w:rPr>
        <w:t>- отсутствие проведения экспертизы промышленной безопасности производственных зданий и сооружений;</w:t>
      </w:r>
    </w:p>
    <w:p w:rsidR="00443BA5" w:rsidRPr="00443BA5" w:rsidRDefault="00443BA5" w:rsidP="000A0A8F">
      <w:pPr>
        <w:spacing w:line="240" w:lineRule="auto"/>
        <w:jc w:val="both"/>
        <w:rPr>
          <w:rFonts w:ascii="Times New Roman" w:hAnsi="Times New Roman" w:cs="Times New Roman"/>
          <w:sz w:val="24"/>
          <w:szCs w:val="24"/>
        </w:rPr>
      </w:pPr>
      <w:r w:rsidRPr="00443BA5">
        <w:rPr>
          <w:rFonts w:ascii="Times New Roman" w:hAnsi="Times New Roman" w:cs="Times New Roman"/>
          <w:sz w:val="24"/>
          <w:szCs w:val="24"/>
        </w:rPr>
        <w:t>- оснащение автоматическими запорными вентилями аппаратов, в которые подается жидкий аммиак под давлением.</w:t>
      </w:r>
    </w:p>
    <w:p w:rsidR="00443BA5" w:rsidRPr="000A0A8F" w:rsidRDefault="00443BA5" w:rsidP="000A0A8F">
      <w:pPr>
        <w:spacing w:line="240" w:lineRule="auto"/>
        <w:jc w:val="both"/>
        <w:rPr>
          <w:rFonts w:ascii="Times New Roman" w:hAnsi="Times New Roman" w:cs="Times New Roman"/>
          <w:i/>
          <w:sz w:val="24"/>
          <w:szCs w:val="24"/>
        </w:rPr>
      </w:pPr>
      <w:r w:rsidRPr="000A0A8F">
        <w:rPr>
          <w:rFonts w:ascii="Times New Roman" w:hAnsi="Times New Roman" w:cs="Times New Roman"/>
          <w:i/>
          <w:sz w:val="24"/>
          <w:szCs w:val="24"/>
        </w:rPr>
        <w:t>Оценка готовности к локализации и ликвидации последствий аварий, основные проблемы профессиональных спасательных служб, обслуживающих поднадзорные предприятия. Основные проблемы в работе профессиональных спасательных служб, обслуживающих поднадзорные предприятия.</w:t>
      </w:r>
    </w:p>
    <w:p w:rsidR="00443BA5" w:rsidRPr="000A0A8F" w:rsidRDefault="00443BA5" w:rsidP="000A0A8F">
      <w:pPr>
        <w:spacing w:line="240" w:lineRule="auto"/>
        <w:jc w:val="center"/>
        <w:rPr>
          <w:rFonts w:ascii="Times New Roman" w:hAnsi="Times New Roman" w:cs="Times New Roman"/>
          <w:i/>
          <w:sz w:val="24"/>
          <w:szCs w:val="24"/>
        </w:rPr>
      </w:pPr>
      <w:r w:rsidRPr="000A0A8F">
        <w:rPr>
          <w:rFonts w:ascii="Times New Roman" w:hAnsi="Times New Roman" w:cs="Times New Roman"/>
          <w:i/>
          <w:sz w:val="24"/>
          <w:szCs w:val="24"/>
        </w:rPr>
        <w:t>Самарская область</w:t>
      </w:r>
    </w:p>
    <w:p w:rsidR="00443BA5" w:rsidRPr="00443BA5" w:rsidRDefault="00443BA5" w:rsidP="000A0A8F">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На поднадзорных предприятиях имеются планы мероприятий по локализации и ликв</w:t>
      </w:r>
      <w:r w:rsidR="000A0A8F">
        <w:rPr>
          <w:rFonts w:ascii="Times New Roman" w:hAnsi="Times New Roman" w:cs="Times New Roman"/>
          <w:sz w:val="24"/>
          <w:szCs w:val="24"/>
        </w:rPr>
        <w:t xml:space="preserve">идации последствий аварий. Все </w:t>
      </w:r>
      <w:r w:rsidRPr="00443BA5">
        <w:rPr>
          <w:rFonts w:ascii="Times New Roman" w:hAnsi="Times New Roman" w:cs="Times New Roman"/>
          <w:sz w:val="24"/>
          <w:szCs w:val="24"/>
        </w:rPr>
        <w:t>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w:t>
      </w:r>
      <w:r w:rsidR="000A0A8F">
        <w:rPr>
          <w:rFonts w:ascii="Times New Roman" w:hAnsi="Times New Roman" w:cs="Times New Roman"/>
          <w:sz w:val="24"/>
          <w:szCs w:val="24"/>
        </w:rPr>
        <w:t xml:space="preserve">ий под роспись. </w:t>
      </w:r>
      <w:r w:rsidRPr="00443BA5">
        <w:rPr>
          <w:rFonts w:ascii="Times New Roman" w:hAnsi="Times New Roman" w:cs="Times New Roman"/>
          <w:sz w:val="24"/>
          <w:szCs w:val="24"/>
        </w:rPr>
        <w:t>Во всех поднадзорных организациях осуществл</w:t>
      </w:r>
      <w:r w:rsidR="000A0A8F">
        <w:rPr>
          <w:rFonts w:ascii="Times New Roman" w:hAnsi="Times New Roman" w:cs="Times New Roman"/>
          <w:sz w:val="24"/>
          <w:szCs w:val="24"/>
        </w:rPr>
        <w:t xml:space="preserve">яется подготовка персонала ОПО </w:t>
      </w:r>
      <w:r w:rsidRPr="00443BA5">
        <w:rPr>
          <w:rFonts w:ascii="Times New Roman" w:hAnsi="Times New Roman" w:cs="Times New Roman"/>
          <w:sz w:val="24"/>
          <w:szCs w:val="24"/>
        </w:rPr>
        <w:t xml:space="preserve">к действиям в </w:t>
      </w:r>
      <w:r w:rsidRPr="00443BA5">
        <w:rPr>
          <w:rFonts w:ascii="Times New Roman" w:hAnsi="Times New Roman" w:cs="Times New Roman"/>
          <w:sz w:val="24"/>
          <w:szCs w:val="24"/>
        </w:rPr>
        <w:lastRenderedPageBreak/>
        <w:t>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443BA5" w:rsidRPr="000A0A8F" w:rsidRDefault="000A0A8F" w:rsidP="000A0A8F">
      <w:pPr>
        <w:spacing w:line="240" w:lineRule="auto"/>
        <w:jc w:val="both"/>
        <w:rPr>
          <w:rFonts w:ascii="Times New Roman" w:hAnsi="Times New Roman" w:cs="Times New Roman"/>
          <w:sz w:val="24"/>
          <w:szCs w:val="24"/>
          <w:u w:val="single"/>
        </w:rPr>
      </w:pPr>
      <w:r w:rsidRPr="000A0A8F">
        <w:rPr>
          <w:rFonts w:ascii="Times New Roman" w:hAnsi="Times New Roman" w:cs="Times New Roman"/>
          <w:sz w:val="24"/>
          <w:szCs w:val="24"/>
          <w:u w:val="single"/>
        </w:rPr>
        <w:t>АО «КуйбышевАзот»:</w:t>
      </w:r>
    </w:p>
    <w:p w:rsidR="00443BA5" w:rsidRPr="00443BA5" w:rsidRDefault="00443BA5" w:rsidP="000A0A8F">
      <w:pPr>
        <w:spacing w:line="240" w:lineRule="auto"/>
        <w:jc w:val="both"/>
        <w:rPr>
          <w:rFonts w:ascii="Times New Roman" w:hAnsi="Times New Roman" w:cs="Times New Roman"/>
          <w:sz w:val="24"/>
          <w:szCs w:val="24"/>
        </w:rPr>
      </w:pPr>
      <w:r w:rsidRPr="00443BA5">
        <w:rPr>
          <w:rFonts w:ascii="Times New Roman" w:hAnsi="Times New Roman" w:cs="Times New Roman"/>
          <w:sz w:val="24"/>
          <w:szCs w:val="24"/>
        </w:rPr>
        <w:t xml:space="preserve">- имеется собственное профессиональное спасательное формирование, которое аттестовано и имеет свидетельство на </w:t>
      </w:r>
      <w:proofErr w:type="gramStart"/>
      <w:r w:rsidRPr="00443BA5">
        <w:rPr>
          <w:rFonts w:ascii="Times New Roman" w:hAnsi="Times New Roman" w:cs="Times New Roman"/>
          <w:sz w:val="24"/>
          <w:szCs w:val="24"/>
        </w:rPr>
        <w:t>право ведения</w:t>
      </w:r>
      <w:proofErr w:type="gramEnd"/>
      <w:r w:rsidRPr="00443BA5">
        <w:rPr>
          <w:rFonts w:ascii="Times New Roman" w:hAnsi="Times New Roman" w:cs="Times New Roman"/>
          <w:sz w:val="24"/>
          <w:szCs w:val="24"/>
        </w:rPr>
        <w:t xml:space="preserve"> аварийно-спасательных работ, оснащение ВГСО соответствует, в основном, табелю оснащения.</w:t>
      </w:r>
    </w:p>
    <w:p w:rsidR="00443BA5" w:rsidRPr="00443BA5" w:rsidRDefault="00443BA5" w:rsidP="000A0A8F">
      <w:pPr>
        <w:spacing w:line="240" w:lineRule="auto"/>
        <w:jc w:val="both"/>
        <w:rPr>
          <w:rFonts w:ascii="Times New Roman" w:hAnsi="Times New Roman" w:cs="Times New Roman"/>
          <w:sz w:val="24"/>
          <w:szCs w:val="24"/>
        </w:rPr>
      </w:pPr>
      <w:r w:rsidRPr="00443BA5">
        <w:rPr>
          <w:rFonts w:ascii="Times New Roman" w:hAnsi="Times New Roman" w:cs="Times New Roman"/>
          <w:sz w:val="24"/>
          <w:szCs w:val="24"/>
        </w:rPr>
        <w:t>- на предприятии создано НАСФ, оснащение имеется, заканчивается обучение членов НАСФ.</w:t>
      </w:r>
    </w:p>
    <w:p w:rsidR="00443BA5" w:rsidRPr="000A0A8F" w:rsidRDefault="000A0A8F" w:rsidP="000A0A8F">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ОАО «Тольяттиазот»:</w:t>
      </w:r>
    </w:p>
    <w:p w:rsidR="00443BA5" w:rsidRPr="00443BA5" w:rsidRDefault="00443BA5" w:rsidP="000A0A8F">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Для локализации и ликвидации последствий возможных аварий  привлекаются  силы и средства нештатного аварийно-спасательного формирования (НАСФ) ОАО «Тольяттиазот» из числа обслуживающего персонала предприятия и профессионального ведомственного газоспасательного взвода (ВГСВ) ОАО «Тольяттиазот».</w:t>
      </w:r>
    </w:p>
    <w:p w:rsidR="00443BA5" w:rsidRPr="00443BA5" w:rsidRDefault="000A0A8F" w:rsidP="000A0A8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спасатели, </w:t>
      </w:r>
      <w:r w:rsidR="00443BA5" w:rsidRPr="00443BA5">
        <w:rPr>
          <w:rFonts w:ascii="Times New Roman" w:hAnsi="Times New Roman" w:cs="Times New Roman"/>
          <w:sz w:val="24"/>
          <w:szCs w:val="24"/>
        </w:rPr>
        <w:t>входящие в состав штатных и нештатных аварийно-спасательных служб и формирований прошли аттестацию в отраслевой комиссии по аттестации аварийно-спасательных служб, аварийно-спасательных формирований и спасателей химической промышленности Минпромторга России.</w:t>
      </w:r>
    </w:p>
    <w:p w:rsidR="00443BA5" w:rsidRPr="000A0A8F" w:rsidRDefault="000A0A8F" w:rsidP="000A0A8F">
      <w:pPr>
        <w:spacing w:line="240" w:lineRule="auto"/>
        <w:jc w:val="both"/>
        <w:rPr>
          <w:rFonts w:ascii="Times New Roman" w:hAnsi="Times New Roman" w:cs="Times New Roman"/>
          <w:sz w:val="24"/>
          <w:szCs w:val="24"/>
          <w:u w:val="single"/>
        </w:rPr>
      </w:pPr>
      <w:r w:rsidRPr="000A0A8F">
        <w:rPr>
          <w:rFonts w:ascii="Times New Roman" w:hAnsi="Times New Roman" w:cs="Times New Roman"/>
          <w:sz w:val="24"/>
          <w:szCs w:val="24"/>
          <w:u w:val="single"/>
        </w:rPr>
        <w:t>ОАО «АВТОВАЗ»:</w:t>
      </w:r>
    </w:p>
    <w:p w:rsidR="00443BA5" w:rsidRPr="00443BA5" w:rsidRDefault="00443BA5" w:rsidP="000A0A8F">
      <w:pPr>
        <w:spacing w:after="0" w:line="240" w:lineRule="auto"/>
        <w:jc w:val="both"/>
        <w:rPr>
          <w:rFonts w:ascii="Times New Roman" w:hAnsi="Times New Roman" w:cs="Times New Roman"/>
          <w:sz w:val="24"/>
          <w:szCs w:val="24"/>
        </w:rPr>
      </w:pPr>
      <w:r w:rsidRPr="00443BA5">
        <w:rPr>
          <w:rFonts w:ascii="Times New Roman" w:hAnsi="Times New Roman" w:cs="Times New Roman"/>
          <w:sz w:val="24"/>
          <w:szCs w:val="24"/>
        </w:rPr>
        <w:t>- заключен договор на обслуживание с профессиональным АСФ Тольяттинским специальным военизированным отрядом быстрого реагирования (СВОБР) ОАО «Агрохиминвест»;</w:t>
      </w:r>
    </w:p>
    <w:p w:rsidR="00443BA5" w:rsidRPr="00443BA5" w:rsidRDefault="00443BA5" w:rsidP="000A0A8F">
      <w:pPr>
        <w:spacing w:after="0" w:line="240" w:lineRule="auto"/>
        <w:jc w:val="both"/>
        <w:rPr>
          <w:rFonts w:ascii="Times New Roman" w:hAnsi="Times New Roman" w:cs="Times New Roman"/>
          <w:sz w:val="24"/>
          <w:szCs w:val="24"/>
        </w:rPr>
      </w:pPr>
      <w:r w:rsidRPr="00443BA5">
        <w:rPr>
          <w:rFonts w:ascii="Times New Roman" w:hAnsi="Times New Roman" w:cs="Times New Roman"/>
          <w:sz w:val="24"/>
          <w:szCs w:val="24"/>
        </w:rPr>
        <w:t>- создано 6 нештатных аварийно-спасательных формирований;</w:t>
      </w:r>
    </w:p>
    <w:p w:rsidR="00443BA5" w:rsidRPr="00443BA5" w:rsidRDefault="00443BA5" w:rsidP="000A0A8F">
      <w:pPr>
        <w:spacing w:after="0" w:line="240" w:lineRule="auto"/>
        <w:jc w:val="both"/>
        <w:rPr>
          <w:rFonts w:ascii="Times New Roman" w:hAnsi="Times New Roman" w:cs="Times New Roman"/>
          <w:sz w:val="24"/>
          <w:szCs w:val="24"/>
        </w:rPr>
      </w:pPr>
      <w:r w:rsidRPr="00443BA5">
        <w:rPr>
          <w:rFonts w:ascii="Times New Roman" w:hAnsi="Times New Roman" w:cs="Times New Roman"/>
          <w:sz w:val="24"/>
          <w:szCs w:val="24"/>
        </w:rPr>
        <w:t>- аттестованы  НАСФ Энергетического производства и комбината общественного питания;</w:t>
      </w:r>
    </w:p>
    <w:p w:rsidR="00443BA5" w:rsidRPr="00443BA5" w:rsidRDefault="00443BA5" w:rsidP="000A0A8F">
      <w:pPr>
        <w:spacing w:line="240" w:lineRule="auto"/>
        <w:jc w:val="both"/>
        <w:rPr>
          <w:rFonts w:ascii="Times New Roman" w:hAnsi="Times New Roman" w:cs="Times New Roman"/>
          <w:sz w:val="24"/>
          <w:szCs w:val="24"/>
        </w:rPr>
      </w:pPr>
      <w:r w:rsidRPr="00443BA5">
        <w:rPr>
          <w:rFonts w:ascii="Times New Roman" w:hAnsi="Times New Roman" w:cs="Times New Roman"/>
          <w:sz w:val="24"/>
          <w:szCs w:val="24"/>
        </w:rPr>
        <w:t>- обучено 135 спасателей и командиров НАСФ.</w:t>
      </w:r>
    </w:p>
    <w:p w:rsidR="00443BA5" w:rsidRPr="00443BA5" w:rsidRDefault="00443BA5" w:rsidP="000A0A8F">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В настоящее время имеют договоры с профессиональными аварийно – спасательными формированиями (СВОБР и ГСО ООО «Тольяттикаучук»):</w:t>
      </w:r>
    </w:p>
    <w:p w:rsidR="00443BA5" w:rsidRPr="00443BA5" w:rsidRDefault="00443BA5" w:rsidP="000A0A8F">
      <w:pPr>
        <w:spacing w:after="0" w:line="240" w:lineRule="auto"/>
        <w:rPr>
          <w:rFonts w:ascii="Times New Roman" w:hAnsi="Times New Roman" w:cs="Times New Roman"/>
          <w:sz w:val="24"/>
          <w:szCs w:val="24"/>
        </w:rPr>
      </w:pPr>
      <w:r w:rsidRPr="00443BA5">
        <w:rPr>
          <w:rFonts w:ascii="Times New Roman" w:hAnsi="Times New Roman" w:cs="Times New Roman"/>
          <w:sz w:val="24"/>
          <w:szCs w:val="24"/>
        </w:rPr>
        <w:t>1. ООО «Фосфор-Транзит»;</w:t>
      </w:r>
    </w:p>
    <w:p w:rsidR="00443BA5" w:rsidRPr="00443BA5" w:rsidRDefault="00443BA5" w:rsidP="000A0A8F">
      <w:pPr>
        <w:spacing w:after="0" w:line="240" w:lineRule="auto"/>
        <w:rPr>
          <w:rFonts w:ascii="Times New Roman" w:hAnsi="Times New Roman" w:cs="Times New Roman"/>
          <w:sz w:val="24"/>
          <w:szCs w:val="24"/>
        </w:rPr>
      </w:pPr>
      <w:r w:rsidRPr="00443BA5">
        <w:rPr>
          <w:rFonts w:ascii="Times New Roman" w:hAnsi="Times New Roman" w:cs="Times New Roman"/>
          <w:sz w:val="24"/>
          <w:szCs w:val="24"/>
        </w:rPr>
        <w:t>2. ЗАО «Квадрат-Плюс»;</w:t>
      </w:r>
    </w:p>
    <w:p w:rsidR="00443BA5" w:rsidRPr="00443BA5" w:rsidRDefault="00443BA5" w:rsidP="000A0A8F">
      <w:pPr>
        <w:spacing w:after="0" w:line="240" w:lineRule="auto"/>
        <w:rPr>
          <w:rFonts w:ascii="Times New Roman" w:hAnsi="Times New Roman" w:cs="Times New Roman"/>
          <w:sz w:val="24"/>
          <w:szCs w:val="24"/>
        </w:rPr>
      </w:pPr>
      <w:r w:rsidRPr="00443BA5">
        <w:rPr>
          <w:rFonts w:ascii="Times New Roman" w:hAnsi="Times New Roman" w:cs="Times New Roman"/>
          <w:sz w:val="24"/>
          <w:szCs w:val="24"/>
        </w:rPr>
        <w:t>3. ЗАО «Фосфохим»;</w:t>
      </w:r>
    </w:p>
    <w:p w:rsidR="00443BA5" w:rsidRPr="00443BA5" w:rsidRDefault="00443BA5" w:rsidP="000A0A8F">
      <w:pPr>
        <w:spacing w:after="0" w:line="240" w:lineRule="auto"/>
        <w:rPr>
          <w:rFonts w:ascii="Times New Roman" w:hAnsi="Times New Roman" w:cs="Times New Roman"/>
          <w:sz w:val="24"/>
          <w:szCs w:val="24"/>
        </w:rPr>
      </w:pPr>
      <w:r w:rsidRPr="00443BA5">
        <w:rPr>
          <w:rFonts w:ascii="Times New Roman" w:hAnsi="Times New Roman" w:cs="Times New Roman"/>
          <w:sz w:val="24"/>
          <w:szCs w:val="24"/>
        </w:rPr>
        <w:t>4. ООО «Самарская инвестиционная компания»;</w:t>
      </w:r>
    </w:p>
    <w:p w:rsidR="00443BA5" w:rsidRPr="00443BA5" w:rsidRDefault="00443BA5" w:rsidP="000A0A8F">
      <w:pPr>
        <w:spacing w:after="0" w:line="240" w:lineRule="auto"/>
        <w:rPr>
          <w:rFonts w:ascii="Times New Roman" w:hAnsi="Times New Roman" w:cs="Times New Roman"/>
          <w:sz w:val="24"/>
          <w:szCs w:val="24"/>
        </w:rPr>
      </w:pPr>
      <w:r w:rsidRPr="00443BA5">
        <w:rPr>
          <w:rFonts w:ascii="Times New Roman" w:hAnsi="Times New Roman" w:cs="Times New Roman"/>
          <w:sz w:val="24"/>
          <w:szCs w:val="24"/>
        </w:rPr>
        <w:t>5. ЗАО «Аком»;</w:t>
      </w:r>
    </w:p>
    <w:p w:rsidR="00443BA5" w:rsidRPr="00443BA5" w:rsidRDefault="00443BA5" w:rsidP="000A0A8F">
      <w:pPr>
        <w:spacing w:after="0" w:line="240" w:lineRule="auto"/>
        <w:rPr>
          <w:rFonts w:ascii="Times New Roman" w:hAnsi="Times New Roman" w:cs="Times New Roman"/>
          <w:sz w:val="24"/>
          <w:szCs w:val="24"/>
        </w:rPr>
      </w:pPr>
      <w:r w:rsidRPr="00443BA5">
        <w:rPr>
          <w:rFonts w:ascii="Times New Roman" w:hAnsi="Times New Roman" w:cs="Times New Roman"/>
          <w:sz w:val="24"/>
          <w:szCs w:val="24"/>
        </w:rPr>
        <w:t>6. ОАО «АвтоВАЗ»;</w:t>
      </w:r>
    </w:p>
    <w:p w:rsidR="00443BA5" w:rsidRPr="00443BA5" w:rsidRDefault="00443BA5" w:rsidP="00443BA5">
      <w:pPr>
        <w:spacing w:line="240" w:lineRule="auto"/>
        <w:rPr>
          <w:rFonts w:ascii="Times New Roman" w:hAnsi="Times New Roman" w:cs="Times New Roman"/>
          <w:sz w:val="24"/>
          <w:szCs w:val="24"/>
        </w:rPr>
      </w:pPr>
      <w:r w:rsidRPr="00443BA5">
        <w:rPr>
          <w:rFonts w:ascii="Times New Roman" w:hAnsi="Times New Roman" w:cs="Times New Roman"/>
          <w:sz w:val="24"/>
          <w:szCs w:val="24"/>
        </w:rPr>
        <w:t>7. ООО «Алхим».</w:t>
      </w:r>
    </w:p>
    <w:p w:rsidR="00443BA5" w:rsidRPr="000A0A8F" w:rsidRDefault="00443BA5" w:rsidP="000A0A8F">
      <w:pPr>
        <w:spacing w:line="240" w:lineRule="auto"/>
        <w:jc w:val="both"/>
        <w:rPr>
          <w:rFonts w:ascii="Times New Roman" w:hAnsi="Times New Roman" w:cs="Times New Roman"/>
          <w:sz w:val="24"/>
          <w:szCs w:val="24"/>
          <w:u w:val="single"/>
        </w:rPr>
      </w:pPr>
      <w:r w:rsidRPr="000A0A8F">
        <w:rPr>
          <w:rFonts w:ascii="Times New Roman" w:hAnsi="Times New Roman" w:cs="Times New Roman"/>
          <w:sz w:val="24"/>
          <w:szCs w:val="24"/>
          <w:u w:val="single"/>
        </w:rPr>
        <w:t>ОАО Сызранский мясокомбинат»</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Введен в действие переработанный план мероприятий по локализации и ликвидации последствий аварий. Все работники, зан</w:t>
      </w:r>
      <w:r w:rsidR="000A0A8F">
        <w:rPr>
          <w:rFonts w:ascii="Times New Roman" w:hAnsi="Times New Roman" w:cs="Times New Roman"/>
          <w:sz w:val="24"/>
          <w:szCs w:val="24"/>
        </w:rPr>
        <w:t>ятые на ОПО и ИТР ознакомлены с</w:t>
      </w:r>
      <w:r w:rsidRPr="00443BA5">
        <w:rPr>
          <w:rFonts w:ascii="Times New Roman" w:hAnsi="Times New Roman" w:cs="Times New Roman"/>
          <w:sz w:val="24"/>
          <w:szCs w:val="24"/>
        </w:rPr>
        <w:t xml:space="preserve"> планом мероприятий по локализации и ликвидации последствий аварий. Согласно разработанному графику занятия проводятся один раз в месяц, результаты занятий оформляются в журнале т</w:t>
      </w:r>
      <w:r w:rsidR="000A0A8F">
        <w:rPr>
          <w:rFonts w:ascii="Times New Roman" w:hAnsi="Times New Roman" w:cs="Times New Roman"/>
          <w:sz w:val="24"/>
          <w:szCs w:val="24"/>
        </w:rPr>
        <w:t>ехнической учебы. Имеется НАСФ.</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Основной проблемой является удаленность профессиональных аварийно-спасательных формирований от опасных производственных объектов, не имеющих таковых, что может не обеспечить их экстренного участия в локализации и ликвидации возможных аварийных ситуаций.</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lastRenderedPageBreak/>
        <w:t>Созданные на предприятиях НАСФ не соответствуют в полной мере предъявляемым к ним требованиям в части обучения и оснащения, зачастую, из-за малочисленности обслуживающего персонала опасного объекта, по половым признакам и медицинским противопоказаниям невозможно уком</w:t>
      </w:r>
      <w:r w:rsidR="000A0A8F">
        <w:rPr>
          <w:rFonts w:ascii="Times New Roman" w:hAnsi="Times New Roman" w:cs="Times New Roman"/>
          <w:sz w:val="24"/>
          <w:szCs w:val="24"/>
        </w:rPr>
        <w:t>плектовать состав членов НАСФ.</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На каждом предприятии разработаны и утверждены графики проведения учебно-тренировочных занятий с работниками предприятия. В ходе обследований каждого производства проверяется регулярность и полнота прове</w:t>
      </w:r>
      <w:r w:rsidR="005246C7">
        <w:rPr>
          <w:rFonts w:ascii="Times New Roman" w:hAnsi="Times New Roman" w:cs="Times New Roman"/>
          <w:sz w:val="24"/>
          <w:szCs w:val="24"/>
        </w:rPr>
        <w:t>дения данных занятий.</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 xml:space="preserve">Предложением по совершенствованию организации действий НАСФ является проведение обучения и аттестации непосредственно на предприятиях, для максимальной приближенности обстановки </w:t>
      </w:r>
      <w:proofErr w:type="gramStart"/>
      <w:r w:rsidRPr="00443BA5">
        <w:rPr>
          <w:rFonts w:ascii="Times New Roman" w:hAnsi="Times New Roman" w:cs="Times New Roman"/>
          <w:sz w:val="24"/>
          <w:szCs w:val="24"/>
        </w:rPr>
        <w:t>к</w:t>
      </w:r>
      <w:proofErr w:type="gramEnd"/>
      <w:r w:rsidRPr="00443BA5">
        <w:rPr>
          <w:rFonts w:ascii="Times New Roman" w:hAnsi="Times New Roman" w:cs="Times New Roman"/>
          <w:sz w:val="24"/>
          <w:szCs w:val="24"/>
        </w:rPr>
        <w:t xml:space="preserve"> возможной аварийной и отсутствия отрыва от производства.</w:t>
      </w:r>
    </w:p>
    <w:p w:rsidR="00443BA5" w:rsidRPr="005246C7" w:rsidRDefault="00443BA5" w:rsidP="005246C7">
      <w:pPr>
        <w:spacing w:line="240" w:lineRule="auto"/>
        <w:jc w:val="center"/>
        <w:rPr>
          <w:rFonts w:ascii="Times New Roman" w:hAnsi="Times New Roman" w:cs="Times New Roman"/>
          <w:i/>
          <w:sz w:val="24"/>
          <w:szCs w:val="24"/>
        </w:rPr>
      </w:pPr>
      <w:r w:rsidRPr="005246C7">
        <w:rPr>
          <w:rFonts w:ascii="Times New Roman" w:hAnsi="Times New Roman" w:cs="Times New Roman"/>
          <w:i/>
          <w:sz w:val="24"/>
          <w:szCs w:val="24"/>
        </w:rPr>
        <w:t>Ульяновская область</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На поднадзорных предприятиях имеются планы мероприятий по локализации и ликвидации последствий аварий.</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В ходе контрольно – профилактической работы осуществления надзора за готовностью подконтрольных организаций, эксплуатирующих опасные производственные объекты, к действиям по предупреждению и локализац</w:t>
      </w:r>
      <w:r w:rsidR="005246C7">
        <w:rPr>
          <w:rFonts w:ascii="Times New Roman" w:hAnsi="Times New Roman" w:cs="Times New Roman"/>
          <w:sz w:val="24"/>
          <w:szCs w:val="24"/>
        </w:rPr>
        <w:t xml:space="preserve">ии аварийных ситуаций в рамках </w:t>
      </w:r>
      <w:r w:rsidRPr="00443BA5">
        <w:rPr>
          <w:rFonts w:ascii="Times New Roman" w:hAnsi="Times New Roman" w:cs="Times New Roman"/>
          <w:sz w:val="24"/>
          <w:szCs w:val="24"/>
        </w:rPr>
        <w:t>подсистем РСЧС, проведен анализ следующих вопросов.</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На всех поднадзорных предприятиях, ведущих эксплуатацию опас</w:t>
      </w:r>
      <w:r w:rsidR="005246C7">
        <w:rPr>
          <w:rFonts w:ascii="Times New Roman" w:hAnsi="Times New Roman" w:cs="Times New Roman"/>
          <w:sz w:val="24"/>
          <w:szCs w:val="24"/>
        </w:rPr>
        <w:t xml:space="preserve">ных производственных объектов, </w:t>
      </w:r>
      <w:r w:rsidRPr="00443BA5">
        <w:rPr>
          <w:rFonts w:ascii="Times New Roman" w:hAnsi="Times New Roman" w:cs="Times New Roman"/>
          <w:sz w:val="24"/>
          <w:szCs w:val="24"/>
        </w:rPr>
        <w:t>спланированы мероприятия, обеспечивающие защищенность поднадзорных объектов при возникновении стихийных бедствий (паводков, ураганов и т.д.). Данные мероприятия практически выполняются. Случаев возникновения аварийных ситуаций при стихийных бедствиях (паводках и ураганов) зафиксировано не было.</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За отчетный период совместные мероприятия с органами МЧС России по вопросам обеспечения промышленной безопасности опасных производственных объектов не проводились. Органами МЧС России проводились учебно-тренировочные занятия, учения на опасных производственных объектах предприятий (МУП ВКХ «Ульяновскводоканал», ОАО «УАЗ») без привлечения представителей Ростехнадзора.</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За отчетный период взаимодействий с региональной Комиссией по чрезвычайным ситуациям по вопросам организационных и технических мероприятий по предотвращению аварийности, повышению надежности инженерно-технических систем и сооружений на опа</w:t>
      </w:r>
      <w:r w:rsidR="005246C7">
        <w:rPr>
          <w:rFonts w:ascii="Times New Roman" w:hAnsi="Times New Roman" w:cs="Times New Roman"/>
          <w:sz w:val="24"/>
          <w:szCs w:val="24"/>
        </w:rPr>
        <w:t>сных  производственных объектах</w:t>
      </w:r>
      <w:r w:rsidRPr="00443BA5">
        <w:rPr>
          <w:rFonts w:ascii="Times New Roman" w:hAnsi="Times New Roman" w:cs="Times New Roman"/>
          <w:sz w:val="24"/>
          <w:szCs w:val="24"/>
        </w:rPr>
        <w:t xml:space="preserve"> не было.</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На 30 поднадзорных предприятиях созданы резервы материальных и финансовых ресурсов для выполнения мероприятий по предупреждению и ли</w:t>
      </w:r>
      <w:r w:rsidR="005246C7">
        <w:rPr>
          <w:rFonts w:ascii="Times New Roman" w:hAnsi="Times New Roman" w:cs="Times New Roman"/>
          <w:sz w:val="24"/>
          <w:szCs w:val="24"/>
        </w:rPr>
        <w:t>квидации чрезвычайных ситуаций.</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Из 32 поднадзорных предприятий на 30 созданы нештатные аварийно-спасательные формирования. Их численность зависит от наличия работников опасных производственных объектов. Данные НАСФ не полностью оснащены аварийными средствами индивидуальной защиты (недокомплект изолирующих противогазов).</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 xml:space="preserve">На всех поднадзорных предприятиях, ведущих эксплуатацию опасных производственных объектов, имеются графики проведения учебных занятий и учебных </w:t>
      </w:r>
      <w:r w:rsidRPr="00443BA5">
        <w:rPr>
          <w:rFonts w:ascii="Times New Roman" w:hAnsi="Times New Roman" w:cs="Times New Roman"/>
          <w:sz w:val="24"/>
          <w:szCs w:val="24"/>
        </w:rPr>
        <w:lastRenderedPageBreak/>
        <w:t>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локализации и ликвидации аварийных ситуаций  оценивается удовлетворительно.</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443BA5" w:rsidRPr="00443BA5" w:rsidRDefault="00443BA5" w:rsidP="005246C7">
      <w:pPr>
        <w:spacing w:line="240" w:lineRule="auto"/>
        <w:ind w:firstLine="709"/>
        <w:jc w:val="both"/>
        <w:rPr>
          <w:rFonts w:ascii="Times New Roman" w:hAnsi="Times New Roman" w:cs="Times New Roman"/>
          <w:sz w:val="24"/>
          <w:szCs w:val="24"/>
        </w:rPr>
      </w:pPr>
      <w:r w:rsidRPr="00443BA5">
        <w:rPr>
          <w:rFonts w:ascii="Times New Roman" w:hAnsi="Times New Roman" w:cs="Times New Roman"/>
          <w:sz w:val="24"/>
          <w:szCs w:val="24"/>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443BA5" w:rsidRPr="00443BA5" w:rsidRDefault="004D5C48" w:rsidP="005246C7">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Управлением</w:t>
      </w:r>
      <w:r w:rsidR="00443BA5" w:rsidRPr="00443BA5">
        <w:rPr>
          <w:rFonts w:ascii="Times New Roman" w:hAnsi="Times New Roman" w:cs="Times New Roman"/>
          <w:sz w:val="24"/>
          <w:szCs w:val="24"/>
        </w:rPr>
        <w:t xml:space="preserve"> принят к сведению и находится на контроле подпункт 5) пункта 1.2.1 протокола от 02.12.2016 №3 заседания Коллегии Ростехнадзора касающийся контроля готовности организаций к действиям по локализации и ликвидации последствий аварийных ситуаций и антитеррористической защищённости, в рамках плановых мероприятий.</w:t>
      </w:r>
    </w:p>
    <w:p w:rsidR="005246C7" w:rsidRPr="005246C7" w:rsidRDefault="005246C7" w:rsidP="005246C7">
      <w:pPr>
        <w:spacing w:line="240" w:lineRule="auto"/>
        <w:jc w:val="both"/>
        <w:rPr>
          <w:rFonts w:ascii="Times New Roman" w:hAnsi="Times New Roman" w:cs="Times New Roman"/>
          <w:i/>
          <w:sz w:val="24"/>
          <w:szCs w:val="24"/>
        </w:rPr>
      </w:pPr>
      <w:r w:rsidRPr="005246C7">
        <w:rPr>
          <w:rFonts w:ascii="Times New Roman" w:hAnsi="Times New Roman" w:cs="Times New Roman"/>
          <w:i/>
          <w:sz w:val="24"/>
          <w:szCs w:val="24"/>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p w:rsidR="005246C7" w:rsidRPr="005246C7" w:rsidRDefault="005246C7" w:rsidP="005246C7">
      <w:pPr>
        <w:spacing w:line="240" w:lineRule="auto"/>
        <w:ind w:firstLine="709"/>
        <w:jc w:val="both"/>
        <w:rPr>
          <w:rFonts w:ascii="Times New Roman" w:hAnsi="Times New Roman" w:cs="Times New Roman"/>
          <w:sz w:val="24"/>
          <w:szCs w:val="24"/>
        </w:rPr>
      </w:pPr>
      <w:r w:rsidRPr="005246C7">
        <w:rPr>
          <w:rFonts w:ascii="Times New Roman" w:hAnsi="Times New Roman" w:cs="Times New Roman"/>
          <w:sz w:val="24"/>
          <w:szCs w:val="24"/>
        </w:rPr>
        <w:t>За 12 месяцев 2016 года работа межрегионального отдела по надзору за о</w:t>
      </w:r>
      <w:r>
        <w:rPr>
          <w:rFonts w:ascii="Times New Roman" w:hAnsi="Times New Roman" w:cs="Times New Roman"/>
          <w:sz w:val="24"/>
          <w:szCs w:val="24"/>
        </w:rPr>
        <w:t xml:space="preserve">бъектами химического комплекса </w:t>
      </w:r>
      <w:r w:rsidRPr="005246C7">
        <w:rPr>
          <w:rFonts w:ascii="Times New Roman" w:hAnsi="Times New Roman" w:cs="Times New Roman"/>
          <w:sz w:val="24"/>
          <w:szCs w:val="24"/>
        </w:rPr>
        <w:t>в части надзора за химически опасными объектами осуществлялась в соответствии с «Планом проведения плановых проверок Средне-Поволжского управления Федеральной службы по экологическому, технологическому и</w:t>
      </w:r>
      <w:r>
        <w:rPr>
          <w:rFonts w:ascii="Times New Roman" w:hAnsi="Times New Roman" w:cs="Times New Roman"/>
          <w:sz w:val="24"/>
          <w:szCs w:val="24"/>
        </w:rPr>
        <w:t xml:space="preserve"> атомному надзору на 2016 год».</w:t>
      </w:r>
    </w:p>
    <w:p w:rsidR="00C402E4" w:rsidRDefault="005246C7" w:rsidP="005246C7">
      <w:pPr>
        <w:spacing w:line="240" w:lineRule="auto"/>
        <w:ind w:firstLine="709"/>
        <w:jc w:val="both"/>
        <w:rPr>
          <w:rFonts w:ascii="Times New Roman" w:hAnsi="Times New Roman" w:cs="Times New Roman"/>
          <w:sz w:val="24"/>
          <w:szCs w:val="24"/>
        </w:rPr>
      </w:pPr>
      <w:r w:rsidRPr="005246C7">
        <w:rPr>
          <w:rFonts w:ascii="Times New Roman" w:hAnsi="Times New Roman" w:cs="Times New Roman"/>
          <w:sz w:val="24"/>
          <w:szCs w:val="24"/>
        </w:rPr>
        <w:t>Основные показатели контрольной и надзорной деятельности межрегионального отдела по надзору за объектами химического комплекса в части надзора за химически опасными объектами отражены в таблице: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237"/>
        <w:gridCol w:w="1134"/>
        <w:gridCol w:w="1134"/>
        <w:gridCol w:w="992"/>
      </w:tblGrid>
      <w:tr w:rsidR="005246C7" w:rsidRPr="005246C7" w:rsidTr="004D5C48">
        <w:trPr>
          <w:trHeight w:val="360"/>
        </w:trPr>
        <w:tc>
          <w:tcPr>
            <w:tcW w:w="709" w:type="dxa"/>
            <w:shd w:val="clear" w:color="auto" w:fill="auto"/>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 xml:space="preserve">№ </w:t>
            </w:r>
            <w:proofErr w:type="gramStart"/>
            <w:r w:rsidRPr="005246C7">
              <w:rPr>
                <w:rFonts w:ascii="Times New Roman" w:eastAsia="Times New Roman" w:hAnsi="Times New Roman" w:cs="Times New Roman"/>
                <w:sz w:val="20"/>
                <w:szCs w:val="20"/>
                <w:lang w:eastAsia="ru-RU"/>
              </w:rPr>
              <w:t>п</w:t>
            </w:r>
            <w:proofErr w:type="gramEnd"/>
            <w:r w:rsidRPr="005246C7">
              <w:rPr>
                <w:rFonts w:ascii="Times New Roman" w:eastAsia="Times New Roman" w:hAnsi="Times New Roman" w:cs="Times New Roman"/>
                <w:sz w:val="20"/>
                <w:szCs w:val="20"/>
                <w:lang w:eastAsia="ru-RU"/>
              </w:rPr>
              <w:t>/п</w:t>
            </w:r>
          </w:p>
        </w:tc>
        <w:tc>
          <w:tcPr>
            <w:tcW w:w="6237" w:type="dxa"/>
            <w:shd w:val="clear" w:color="auto" w:fill="auto"/>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Основные показатели надзорной деятельности</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2015г.</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2016г.</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w:t>
            </w:r>
          </w:p>
        </w:tc>
      </w:tr>
      <w:tr w:rsidR="005246C7" w:rsidRPr="005246C7" w:rsidTr="004D5C48">
        <w:trPr>
          <w:trHeight w:val="360"/>
        </w:trPr>
        <w:tc>
          <w:tcPr>
            <w:tcW w:w="709"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w:t>
            </w:r>
          </w:p>
        </w:tc>
        <w:tc>
          <w:tcPr>
            <w:tcW w:w="6237" w:type="dxa"/>
            <w:shd w:val="clear" w:color="auto" w:fill="auto"/>
          </w:tcPr>
          <w:p w:rsidR="005246C7" w:rsidRPr="005246C7" w:rsidRDefault="005246C7" w:rsidP="005246C7">
            <w:pPr>
              <w:spacing w:after="0" w:line="240" w:lineRule="auto"/>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Число поднадзорных предприятий (юридических лиц)</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92</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92</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0</w:t>
            </w:r>
          </w:p>
        </w:tc>
      </w:tr>
      <w:tr w:rsidR="005246C7" w:rsidRPr="005246C7" w:rsidTr="004D5C48">
        <w:trPr>
          <w:trHeight w:val="360"/>
        </w:trPr>
        <w:tc>
          <w:tcPr>
            <w:tcW w:w="709"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w:t>
            </w:r>
          </w:p>
        </w:tc>
        <w:tc>
          <w:tcPr>
            <w:tcW w:w="6237"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Количество инспекторов</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4</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w:t>
            </w:r>
          </w:p>
        </w:tc>
      </w:tr>
      <w:tr w:rsidR="005246C7" w:rsidRPr="005246C7" w:rsidTr="004D5C48">
        <w:trPr>
          <w:trHeight w:val="360"/>
        </w:trPr>
        <w:tc>
          <w:tcPr>
            <w:tcW w:w="709"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w:t>
            </w:r>
          </w:p>
        </w:tc>
        <w:tc>
          <w:tcPr>
            <w:tcW w:w="6237"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Количество проверок, всего, в том числе:</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54</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51</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w:t>
            </w:r>
          </w:p>
        </w:tc>
      </w:tr>
      <w:tr w:rsidR="005246C7" w:rsidRPr="005246C7" w:rsidTr="004D5C48">
        <w:trPr>
          <w:trHeight w:val="360"/>
        </w:trPr>
        <w:tc>
          <w:tcPr>
            <w:tcW w:w="709"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3.1.</w:t>
            </w:r>
          </w:p>
        </w:tc>
        <w:tc>
          <w:tcPr>
            <w:tcW w:w="6237"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плановые проверки</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13</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15</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w:t>
            </w:r>
          </w:p>
        </w:tc>
      </w:tr>
      <w:tr w:rsidR="005246C7" w:rsidRPr="005246C7" w:rsidTr="004D5C48">
        <w:trPr>
          <w:trHeight w:val="360"/>
        </w:trPr>
        <w:tc>
          <w:tcPr>
            <w:tcW w:w="709"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3.2.</w:t>
            </w:r>
          </w:p>
        </w:tc>
        <w:tc>
          <w:tcPr>
            <w:tcW w:w="6237"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внеплановые проверки</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41</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36</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-5</w:t>
            </w:r>
          </w:p>
        </w:tc>
      </w:tr>
      <w:tr w:rsidR="005246C7" w:rsidRPr="005246C7" w:rsidTr="004D5C48">
        <w:trPr>
          <w:trHeight w:val="360"/>
        </w:trPr>
        <w:tc>
          <w:tcPr>
            <w:tcW w:w="709"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4.</w:t>
            </w:r>
          </w:p>
        </w:tc>
        <w:tc>
          <w:tcPr>
            <w:tcW w:w="6237"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Количество выявленных нарушений</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387</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494</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+107</w:t>
            </w:r>
          </w:p>
        </w:tc>
      </w:tr>
      <w:tr w:rsidR="005246C7" w:rsidRPr="005246C7" w:rsidTr="004D5C48">
        <w:trPr>
          <w:trHeight w:val="360"/>
        </w:trPr>
        <w:tc>
          <w:tcPr>
            <w:tcW w:w="709"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5.</w:t>
            </w:r>
          </w:p>
        </w:tc>
        <w:tc>
          <w:tcPr>
            <w:tcW w:w="6237" w:type="dxa"/>
            <w:shd w:val="clear" w:color="auto" w:fill="auto"/>
          </w:tcPr>
          <w:p w:rsidR="005246C7" w:rsidRPr="005246C7" w:rsidRDefault="005246C7" w:rsidP="005246C7">
            <w:pPr>
              <w:spacing w:after="0" w:line="240" w:lineRule="auto"/>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0</w:t>
            </w:r>
          </w:p>
        </w:tc>
      </w:tr>
      <w:tr w:rsidR="005246C7" w:rsidRPr="005246C7" w:rsidTr="004D5C48">
        <w:trPr>
          <w:trHeight w:val="360"/>
        </w:trPr>
        <w:tc>
          <w:tcPr>
            <w:tcW w:w="709"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6.</w:t>
            </w:r>
          </w:p>
        </w:tc>
        <w:tc>
          <w:tcPr>
            <w:tcW w:w="6237" w:type="dxa"/>
            <w:shd w:val="clear" w:color="auto" w:fill="auto"/>
          </w:tcPr>
          <w:p w:rsidR="005246C7" w:rsidRPr="005246C7" w:rsidRDefault="005246C7" w:rsidP="005246C7">
            <w:pPr>
              <w:spacing w:after="0" w:line="240" w:lineRule="auto"/>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Количество наложенных административных наказаний</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28</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61</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+33</w:t>
            </w:r>
          </w:p>
        </w:tc>
      </w:tr>
    </w:tbl>
    <w:p w:rsidR="00C402E4" w:rsidRDefault="00C402E4" w:rsidP="003773BF">
      <w:pPr>
        <w:spacing w:line="240" w:lineRule="auto"/>
        <w:rPr>
          <w:rFonts w:ascii="Times New Roman" w:hAnsi="Times New Roman" w:cs="Times New Roman"/>
          <w:sz w:val="24"/>
          <w:szCs w:val="24"/>
        </w:rPr>
      </w:pPr>
    </w:p>
    <w:p w:rsidR="00C402E4" w:rsidRPr="005246C7" w:rsidRDefault="005246C7" w:rsidP="005246C7">
      <w:pPr>
        <w:spacing w:line="240" w:lineRule="auto"/>
        <w:jc w:val="center"/>
        <w:rPr>
          <w:rFonts w:ascii="Times New Roman" w:hAnsi="Times New Roman" w:cs="Times New Roman"/>
          <w:i/>
          <w:sz w:val="24"/>
          <w:szCs w:val="24"/>
        </w:rPr>
      </w:pPr>
      <w:r w:rsidRPr="005246C7">
        <w:rPr>
          <w:rFonts w:ascii="Times New Roman" w:hAnsi="Times New Roman" w:cs="Times New Roman"/>
          <w:i/>
          <w:sz w:val="24"/>
          <w:szCs w:val="24"/>
        </w:rPr>
        <w:t>По Самарской области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095"/>
        <w:gridCol w:w="1134"/>
        <w:gridCol w:w="1134"/>
        <w:gridCol w:w="992"/>
      </w:tblGrid>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 xml:space="preserve">№ </w:t>
            </w:r>
            <w:proofErr w:type="gramStart"/>
            <w:r w:rsidRPr="005246C7">
              <w:rPr>
                <w:rFonts w:ascii="Times New Roman" w:eastAsia="Times New Roman" w:hAnsi="Times New Roman" w:cs="Times New Roman"/>
                <w:sz w:val="20"/>
                <w:szCs w:val="20"/>
                <w:lang w:eastAsia="ru-RU"/>
              </w:rPr>
              <w:t>п</w:t>
            </w:r>
            <w:proofErr w:type="gramEnd"/>
            <w:r w:rsidRPr="005246C7">
              <w:rPr>
                <w:rFonts w:ascii="Times New Roman" w:eastAsia="Times New Roman" w:hAnsi="Times New Roman" w:cs="Times New Roman"/>
                <w:sz w:val="20"/>
                <w:szCs w:val="20"/>
                <w:lang w:eastAsia="ru-RU"/>
              </w:rPr>
              <w:t>/п</w:t>
            </w:r>
          </w:p>
        </w:tc>
        <w:tc>
          <w:tcPr>
            <w:tcW w:w="6095" w:type="dxa"/>
            <w:shd w:val="clear" w:color="auto" w:fill="auto"/>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Основные показатели надзорной деятельности</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2015г.</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2016г.</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w:t>
            </w:r>
          </w:p>
        </w:tc>
      </w:tr>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w:t>
            </w:r>
          </w:p>
        </w:tc>
        <w:tc>
          <w:tcPr>
            <w:tcW w:w="6095" w:type="dxa"/>
            <w:shd w:val="clear" w:color="auto" w:fill="auto"/>
          </w:tcPr>
          <w:p w:rsidR="005246C7" w:rsidRPr="005246C7" w:rsidRDefault="005246C7" w:rsidP="005246C7">
            <w:pPr>
              <w:spacing w:after="0" w:line="240" w:lineRule="auto"/>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Число поднадзорных предприятий (юридических лиц)</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60</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60</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0</w:t>
            </w:r>
          </w:p>
        </w:tc>
      </w:tr>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lastRenderedPageBreak/>
              <w:t>2.</w:t>
            </w:r>
          </w:p>
        </w:tc>
        <w:tc>
          <w:tcPr>
            <w:tcW w:w="6095"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Количество инспекторов</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4</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w:t>
            </w:r>
          </w:p>
        </w:tc>
      </w:tr>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w:t>
            </w:r>
          </w:p>
        </w:tc>
        <w:tc>
          <w:tcPr>
            <w:tcW w:w="6095"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Количество проверок, всего, в том числе:</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35</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37</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w:t>
            </w:r>
          </w:p>
        </w:tc>
      </w:tr>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3.1.</w:t>
            </w:r>
          </w:p>
        </w:tc>
        <w:tc>
          <w:tcPr>
            <w:tcW w:w="6095"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плановые проверки</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8</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12</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+ 4</w:t>
            </w:r>
          </w:p>
        </w:tc>
      </w:tr>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3.2.</w:t>
            </w:r>
          </w:p>
        </w:tc>
        <w:tc>
          <w:tcPr>
            <w:tcW w:w="6095"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внеплановые проверки</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27</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25</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w:t>
            </w:r>
          </w:p>
        </w:tc>
      </w:tr>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4.</w:t>
            </w:r>
          </w:p>
        </w:tc>
        <w:tc>
          <w:tcPr>
            <w:tcW w:w="6095"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Количество выявленных нарушений</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196</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445</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+ 249</w:t>
            </w:r>
          </w:p>
        </w:tc>
      </w:tr>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5.</w:t>
            </w:r>
          </w:p>
        </w:tc>
        <w:tc>
          <w:tcPr>
            <w:tcW w:w="6095" w:type="dxa"/>
            <w:shd w:val="clear" w:color="auto" w:fill="auto"/>
          </w:tcPr>
          <w:p w:rsidR="005246C7" w:rsidRPr="005246C7" w:rsidRDefault="005246C7" w:rsidP="005246C7">
            <w:pPr>
              <w:spacing w:after="0" w:line="240" w:lineRule="auto"/>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0</w:t>
            </w:r>
          </w:p>
        </w:tc>
      </w:tr>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6.</w:t>
            </w:r>
          </w:p>
        </w:tc>
        <w:tc>
          <w:tcPr>
            <w:tcW w:w="6095" w:type="dxa"/>
            <w:shd w:val="clear" w:color="auto" w:fill="auto"/>
          </w:tcPr>
          <w:p w:rsidR="005246C7" w:rsidRPr="005246C7" w:rsidRDefault="005246C7" w:rsidP="005246C7">
            <w:pPr>
              <w:spacing w:after="0" w:line="240" w:lineRule="auto"/>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Количество наложенных административных наказаний</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17</w:t>
            </w:r>
          </w:p>
        </w:tc>
        <w:tc>
          <w:tcPr>
            <w:tcW w:w="1134" w:type="dxa"/>
            <w:shd w:val="clear" w:color="auto" w:fill="auto"/>
            <w:vAlign w:val="center"/>
          </w:tcPr>
          <w:p w:rsidR="005246C7" w:rsidRPr="005246C7" w:rsidRDefault="005246C7" w:rsidP="005246C7">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52</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+35</w:t>
            </w:r>
          </w:p>
        </w:tc>
      </w:tr>
    </w:tbl>
    <w:p w:rsidR="00C402E4" w:rsidRDefault="00C402E4" w:rsidP="003773BF">
      <w:pPr>
        <w:spacing w:line="240" w:lineRule="auto"/>
        <w:rPr>
          <w:rFonts w:ascii="Times New Roman" w:hAnsi="Times New Roman" w:cs="Times New Roman"/>
          <w:sz w:val="24"/>
          <w:szCs w:val="24"/>
        </w:rPr>
      </w:pPr>
    </w:p>
    <w:p w:rsidR="00C402E4" w:rsidRPr="005246C7" w:rsidRDefault="005246C7" w:rsidP="005246C7">
      <w:pPr>
        <w:spacing w:line="240" w:lineRule="auto"/>
        <w:jc w:val="center"/>
        <w:rPr>
          <w:rFonts w:ascii="Times New Roman" w:hAnsi="Times New Roman" w:cs="Times New Roman"/>
          <w:i/>
          <w:sz w:val="24"/>
          <w:szCs w:val="24"/>
        </w:rPr>
      </w:pPr>
      <w:r w:rsidRPr="005246C7">
        <w:rPr>
          <w:rFonts w:ascii="Times New Roman" w:hAnsi="Times New Roman" w:cs="Times New Roman"/>
          <w:i/>
          <w:sz w:val="24"/>
          <w:szCs w:val="24"/>
        </w:rPr>
        <w:t>По Ульяновской области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095"/>
        <w:gridCol w:w="1134"/>
        <w:gridCol w:w="1134"/>
        <w:gridCol w:w="992"/>
      </w:tblGrid>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 xml:space="preserve">№ </w:t>
            </w:r>
            <w:proofErr w:type="gramStart"/>
            <w:r w:rsidRPr="005246C7">
              <w:rPr>
                <w:rFonts w:ascii="Times New Roman" w:eastAsia="Times New Roman" w:hAnsi="Times New Roman" w:cs="Times New Roman"/>
                <w:sz w:val="20"/>
                <w:szCs w:val="20"/>
                <w:lang w:eastAsia="ru-RU"/>
              </w:rPr>
              <w:t>п</w:t>
            </w:r>
            <w:proofErr w:type="gramEnd"/>
            <w:r w:rsidRPr="005246C7">
              <w:rPr>
                <w:rFonts w:ascii="Times New Roman" w:eastAsia="Times New Roman" w:hAnsi="Times New Roman" w:cs="Times New Roman"/>
                <w:sz w:val="20"/>
                <w:szCs w:val="20"/>
                <w:lang w:eastAsia="ru-RU"/>
              </w:rPr>
              <w:t>/п</w:t>
            </w:r>
          </w:p>
        </w:tc>
        <w:tc>
          <w:tcPr>
            <w:tcW w:w="6095" w:type="dxa"/>
            <w:shd w:val="clear" w:color="auto" w:fill="auto"/>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Основные показатели надзорной деятельности</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2015г.</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2016г.</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w:t>
            </w:r>
          </w:p>
        </w:tc>
      </w:tr>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w:t>
            </w:r>
          </w:p>
        </w:tc>
        <w:tc>
          <w:tcPr>
            <w:tcW w:w="6095" w:type="dxa"/>
            <w:shd w:val="clear" w:color="auto" w:fill="auto"/>
          </w:tcPr>
          <w:p w:rsidR="005246C7" w:rsidRPr="005246C7" w:rsidRDefault="005246C7" w:rsidP="005246C7">
            <w:pPr>
              <w:spacing w:after="0" w:line="240" w:lineRule="auto"/>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Число поднадзорных предприятий (юридических лиц)</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32</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32</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+ 0</w:t>
            </w:r>
          </w:p>
        </w:tc>
      </w:tr>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w:t>
            </w:r>
          </w:p>
        </w:tc>
        <w:tc>
          <w:tcPr>
            <w:tcW w:w="6095"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Количество инспекторов</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w:t>
            </w:r>
          </w:p>
        </w:tc>
      </w:tr>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w:t>
            </w:r>
          </w:p>
        </w:tc>
        <w:tc>
          <w:tcPr>
            <w:tcW w:w="6095"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Количество проверок, всего, в том числе:</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19</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14</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-5</w:t>
            </w:r>
          </w:p>
        </w:tc>
      </w:tr>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3.1.</w:t>
            </w:r>
          </w:p>
        </w:tc>
        <w:tc>
          <w:tcPr>
            <w:tcW w:w="6095"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плановые проверки</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5</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w:t>
            </w:r>
          </w:p>
        </w:tc>
      </w:tr>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3.2.</w:t>
            </w:r>
          </w:p>
        </w:tc>
        <w:tc>
          <w:tcPr>
            <w:tcW w:w="6095"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внеплановые проверки</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14</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11</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-3</w:t>
            </w:r>
          </w:p>
        </w:tc>
      </w:tr>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4.</w:t>
            </w:r>
          </w:p>
        </w:tc>
        <w:tc>
          <w:tcPr>
            <w:tcW w:w="6095"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Количество выявленных нарушений</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124</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49</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-75</w:t>
            </w:r>
          </w:p>
        </w:tc>
      </w:tr>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5.</w:t>
            </w:r>
          </w:p>
        </w:tc>
        <w:tc>
          <w:tcPr>
            <w:tcW w:w="6095" w:type="dxa"/>
            <w:shd w:val="clear" w:color="auto" w:fill="auto"/>
          </w:tcPr>
          <w:p w:rsidR="005246C7" w:rsidRPr="005246C7" w:rsidRDefault="005246C7" w:rsidP="005246C7">
            <w:pPr>
              <w:spacing w:after="0" w:line="240" w:lineRule="auto"/>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0</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0</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0</w:t>
            </w:r>
          </w:p>
        </w:tc>
      </w:tr>
      <w:tr w:rsidR="005246C7" w:rsidRPr="005246C7" w:rsidTr="004D5C48">
        <w:trPr>
          <w:trHeight w:val="360"/>
        </w:trPr>
        <w:tc>
          <w:tcPr>
            <w:tcW w:w="851" w:type="dxa"/>
            <w:shd w:val="clear" w:color="auto" w:fill="auto"/>
          </w:tcPr>
          <w:p w:rsidR="005246C7" w:rsidRPr="005246C7" w:rsidRDefault="005246C7" w:rsidP="005246C7">
            <w:pPr>
              <w:spacing w:after="0" w:line="240" w:lineRule="auto"/>
              <w:jc w:val="both"/>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6.</w:t>
            </w:r>
          </w:p>
        </w:tc>
        <w:tc>
          <w:tcPr>
            <w:tcW w:w="6095" w:type="dxa"/>
            <w:shd w:val="clear" w:color="auto" w:fill="auto"/>
          </w:tcPr>
          <w:p w:rsidR="005246C7" w:rsidRPr="005246C7" w:rsidRDefault="005246C7" w:rsidP="005246C7">
            <w:pPr>
              <w:spacing w:after="0" w:line="240" w:lineRule="auto"/>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Количество наложенных административных наказаний</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11</w:t>
            </w:r>
          </w:p>
        </w:tc>
        <w:tc>
          <w:tcPr>
            <w:tcW w:w="1134"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9</w:t>
            </w:r>
          </w:p>
        </w:tc>
        <w:tc>
          <w:tcPr>
            <w:tcW w:w="992" w:type="dxa"/>
            <w:shd w:val="clear" w:color="auto" w:fill="auto"/>
            <w:vAlign w:val="center"/>
          </w:tcPr>
          <w:p w:rsidR="005246C7" w:rsidRPr="005246C7" w:rsidRDefault="005246C7" w:rsidP="005246C7">
            <w:pPr>
              <w:spacing w:after="0" w:line="240" w:lineRule="auto"/>
              <w:jc w:val="center"/>
              <w:rPr>
                <w:rFonts w:ascii="Times New Roman" w:eastAsia="Times New Roman" w:hAnsi="Times New Roman" w:cs="Times New Roman"/>
                <w:sz w:val="20"/>
                <w:szCs w:val="20"/>
                <w:lang w:eastAsia="ru-RU"/>
              </w:rPr>
            </w:pPr>
            <w:r w:rsidRPr="005246C7">
              <w:rPr>
                <w:rFonts w:ascii="Times New Roman" w:eastAsia="Times New Roman" w:hAnsi="Times New Roman" w:cs="Times New Roman"/>
                <w:sz w:val="20"/>
                <w:szCs w:val="20"/>
                <w:lang w:eastAsia="ru-RU"/>
              </w:rPr>
              <w:t>-2</w:t>
            </w:r>
          </w:p>
        </w:tc>
      </w:tr>
    </w:tbl>
    <w:p w:rsidR="005246C7" w:rsidRDefault="005246C7" w:rsidP="003773BF">
      <w:pPr>
        <w:spacing w:line="240" w:lineRule="auto"/>
        <w:rPr>
          <w:rFonts w:ascii="Times New Roman" w:hAnsi="Times New Roman" w:cs="Times New Roman"/>
          <w:sz w:val="24"/>
          <w:szCs w:val="24"/>
        </w:rPr>
      </w:pPr>
    </w:p>
    <w:p w:rsidR="005246C7" w:rsidRPr="005246C7" w:rsidRDefault="005246C7" w:rsidP="005246C7">
      <w:pPr>
        <w:spacing w:line="240" w:lineRule="auto"/>
        <w:ind w:firstLine="709"/>
        <w:jc w:val="both"/>
        <w:rPr>
          <w:rFonts w:ascii="Times New Roman" w:hAnsi="Times New Roman" w:cs="Times New Roman"/>
          <w:sz w:val="24"/>
          <w:szCs w:val="24"/>
        </w:rPr>
      </w:pPr>
      <w:r w:rsidRPr="005246C7">
        <w:rPr>
          <w:rFonts w:ascii="Times New Roman" w:hAnsi="Times New Roman" w:cs="Times New Roman"/>
          <w:sz w:val="24"/>
          <w:szCs w:val="24"/>
        </w:rPr>
        <w:t>Из приведенных таблиц следует, что за 2016 год по сравнению с 2015 годом основные показатели стали выше</w:t>
      </w:r>
      <w:r>
        <w:rPr>
          <w:rFonts w:ascii="Times New Roman" w:hAnsi="Times New Roman" w:cs="Times New Roman"/>
          <w:sz w:val="24"/>
          <w:szCs w:val="24"/>
        </w:rPr>
        <w:t>.</w:t>
      </w:r>
    </w:p>
    <w:p w:rsidR="005246C7" w:rsidRPr="005246C7" w:rsidRDefault="005246C7" w:rsidP="005246C7">
      <w:pPr>
        <w:spacing w:line="240" w:lineRule="auto"/>
        <w:jc w:val="both"/>
        <w:rPr>
          <w:rFonts w:ascii="Times New Roman" w:hAnsi="Times New Roman" w:cs="Times New Roman"/>
          <w:i/>
          <w:sz w:val="24"/>
          <w:szCs w:val="24"/>
        </w:rPr>
      </w:pPr>
      <w:r w:rsidRPr="005246C7">
        <w:rPr>
          <w:rFonts w:ascii="Times New Roman" w:hAnsi="Times New Roman" w:cs="Times New Roman"/>
          <w:i/>
          <w:sz w:val="24"/>
          <w:szCs w:val="24"/>
        </w:rPr>
        <w:t xml:space="preserve">Показатели и анализ состояния лицензирования, в том числе показателей </w:t>
      </w:r>
      <w:proofErr w:type="gramStart"/>
      <w:r w:rsidRPr="005246C7">
        <w:rPr>
          <w:rFonts w:ascii="Times New Roman" w:hAnsi="Times New Roman" w:cs="Times New Roman"/>
          <w:i/>
          <w:sz w:val="24"/>
          <w:szCs w:val="24"/>
        </w:rPr>
        <w:t>контроля за</w:t>
      </w:r>
      <w:proofErr w:type="gramEnd"/>
      <w:r w:rsidRPr="005246C7">
        <w:rPr>
          <w:rFonts w:ascii="Times New Roman" w:hAnsi="Times New Roman" w:cs="Times New Roman"/>
          <w:i/>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w:t>
      </w:r>
    </w:p>
    <w:p w:rsidR="005246C7" w:rsidRPr="005246C7" w:rsidRDefault="005246C7" w:rsidP="005246C7">
      <w:pPr>
        <w:spacing w:line="240" w:lineRule="auto"/>
        <w:jc w:val="center"/>
        <w:rPr>
          <w:rFonts w:ascii="Times New Roman" w:hAnsi="Times New Roman" w:cs="Times New Roman"/>
          <w:i/>
          <w:sz w:val="24"/>
          <w:szCs w:val="24"/>
        </w:rPr>
      </w:pPr>
      <w:r w:rsidRPr="005246C7">
        <w:rPr>
          <w:rFonts w:ascii="Times New Roman" w:hAnsi="Times New Roman" w:cs="Times New Roman"/>
          <w:i/>
          <w:sz w:val="24"/>
          <w:szCs w:val="24"/>
        </w:rPr>
        <w:t>Самарская область</w:t>
      </w:r>
    </w:p>
    <w:p w:rsidR="005246C7" w:rsidRPr="005246C7" w:rsidRDefault="005246C7" w:rsidP="005246C7">
      <w:pPr>
        <w:spacing w:line="240" w:lineRule="auto"/>
        <w:ind w:firstLine="709"/>
        <w:jc w:val="both"/>
        <w:rPr>
          <w:rFonts w:ascii="Times New Roman" w:hAnsi="Times New Roman" w:cs="Times New Roman"/>
          <w:sz w:val="24"/>
          <w:szCs w:val="24"/>
        </w:rPr>
      </w:pPr>
      <w:r w:rsidRPr="005246C7">
        <w:rPr>
          <w:rFonts w:ascii="Times New Roman" w:hAnsi="Times New Roman" w:cs="Times New Roman"/>
          <w:sz w:val="24"/>
          <w:szCs w:val="24"/>
        </w:rPr>
        <w:t xml:space="preserve">Из 60 поднадзорных предприятий </w:t>
      </w:r>
      <w:proofErr w:type="gramStart"/>
      <w:r w:rsidRPr="005246C7">
        <w:rPr>
          <w:rFonts w:ascii="Times New Roman" w:hAnsi="Times New Roman" w:cs="Times New Roman"/>
          <w:sz w:val="24"/>
          <w:szCs w:val="24"/>
        </w:rPr>
        <w:t>эксплуатирующими</w:t>
      </w:r>
      <w:proofErr w:type="gramEnd"/>
      <w:r w:rsidRPr="005246C7">
        <w:rPr>
          <w:rFonts w:ascii="Times New Roman" w:hAnsi="Times New Roman" w:cs="Times New Roman"/>
          <w:sz w:val="24"/>
          <w:szCs w:val="24"/>
        </w:rPr>
        <w:t xml:space="preserve"> оп</w:t>
      </w:r>
      <w:r>
        <w:rPr>
          <w:rFonts w:ascii="Times New Roman" w:hAnsi="Times New Roman" w:cs="Times New Roman"/>
          <w:sz w:val="24"/>
          <w:szCs w:val="24"/>
        </w:rPr>
        <w:t xml:space="preserve">асные производственные объекты </w:t>
      </w:r>
      <w:r w:rsidRPr="005246C7">
        <w:rPr>
          <w:rFonts w:ascii="Times New Roman" w:hAnsi="Times New Roman" w:cs="Times New Roman"/>
          <w:sz w:val="24"/>
          <w:szCs w:val="24"/>
        </w:rPr>
        <w:t>60 имеют лицензии.</w:t>
      </w:r>
      <w:r>
        <w:rPr>
          <w:rFonts w:ascii="Times New Roman" w:hAnsi="Times New Roman" w:cs="Times New Roman"/>
          <w:sz w:val="24"/>
          <w:szCs w:val="24"/>
        </w:rPr>
        <w:t xml:space="preserve"> </w:t>
      </w:r>
      <w:r w:rsidRPr="005246C7">
        <w:rPr>
          <w:rFonts w:ascii="Times New Roman" w:hAnsi="Times New Roman" w:cs="Times New Roman"/>
          <w:sz w:val="24"/>
          <w:szCs w:val="24"/>
        </w:rPr>
        <w:t>В отчетном периоде проверка выполнения лицензиатами лицензионных требований и приостановка действий лицензий не производилась. Обращений в суд по вопросу аннулирования лицензий не было.</w:t>
      </w:r>
    </w:p>
    <w:p w:rsidR="005246C7" w:rsidRPr="005246C7" w:rsidRDefault="005246C7" w:rsidP="005246C7">
      <w:pPr>
        <w:spacing w:line="240" w:lineRule="auto"/>
        <w:jc w:val="center"/>
        <w:rPr>
          <w:rFonts w:ascii="Times New Roman" w:hAnsi="Times New Roman" w:cs="Times New Roman"/>
          <w:i/>
          <w:sz w:val="24"/>
          <w:szCs w:val="24"/>
        </w:rPr>
      </w:pPr>
      <w:r w:rsidRPr="005246C7">
        <w:rPr>
          <w:rFonts w:ascii="Times New Roman" w:hAnsi="Times New Roman" w:cs="Times New Roman"/>
          <w:i/>
          <w:sz w:val="24"/>
          <w:szCs w:val="24"/>
        </w:rPr>
        <w:t>Ульяновская область</w:t>
      </w:r>
    </w:p>
    <w:p w:rsidR="005246C7" w:rsidRPr="005246C7" w:rsidRDefault="005246C7" w:rsidP="005246C7">
      <w:pPr>
        <w:spacing w:line="240" w:lineRule="auto"/>
        <w:ind w:firstLine="709"/>
        <w:jc w:val="both"/>
        <w:rPr>
          <w:rFonts w:ascii="Times New Roman" w:hAnsi="Times New Roman" w:cs="Times New Roman"/>
          <w:sz w:val="24"/>
          <w:szCs w:val="24"/>
        </w:rPr>
      </w:pPr>
      <w:r w:rsidRPr="005246C7">
        <w:rPr>
          <w:rFonts w:ascii="Times New Roman" w:hAnsi="Times New Roman" w:cs="Times New Roman"/>
          <w:sz w:val="24"/>
          <w:szCs w:val="24"/>
        </w:rPr>
        <w:t>Из 32 организации эксплуатирующей опа</w:t>
      </w:r>
      <w:r>
        <w:rPr>
          <w:rFonts w:ascii="Times New Roman" w:hAnsi="Times New Roman" w:cs="Times New Roman"/>
          <w:sz w:val="24"/>
          <w:szCs w:val="24"/>
        </w:rPr>
        <w:t xml:space="preserve">сные производственные объекты, </w:t>
      </w:r>
      <w:r w:rsidRPr="005246C7">
        <w:rPr>
          <w:rFonts w:ascii="Times New Roman" w:hAnsi="Times New Roman" w:cs="Times New Roman"/>
          <w:sz w:val="24"/>
          <w:szCs w:val="24"/>
        </w:rPr>
        <w:t>32 имеет соответствующую лицензию.</w:t>
      </w:r>
      <w:r>
        <w:rPr>
          <w:rFonts w:ascii="Times New Roman" w:hAnsi="Times New Roman" w:cs="Times New Roman"/>
          <w:sz w:val="24"/>
          <w:szCs w:val="24"/>
        </w:rPr>
        <w:t xml:space="preserve"> </w:t>
      </w:r>
      <w:r w:rsidRPr="005246C7">
        <w:rPr>
          <w:rFonts w:ascii="Times New Roman" w:hAnsi="Times New Roman" w:cs="Times New Roman"/>
          <w:sz w:val="24"/>
          <w:szCs w:val="24"/>
        </w:rPr>
        <w:t>В отчетном периоде проверка выполнения лицензиатами лицензионных требований и приостановка действий лицензий не производилась. Обращений в суд по вопросу аннулирования лицензий не было.</w:t>
      </w:r>
    </w:p>
    <w:p w:rsidR="005246C7" w:rsidRPr="005246C7" w:rsidRDefault="005246C7" w:rsidP="005246C7">
      <w:pPr>
        <w:spacing w:line="240" w:lineRule="auto"/>
        <w:jc w:val="both"/>
        <w:rPr>
          <w:rFonts w:ascii="Times New Roman" w:hAnsi="Times New Roman" w:cs="Times New Roman"/>
          <w:i/>
          <w:sz w:val="24"/>
          <w:szCs w:val="24"/>
        </w:rPr>
      </w:pPr>
      <w:r w:rsidRPr="005246C7">
        <w:rPr>
          <w:rFonts w:ascii="Times New Roman" w:hAnsi="Times New Roman" w:cs="Times New Roman"/>
          <w:i/>
          <w:sz w:val="24"/>
          <w:szCs w:val="24"/>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5246C7" w:rsidRDefault="005246C7" w:rsidP="005246C7">
      <w:pPr>
        <w:spacing w:line="240" w:lineRule="auto"/>
        <w:ind w:firstLine="709"/>
        <w:jc w:val="both"/>
        <w:rPr>
          <w:rFonts w:ascii="Times New Roman" w:hAnsi="Times New Roman" w:cs="Times New Roman"/>
          <w:sz w:val="24"/>
          <w:szCs w:val="24"/>
        </w:rPr>
      </w:pPr>
      <w:r w:rsidRPr="005246C7">
        <w:rPr>
          <w:rFonts w:ascii="Times New Roman" w:hAnsi="Times New Roman" w:cs="Times New Roman"/>
          <w:sz w:val="24"/>
          <w:szCs w:val="24"/>
        </w:rPr>
        <w:t xml:space="preserve">На химически опасных производствах системы управления промышленной безопасности внедрены на АО «КуйбышевАзот» и ОАО «Тольяттиазот». Профилактическая </w:t>
      </w:r>
      <w:r w:rsidRPr="005246C7">
        <w:rPr>
          <w:rFonts w:ascii="Times New Roman" w:hAnsi="Times New Roman" w:cs="Times New Roman"/>
          <w:sz w:val="24"/>
          <w:szCs w:val="24"/>
        </w:rPr>
        <w:lastRenderedPageBreak/>
        <w:t>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r>
        <w:rPr>
          <w:rFonts w:ascii="Times New Roman" w:hAnsi="Times New Roman" w:cs="Times New Roman"/>
          <w:sz w:val="24"/>
          <w:szCs w:val="24"/>
        </w:rPr>
        <w:t xml:space="preserve"> </w:t>
      </w:r>
      <w:r w:rsidRPr="005246C7">
        <w:rPr>
          <w:rFonts w:ascii="Times New Roman" w:hAnsi="Times New Roman" w:cs="Times New Roman"/>
          <w:sz w:val="24"/>
          <w:szCs w:val="24"/>
        </w:rPr>
        <w:t>На остальных предприятиях профилактическая работа по промышленной безопасности проводится в рамках производственного контроля.</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2.10. Транспортирование опасных веществ</w:t>
      </w:r>
    </w:p>
    <w:p w:rsidR="00745189" w:rsidRPr="000E175E" w:rsidRDefault="00745189" w:rsidP="000E175E">
      <w:pPr>
        <w:spacing w:line="240" w:lineRule="auto"/>
        <w:jc w:val="both"/>
        <w:rPr>
          <w:rFonts w:ascii="Times New Roman" w:hAnsi="Times New Roman" w:cs="Times New Roman"/>
          <w:i/>
          <w:sz w:val="24"/>
          <w:szCs w:val="24"/>
        </w:rPr>
      </w:pPr>
      <w:r w:rsidRPr="000E175E">
        <w:rPr>
          <w:rFonts w:ascii="Times New Roman" w:hAnsi="Times New Roman" w:cs="Times New Roman"/>
          <w:i/>
          <w:sz w:val="24"/>
          <w:szCs w:val="24"/>
        </w:rPr>
        <w:t>1. Характеристика поднадзорных организаций, объект</w:t>
      </w:r>
      <w:r w:rsidR="000E175E" w:rsidRPr="000E175E">
        <w:rPr>
          <w:rFonts w:ascii="Times New Roman" w:hAnsi="Times New Roman" w:cs="Times New Roman"/>
          <w:i/>
          <w:sz w:val="24"/>
          <w:szCs w:val="24"/>
        </w:rPr>
        <w:t>ов и сре</w:t>
      </w:r>
      <w:proofErr w:type="gramStart"/>
      <w:r w:rsidR="000E175E" w:rsidRPr="000E175E">
        <w:rPr>
          <w:rFonts w:ascii="Times New Roman" w:hAnsi="Times New Roman" w:cs="Times New Roman"/>
          <w:i/>
          <w:sz w:val="24"/>
          <w:szCs w:val="24"/>
        </w:rPr>
        <w:t>дств тр</w:t>
      </w:r>
      <w:proofErr w:type="gramEnd"/>
      <w:r w:rsidR="000E175E" w:rsidRPr="000E175E">
        <w:rPr>
          <w:rFonts w:ascii="Times New Roman" w:hAnsi="Times New Roman" w:cs="Times New Roman"/>
          <w:i/>
          <w:sz w:val="24"/>
          <w:szCs w:val="24"/>
        </w:rPr>
        <w:t>анспортирования.</w:t>
      </w:r>
    </w:p>
    <w:p w:rsidR="00745189" w:rsidRPr="000E175E" w:rsidRDefault="000E175E" w:rsidP="000E175E">
      <w:pPr>
        <w:spacing w:line="240" w:lineRule="auto"/>
        <w:jc w:val="center"/>
        <w:rPr>
          <w:rFonts w:ascii="Times New Roman" w:hAnsi="Times New Roman" w:cs="Times New Roman"/>
          <w:i/>
          <w:sz w:val="24"/>
          <w:szCs w:val="24"/>
        </w:rPr>
      </w:pPr>
      <w:r w:rsidRPr="000E175E">
        <w:rPr>
          <w:rFonts w:ascii="Times New Roman" w:hAnsi="Times New Roman" w:cs="Times New Roman"/>
          <w:i/>
          <w:sz w:val="24"/>
          <w:szCs w:val="24"/>
        </w:rPr>
        <w:t>Самарская область</w:t>
      </w:r>
    </w:p>
    <w:p w:rsidR="00745189" w:rsidRPr="00745189" w:rsidRDefault="00745189" w:rsidP="000E175E">
      <w:pPr>
        <w:spacing w:line="240" w:lineRule="auto"/>
        <w:ind w:firstLine="709"/>
        <w:jc w:val="both"/>
        <w:rPr>
          <w:rFonts w:ascii="Times New Roman" w:hAnsi="Times New Roman" w:cs="Times New Roman"/>
          <w:sz w:val="24"/>
          <w:szCs w:val="24"/>
        </w:rPr>
      </w:pPr>
      <w:r w:rsidRPr="00745189">
        <w:rPr>
          <w:rFonts w:ascii="Times New Roman" w:hAnsi="Times New Roman" w:cs="Times New Roman"/>
          <w:sz w:val="24"/>
          <w:szCs w:val="24"/>
        </w:rPr>
        <w:t>На отчетный период общее число поднадзорных организаций, осуществляющих деятельность в области промышленной безопасности, связанной с транспортированием опасных веществ составляет 12 предприятий, в том числе:</w:t>
      </w:r>
    </w:p>
    <w:p w:rsidR="00745189" w:rsidRPr="00745189" w:rsidRDefault="00745189" w:rsidP="000E175E">
      <w:pPr>
        <w:spacing w:after="0" w:line="240" w:lineRule="auto"/>
        <w:jc w:val="both"/>
        <w:rPr>
          <w:rFonts w:ascii="Times New Roman" w:hAnsi="Times New Roman" w:cs="Times New Roman"/>
          <w:sz w:val="24"/>
          <w:szCs w:val="24"/>
        </w:rPr>
      </w:pPr>
      <w:r w:rsidRPr="00745189">
        <w:rPr>
          <w:rFonts w:ascii="Times New Roman" w:hAnsi="Times New Roman" w:cs="Times New Roman"/>
          <w:sz w:val="24"/>
          <w:szCs w:val="24"/>
        </w:rPr>
        <w:t>–</w:t>
      </w:r>
      <w:r w:rsidRPr="00745189">
        <w:rPr>
          <w:rFonts w:ascii="Times New Roman" w:hAnsi="Times New Roman" w:cs="Times New Roman"/>
          <w:sz w:val="24"/>
          <w:szCs w:val="24"/>
        </w:rPr>
        <w:tab/>
        <w:t xml:space="preserve">1 экспертная организация; </w:t>
      </w:r>
    </w:p>
    <w:p w:rsidR="00745189" w:rsidRPr="00745189" w:rsidRDefault="00745189" w:rsidP="000E175E">
      <w:pPr>
        <w:spacing w:after="0" w:line="240" w:lineRule="auto"/>
        <w:jc w:val="both"/>
        <w:rPr>
          <w:rFonts w:ascii="Times New Roman" w:hAnsi="Times New Roman" w:cs="Times New Roman"/>
          <w:sz w:val="24"/>
          <w:szCs w:val="24"/>
        </w:rPr>
      </w:pPr>
      <w:r w:rsidRPr="00745189">
        <w:rPr>
          <w:rFonts w:ascii="Times New Roman" w:hAnsi="Times New Roman" w:cs="Times New Roman"/>
          <w:sz w:val="24"/>
          <w:szCs w:val="24"/>
        </w:rPr>
        <w:t>–</w:t>
      </w:r>
      <w:r w:rsidRPr="00745189">
        <w:rPr>
          <w:rFonts w:ascii="Times New Roman" w:hAnsi="Times New Roman" w:cs="Times New Roman"/>
          <w:sz w:val="24"/>
          <w:szCs w:val="24"/>
        </w:rPr>
        <w:tab/>
        <w:t>2 по подготовке (переподготовке) работников опасных производственных объектов в не образовательных учреждениях;</w:t>
      </w:r>
    </w:p>
    <w:p w:rsidR="00745189" w:rsidRPr="00745189" w:rsidRDefault="00745189" w:rsidP="000E175E">
      <w:pPr>
        <w:spacing w:line="240" w:lineRule="auto"/>
        <w:jc w:val="both"/>
        <w:rPr>
          <w:rFonts w:ascii="Times New Roman" w:hAnsi="Times New Roman" w:cs="Times New Roman"/>
          <w:sz w:val="24"/>
          <w:szCs w:val="24"/>
        </w:rPr>
      </w:pPr>
      <w:r w:rsidRPr="00745189">
        <w:rPr>
          <w:rFonts w:ascii="Times New Roman" w:hAnsi="Times New Roman" w:cs="Times New Roman"/>
          <w:sz w:val="24"/>
          <w:szCs w:val="24"/>
        </w:rPr>
        <w:t>–</w:t>
      </w:r>
      <w:r w:rsidRPr="00745189">
        <w:rPr>
          <w:rFonts w:ascii="Times New Roman" w:hAnsi="Times New Roman" w:cs="Times New Roman"/>
          <w:sz w:val="24"/>
          <w:szCs w:val="24"/>
        </w:rPr>
        <w:tab/>
        <w:t>9 организаций, эксплуатирующих отдельно выделенные и зарегистрированные в государственном реестре опасные производственные объекты (ОПО) «участок транспортирования опасных веще</w:t>
      </w:r>
      <w:r w:rsidR="004D5C48">
        <w:rPr>
          <w:rFonts w:ascii="Times New Roman" w:hAnsi="Times New Roman" w:cs="Times New Roman"/>
          <w:sz w:val="24"/>
          <w:szCs w:val="24"/>
        </w:rPr>
        <w:t>ств», из них: 2 предприятия, осу</w:t>
      </w:r>
      <w:r w:rsidRPr="00745189">
        <w:rPr>
          <w:rFonts w:ascii="Times New Roman" w:hAnsi="Times New Roman" w:cs="Times New Roman"/>
          <w:sz w:val="24"/>
          <w:szCs w:val="24"/>
        </w:rPr>
        <w:t>ществляющих перевозку взрывчатых материалов.</w:t>
      </w:r>
    </w:p>
    <w:p w:rsidR="00745189" w:rsidRPr="00745189" w:rsidRDefault="00745189" w:rsidP="000E175E">
      <w:pPr>
        <w:spacing w:line="240" w:lineRule="auto"/>
        <w:ind w:firstLine="709"/>
        <w:jc w:val="both"/>
        <w:rPr>
          <w:rFonts w:ascii="Times New Roman" w:hAnsi="Times New Roman" w:cs="Times New Roman"/>
          <w:sz w:val="24"/>
          <w:szCs w:val="24"/>
        </w:rPr>
      </w:pPr>
      <w:r w:rsidRPr="00745189">
        <w:rPr>
          <w:rFonts w:ascii="Times New Roman" w:hAnsi="Times New Roman" w:cs="Times New Roman"/>
          <w:sz w:val="24"/>
          <w:szCs w:val="24"/>
        </w:rPr>
        <w:t>Состояние промышленной безопасности на опасных</w:t>
      </w:r>
      <w:r w:rsidR="000E175E">
        <w:rPr>
          <w:rFonts w:ascii="Times New Roman" w:hAnsi="Times New Roman" w:cs="Times New Roman"/>
          <w:sz w:val="24"/>
          <w:szCs w:val="24"/>
        </w:rPr>
        <w:t xml:space="preserve"> производственных объектах, свя</w:t>
      </w:r>
      <w:r w:rsidRPr="00745189">
        <w:rPr>
          <w:rFonts w:ascii="Times New Roman" w:hAnsi="Times New Roman" w:cs="Times New Roman"/>
          <w:sz w:val="24"/>
          <w:szCs w:val="24"/>
        </w:rPr>
        <w:t>занных с транспортированием опасных веществ, в целом</w:t>
      </w:r>
      <w:r w:rsidR="000E175E">
        <w:rPr>
          <w:rFonts w:ascii="Times New Roman" w:hAnsi="Times New Roman" w:cs="Times New Roman"/>
          <w:sz w:val="24"/>
          <w:szCs w:val="24"/>
        </w:rPr>
        <w:t>, поддерживается на удовлетвори</w:t>
      </w:r>
      <w:r w:rsidRPr="00745189">
        <w:rPr>
          <w:rFonts w:ascii="Times New Roman" w:hAnsi="Times New Roman" w:cs="Times New Roman"/>
          <w:sz w:val="24"/>
          <w:szCs w:val="24"/>
        </w:rPr>
        <w:t>тельном уровне. Требования федерального закона «О промышленной безопасности опасных производственных объектов» №116-ФЗ, в основном, выполняются.</w:t>
      </w:r>
    </w:p>
    <w:p w:rsidR="00745189" w:rsidRPr="000E175E" w:rsidRDefault="00745189" w:rsidP="000E175E">
      <w:pPr>
        <w:spacing w:line="240" w:lineRule="auto"/>
        <w:jc w:val="center"/>
        <w:rPr>
          <w:rFonts w:ascii="Times New Roman" w:hAnsi="Times New Roman" w:cs="Times New Roman"/>
          <w:i/>
          <w:sz w:val="24"/>
          <w:szCs w:val="24"/>
        </w:rPr>
      </w:pPr>
      <w:r w:rsidRPr="000E175E">
        <w:rPr>
          <w:rFonts w:ascii="Times New Roman" w:hAnsi="Times New Roman" w:cs="Times New Roman"/>
          <w:i/>
          <w:sz w:val="24"/>
          <w:szCs w:val="24"/>
        </w:rPr>
        <w:t>Ульяновская область</w:t>
      </w:r>
    </w:p>
    <w:p w:rsidR="00745189" w:rsidRPr="00745189" w:rsidRDefault="00745189" w:rsidP="000E175E">
      <w:pPr>
        <w:spacing w:line="240" w:lineRule="auto"/>
        <w:ind w:firstLine="709"/>
        <w:jc w:val="both"/>
        <w:rPr>
          <w:rFonts w:ascii="Times New Roman" w:hAnsi="Times New Roman" w:cs="Times New Roman"/>
          <w:sz w:val="24"/>
          <w:szCs w:val="24"/>
        </w:rPr>
      </w:pPr>
      <w:r w:rsidRPr="00745189">
        <w:rPr>
          <w:rFonts w:ascii="Times New Roman" w:hAnsi="Times New Roman" w:cs="Times New Roman"/>
          <w:sz w:val="24"/>
          <w:szCs w:val="24"/>
        </w:rPr>
        <w:t>На отчетный период в государственном реестре</w:t>
      </w:r>
      <w:r w:rsidR="000E175E">
        <w:rPr>
          <w:rFonts w:ascii="Times New Roman" w:hAnsi="Times New Roman" w:cs="Times New Roman"/>
          <w:sz w:val="24"/>
          <w:szCs w:val="24"/>
        </w:rPr>
        <w:t xml:space="preserve"> опасных производственных объек</w:t>
      </w:r>
      <w:r w:rsidRPr="00745189">
        <w:rPr>
          <w:rFonts w:ascii="Times New Roman" w:hAnsi="Times New Roman" w:cs="Times New Roman"/>
          <w:sz w:val="24"/>
          <w:szCs w:val="24"/>
        </w:rPr>
        <w:t>тов предприяти</w:t>
      </w:r>
      <w:r w:rsidR="000E175E">
        <w:rPr>
          <w:rFonts w:ascii="Times New Roman" w:hAnsi="Times New Roman" w:cs="Times New Roman"/>
          <w:sz w:val="24"/>
          <w:szCs w:val="24"/>
        </w:rPr>
        <w:t>я</w:t>
      </w:r>
      <w:r w:rsidRPr="00745189">
        <w:rPr>
          <w:rFonts w:ascii="Times New Roman" w:hAnsi="Times New Roman" w:cs="Times New Roman"/>
          <w:sz w:val="24"/>
          <w:szCs w:val="24"/>
        </w:rPr>
        <w:t>, осуществляющи</w:t>
      </w:r>
      <w:r w:rsidR="000E175E">
        <w:rPr>
          <w:rFonts w:ascii="Times New Roman" w:hAnsi="Times New Roman" w:cs="Times New Roman"/>
          <w:sz w:val="24"/>
          <w:szCs w:val="24"/>
        </w:rPr>
        <w:t>е</w:t>
      </w:r>
      <w:r w:rsidRPr="00745189">
        <w:rPr>
          <w:rFonts w:ascii="Times New Roman" w:hAnsi="Times New Roman" w:cs="Times New Roman"/>
          <w:sz w:val="24"/>
          <w:szCs w:val="24"/>
        </w:rPr>
        <w:t xml:space="preserve"> транспортирование опасных вещес</w:t>
      </w:r>
      <w:r w:rsidR="000E175E">
        <w:rPr>
          <w:rFonts w:ascii="Times New Roman" w:hAnsi="Times New Roman" w:cs="Times New Roman"/>
          <w:sz w:val="24"/>
          <w:szCs w:val="24"/>
        </w:rPr>
        <w:t>тв железнодорожным транспортом не зарегистрированы.</w:t>
      </w:r>
    </w:p>
    <w:p w:rsidR="00745189" w:rsidRDefault="00745189" w:rsidP="000E175E">
      <w:pPr>
        <w:spacing w:line="240" w:lineRule="auto"/>
        <w:jc w:val="both"/>
        <w:rPr>
          <w:rFonts w:ascii="Times New Roman" w:hAnsi="Times New Roman" w:cs="Times New Roman"/>
          <w:i/>
          <w:sz w:val="24"/>
          <w:szCs w:val="24"/>
        </w:rPr>
      </w:pPr>
      <w:r w:rsidRPr="000E175E">
        <w:rPr>
          <w:rFonts w:ascii="Times New Roman" w:hAnsi="Times New Roman" w:cs="Times New Roman"/>
          <w:i/>
          <w:sz w:val="24"/>
          <w:szCs w:val="24"/>
        </w:rPr>
        <w:t>2. Показатели аварийности и производственног</w:t>
      </w:r>
      <w:r w:rsidR="000E175E" w:rsidRPr="000E175E">
        <w:rPr>
          <w:rFonts w:ascii="Times New Roman" w:hAnsi="Times New Roman" w:cs="Times New Roman"/>
          <w:i/>
          <w:sz w:val="24"/>
          <w:szCs w:val="24"/>
        </w:rPr>
        <w:t>о травматизма со смертельным ис</w:t>
      </w:r>
      <w:r w:rsidRPr="000E175E">
        <w:rPr>
          <w:rFonts w:ascii="Times New Roman" w:hAnsi="Times New Roman" w:cs="Times New Roman"/>
          <w:i/>
          <w:sz w:val="24"/>
          <w:szCs w:val="24"/>
        </w:rPr>
        <w:t>ходом за отчетный период, их сравнение с показа</w:t>
      </w:r>
      <w:r w:rsidR="000E175E" w:rsidRPr="000E175E">
        <w:rPr>
          <w:rFonts w:ascii="Times New Roman" w:hAnsi="Times New Roman" w:cs="Times New Roman"/>
          <w:i/>
          <w:sz w:val="24"/>
          <w:szCs w:val="24"/>
        </w:rPr>
        <w:t>телями за соответствующий отчет</w:t>
      </w:r>
      <w:r w:rsidRPr="000E175E">
        <w:rPr>
          <w:rFonts w:ascii="Times New Roman" w:hAnsi="Times New Roman" w:cs="Times New Roman"/>
          <w:i/>
          <w:sz w:val="24"/>
          <w:szCs w:val="24"/>
        </w:rPr>
        <w:t>ный период прошлого года. Суммарны</w:t>
      </w:r>
      <w:r w:rsidR="000E175E" w:rsidRPr="000E175E">
        <w:rPr>
          <w:rFonts w:ascii="Times New Roman" w:hAnsi="Times New Roman" w:cs="Times New Roman"/>
          <w:i/>
          <w:sz w:val="24"/>
          <w:szCs w:val="24"/>
        </w:rPr>
        <w:t>й материальный ущерб от аварий.</w:t>
      </w:r>
    </w:p>
    <w:p w:rsidR="00745189" w:rsidRPr="00745189" w:rsidRDefault="00745189" w:rsidP="000E175E">
      <w:pPr>
        <w:spacing w:line="240" w:lineRule="auto"/>
        <w:ind w:firstLine="709"/>
        <w:jc w:val="both"/>
        <w:rPr>
          <w:rFonts w:ascii="Times New Roman" w:hAnsi="Times New Roman" w:cs="Times New Roman"/>
          <w:sz w:val="24"/>
          <w:szCs w:val="24"/>
        </w:rPr>
      </w:pPr>
      <w:r w:rsidRPr="00745189">
        <w:rPr>
          <w:rFonts w:ascii="Times New Roman" w:hAnsi="Times New Roman" w:cs="Times New Roman"/>
          <w:sz w:val="24"/>
          <w:szCs w:val="24"/>
        </w:rPr>
        <w:t>За 12 месяцев 2016 года, как и за 12 месяцев 2015, аварий и случаев производственного травматизма со смертельным исходом при трансп</w:t>
      </w:r>
      <w:r w:rsidR="000E175E">
        <w:rPr>
          <w:rFonts w:ascii="Times New Roman" w:hAnsi="Times New Roman" w:cs="Times New Roman"/>
          <w:sz w:val="24"/>
          <w:szCs w:val="24"/>
        </w:rPr>
        <w:t xml:space="preserve">ортировании опасных веществ на </w:t>
      </w:r>
      <w:r w:rsidRPr="00745189">
        <w:rPr>
          <w:rFonts w:ascii="Times New Roman" w:hAnsi="Times New Roman" w:cs="Times New Roman"/>
          <w:sz w:val="24"/>
          <w:szCs w:val="24"/>
        </w:rPr>
        <w:t xml:space="preserve">подконтрольных предприятиях </w:t>
      </w:r>
      <w:r w:rsidR="004D5C48">
        <w:rPr>
          <w:rFonts w:ascii="Times New Roman" w:hAnsi="Times New Roman" w:cs="Times New Roman"/>
          <w:sz w:val="24"/>
          <w:szCs w:val="24"/>
        </w:rPr>
        <w:t>Управления</w:t>
      </w:r>
      <w:r w:rsidRPr="00745189">
        <w:rPr>
          <w:rFonts w:ascii="Times New Roman" w:hAnsi="Times New Roman" w:cs="Times New Roman"/>
          <w:sz w:val="24"/>
          <w:szCs w:val="24"/>
        </w:rPr>
        <w:t xml:space="preserve"> не было.</w:t>
      </w:r>
    </w:p>
    <w:p w:rsidR="00745189" w:rsidRPr="000E175E" w:rsidRDefault="000E175E" w:rsidP="000E175E">
      <w:pPr>
        <w:spacing w:line="240" w:lineRule="auto"/>
        <w:jc w:val="both"/>
        <w:rPr>
          <w:rFonts w:ascii="Times New Roman" w:hAnsi="Times New Roman" w:cs="Times New Roman"/>
          <w:i/>
          <w:sz w:val="24"/>
          <w:szCs w:val="24"/>
        </w:rPr>
      </w:pPr>
      <w:r>
        <w:rPr>
          <w:rFonts w:ascii="Times New Roman" w:hAnsi="Times New Roman" w:cs="Times New Roman"/>
          <w:i/>
          <w:sz w:val="24"/>
          <w:szCs w:val="24"/>
        </w:rPr>
        <w:t>3</w:t>
      </w:r>
      <w:r w:rsidR="00745189" w:rsidRPr="000E175E">
        <w:rPr>
          <w:rFonts w:ascii="Times New Roman" w:hAnsi="Times New Roman" w:cs="Times New Roman"/>
          <w:i/>
          <w:sz w:val="24"/>
          <w:szCs w:val="24"/>
        </w:rPr>
        <w:t>. Сравнительный анализ распределения несчаст</w:t>
      </w:r>
      <w:r w:rsidRPr="000E175E">
        <w:rPr>
          <w:rFonts w:ascii="Times New Roman" w:hAnsi="Times New Roman" w:cs="Times New Roman"/>
          <w:i/>
          <w:sz w:val="24"/>
          <w:szCs w:val="24"/>
        </w:rPr>
        <w:t>ных случаев со смертельным исхо</w:t>
      </w:r>
      <w:r w:rsidR="00745189" w:rsidRPr="000E175E">
        <w:rPr>
          <w:rFonts w:ascii="Times New Roman" w:hAnsi="Times New Roman" w:cs="Times New Roman"/>
          <w:i/>
          <w:sz w:val="24"/>
          <w:szCs w:val="24"/>
        </w:rPr>
        <w:t>дом по травмирующим факторам за отчетный период, их сравнение с показателями за соответствующий отчетный период прошлого года с описанием тенденций.</w:t>
      </w:r>
    </w:p>
    <w:p w:rsidR="00745189" w:rsidRPr="00745189" w:rsidRDefault="00745189" w:rsidP="000E175E">
      <w:pPr>
        <w:spacing w:line="240" w:lineRule="auto"/>
        <w:ind w:firstLine="709"/>
        <w:jc w:val="both"/>
        <w:rPr>
          <w:rFonts w:ascii="Times New Roman" w:hAnsi="Times New Roman" w:cs="Times New Roman"/>
          <w:sz w:val="24"/>
          <w:szCs w:val="24"/>
        </w:rPr>
      </w:pPr>
      <w:r w:rsidRPr="00745189">
        <w:rPr>
          <w:rFonts w:ascii="Times New Roman" w:hAnsi="Times New Roman" w:cs="Times New Roman"/>
          <w:sz w:val="24"/>
          <w:szCs w:val="24"/>
        </w:rPr>
        <w:t xml:space="preserve">За 12 месяцев 2016 года, как и за 12 месяцев 2015 несчастных случаев со смертельным исходом на объектах, связанных с транспортированием опасных веществ поднадзорных предприятий </w:t>
      </w:r>
      <w:r w:rsidR="004D5C48">
        <w:rPr>
          <w:rFonts w:ascii="Times New Roman" w:hAnsi="Times New Roman" w:cs="Times New Roman"/>
          <w:sz w:val="24"/>
          <w:szCs w:val="24"/>
        </w:rPr>
        <w:t>Управлению</w:t>
      </w:r>
      <w:r w:rsidRPr="00745189">
        <w:rPr>
          <w:rFonts w:ascii="Times New Roman" w:hAnsi="Times New Roman" w:cs="Times New Roman"/>
          <w:sz w:val="24"/>
          <w:szCs w:val="24"/>
        </w:rPr>
        <w:t xml:space="preserve"> не было.</w:t>
      </w:r>
    </w:p>
    <w:p w:rsidR="00745189" w:rsidRPr="000E175E" w:rsidRDefault="000E175E" w:rsidP="000E175E">
      <w:pPr>
        <w:spacing w:line="240" w:lineRule="auto"/>
        <w:jc w:val="both"/>
        <w:rPr>
          <w:rFonts w:ascii="Times New Roman" w:hAnsi="Times New Roman" w:cs="Times New Roman"/>
          <w:i/>
          <w:sz w:val="24"/>
          <w:szCs w:val="24"/>
        </w:rPr>
      </w:pPr>
      <w:r w:rsidRPr="000E175E">
        <w:rPr>
          <w:rFonts w:ascii="Times New Roman" w:hAnsi="Times New Roman" w:cs="Times New Roman"/>
          <w:i/>
          <w:sz w:val="24"/>
          <w:szCs w:val="24"/>
        </w:rPr>
        <w:t>4.</w:t>
      </w:r>
      <w:r w:rsidR="00745189" w:rsidRPr="000E175E">
        <w:rPr>
          <w:rFonts w:ascii="Times New Roman" w:hAnsi="Times New Roman" w:cs="Times New Roman"/>
          <w:i/>
          <w:sz w:val="24"/>
          <w:szCs w:val="24"/>
        </w:rPr>
        <w:t xml:space="preserve"> 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w:t>
      </w:r>
      <w:r>
        <w:rPr>
          <w:rFonts w:ascii="Times New Roman" w:hAnsi="Times New Roman" w:cs="Times New Roman"/>
          <w:i/>
          <w:sz w:val="24"/>
          <w:szCs w:val="24"/>
        </w:rPr>
        <w:t>ителям требований безопасности.</w:t>
      </w:r>
    </w:p>
    <w:p w:rsidR="00CC7D2E" w:rsidRDefault="000E175E" w:rsidP="004D5C4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 12 месяцев 2016 года работа </w:t>
      </w:r>
      <w:r w:rsidR="00745189" w:rsidRPr="00745189">
        <w:rPr>
          <w:rFonts w:ascii="Times New Roman" w:hAnsi="Times New Roman" w:cs="Times New Roman"/>
          <w:sz w:val="24"/>
          <w:szCs w:val="24"/>
        </w:rPr>
        <w:t xml:space="preserve">осуществлялась в соответствии с планом работы </w:t>
      </w:r>
      <w:r w:rsidR="004D5C48">
        <w:rPr>
          <w:rFonts w:ascii="Times New Roman" w:hAnsi="Times New Roman" w:cs="Times New Roman"/>
          <w:sz w:val="24"/>
          <w:szCs w:val="24"/>
        </w:rPr>
        <w:t>Управления</w:t>
      </w:r>
      <w:r w:rsidR="00745189" w:rsidRPr="00745189">
        <w:rPr>
          <w:rFonts w:ascii="Times New Roman" w:hAnsi="Times New Roman" w:cs="Times New Roman"/>
          <w:sz w:val="24"/>
          <w:szCs w:val="24"/>
        </w:rPr>
        <w: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1"/>
        <w:gridCol w:w="1276"/>
        <w:gridCol w:w="1276"/>
        <w:gridCol w:w="643"/>
      </w:tblGrid>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 xml:space="preserve">№ </w:t>
            </w:r>
            <w:proofErr w:type="gramStart"/>
            <w:r w:rsidRPr="000E175E">
              <w:rPr>
                <w:rFonts w:ascii="Times New Roman" w:eastAsia="Times New Roman" w:hAnsi="Times New Roman" w:cs="Times New Roman"/>
                <w:sz w:val="20"/>
                <w:szCs w:val="20"/>
                <w:lang w:eastAsia="ru-RU"/>
              </w:rPr>
              <w:t>п</w:t>
            </w:r>
            <w:proofErr w:type="gramEnd"/>
            <w:r w:rsidRPr="000E175E">
              <w:rPr>
                <w:rFonts w:ascii="Times New Roman" w:eastAsia="Times New Roman" w:hAnsi="Times New Roman" w:cs="Times New Roman"/>
                <w:sz w:val="20"/>
                <w:szCs w:val="20"/>
                <w:lang w:eastAsia="ru-RU"/>
              </w:rPr>
              <w:t>/п</w:t>
            </w:r>
          </w:p>
        </w:tc>
        <w:tc>
          <w:tcPr>
            <w:tcW w:w="5811"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 xml:space="preserve">Основные показатели </w:t>
            </w:r>
            <w:proofErr w:type="gramStart"/>
            <w:r w:rsidRPr="000E175E">
              <w:rPr>
                <w:rFonts w:ascii="Times New Roman" w:eastAsia="Times New Roman" w:hAnsi="Times New Roman" w:cs="Times New Roman"/>
                <w:sz w:val="20"/>
                <w:szCs w:val="20"/>
                <w:lang w:eastAsia="ru-RU"/>
              </w:rPr>
              <w:t>надзорной</w:t>
            </w:r>
            <w:proofErr w:type="gramEnd"/>
            <w:r w:rsidRPr="000E175E">
              <w:rPr>
                <w:rFonts w:ascii="Times New Roman" w:eastAsia="Times New Roman" w:hAnsi="Times New Roman" w:cs="Times New Roman"/>
                <w:sz w:val="20"/>
                <w:szCs w:val="20"/>
                <w:lang w:eastAsia="ru-RU"/>
              </w:rPr>
              <w:t xml:space="preserve"> </w:t>
            </w:r>
          </w:p>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Деятельности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5189" w:rsidRPr="000E175E" w:rsidRDefault="00745189" w:rsidP="00745189">
            <w:pPr>
              <w:spacing w:after="0" w:line="240" w:lineRule="auto"/>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12 месяцев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5189" w:rsidRPr="000E175E" w:rsidRDefault="00745189" w:rsidP="00745189">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12 месяцев 2016г.</w:t>
            </w:r>
          </w:p>
        </w:tc>
        <w:tc>
          <w:tcPr>
            <w:tcW w:w="643" w:type="dxa"/>
            <w:tcBorders>
              <w:top w:val="single" w:sz="4" w:space="0" w:color="auto"/>
              <w:left w:val="single" w:sz="4" w:space="0" w:color="auto"/>
              <w:bottom w:val="single" w:sz="4" w:space="0" w:color="auto"/>
              <w:right w:val="single" w:sz="4" w:space="0" w:color="auto"/>
            </w:tcBorders>
            <w:vAlign w:val="center"/>
            <w:hideMark/>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w:t>
            </w:r>
          </w:p>
        </w:tc>
      </w:tr>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w:t>
            </w:r>
          </w:p>
        </w:tc>
        <w:tc>
          <w:tcPr>
            <w:tcW w:w="5811" w:type="dxa"/>
            <w:tcBorders>
              <w:top w:val="single" w:sz="4" w:space="0" w:color="auto"/>
              <w:left w:val="single" w:sz="4" w:space="0" w:color="auto"/>
              <w:bottom w:val="single" w:sz="4" w:space="0" w:color="auto"/>
              <w:right w:val="single" w:sz="4" w:space="0" w:color="auto"/>
            </w:tcBorders>
            <w:hideMark/>
          </w:tcPr>
          <w:p w:rsidR="00745189" w:rsidRPr="000E175E" w:rsidRDefault="00745189" w:rsidP="004D5C48">
            <w:pPr>
              <w:spacing w:after="0"/>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Число поднадзорных предприятий (юридических лиц)</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12</w:t>
            </w:r>
          </w:p>
        </w:tc>
        <w:tc>
          <w:tcPr>
            <w:tcW w:w="643"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w:t>
            </w:r>
          </w:p>
        </w:tc>
      </w:tr>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2.</w:t>
            </w:r>
          </w:p>
        </w:tc>
        <w:tc>
          <w:tcPr>
            <w:tcW w:w="5811" w:type="dxa"/>
            <w:tcBorders>
              <w:top w:val="single" w:sz="4" w:space="0" w:color="auto"/>
              <w:left w:val="single" w:sz="4" w:space="0" w:color="auto"/>
              <w:bottom w:val="single" w:sz="4" w:space="0" w:color="auto"/>
              <w:right w:val="single" w:sz="4" w:space="0" w:color="auto"/>
            </w:tcBorders>
            <w:hideMark/>
          </w:tcPr>
          <w:p w:rsidR="00745189" w:rsidRPr="000E175E" w:rsidRDefault="00745189" w:rsidP="004D5C48">
            <w:pPr>
              <w:spacing w:after="0"/>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Количество инспекторов</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lang w:eastAsia="ru-RU"/>
              </w:rPr>
            </w:pPr>
          </w:p>
        </w:tc>
        <w:tc>
          <w:tcPr>
            <w:tcW w:w="643"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lang w:eastAsia="ru-RU"/>
              </w:rPr>
            </w:pPr>
          </w:p>
        </w:tc>
      </w:tr>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3.</w:t>
            </w:r>
          </w:p>
        </w:tc>
        <w:tc>
          <w:tcPr>
            <w:tcW w:w="5811" w:type="dxa"/>
            <w:tcBorders>
              <w:top w:val="single" w:sz="4" w:space="0" w:color="auto"/>
              <w:left w:val="single" w:sz="4" w:space="0" w:color="auto"/>
              <w:bottom w:val="single" w:sz="4" w:space="0" w:color="auto"/>
              <w:right w:val="single" w:sz="4" w:space="0" w:color="auto"/>
            </w:tcBorders>
            <w:hideMark/>
          </w:tcPr>
          <w:p w:rsidR="00745189" w:rsidRPr="000E175E" w:rsidRDefault="00745189" w:rsidP="004D5C48">
            <w:pPr>
              <w:spacing w:after="0"/>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Количество проверок, всего,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2</w:t>
            </w:r>
          </w:p>
        </w:tc>
        <w:tc>
          <w:tcPr>
            <w:tcW w:w="643"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w:t>
            </w:r>
          </w:p>
        </w:tc>
      </w:tr>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3.1.</w:t>
            </w:r>
          </w:p>
        </w:tc>
        <w:tc>
          <w:tcPr>
            <w:tcW w:w="5811" w:type="dxa"/>
            <w:tcBorders>
              <w:top w:val="single" w:sz="4" w:space="0" w:color="auto"/>
              <w:left w:val="single" w:sz="4" w:space="0" w:color="auto"/>
              <w:bottom w:val="single" w:sz="4" w:space="0" w:color="auto"/>
              <w:right w:val="single" w:sz="4" w:space="0" w:color="auto"/>
            </w:tcBorders>
            <w:hideMark/>
          </w:tcPr>
          <w:p w:rsidR="00745189" w:rsidRPr="000E175E" w:rsidRDefault="00745189" w:rsidP="004D5C48">
            <w:pPr>
              <w:spacing w:after="0"/>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плановые проверки</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2</w:t>
            </w:r>
          </w:p>
        </w:tc>
        <w:tc>
          <w:tcPr>
            <w:tcW w:w="643"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+2</w:t>
            </w:r>
          </w:p>
        </w:tc>
      </w:tr>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3.2.</w:t>
            </w:r>
          </w:p>
        </w:tc>
        <w:tc>
          <w:tcPr>
            <w:tcW w:w="5811" w:type="dxa"/>
            <w:tcBorders>
              <w:top w:val="single" w:sz="4" w:space="0" w:color="auto"/>
              <w:left w:val="single" w:sz="4" w:space="0" w:color="auto"/>
              <w:bottom w:val="single" w:sz="4" w:space="0" w:color="auto"/>
              <w:right w:val="single" w:sz="4" w:space="0" w:color="auto"/>
            </w:tcBorders>
            <w:hideMark/>
          </w:tcPr>
          <w:p w:rsidR="00745189" w:rsidRPr="000E175E" w:rsidRDefault="00745189" w:rsidP="004D5C48">
            <w:pPr>
              <w:spacing w:after="0"/>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внеплановые проверки</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w:t>
            </w:r>
          </w:p>
        </w:tc>
        <w:tc>
          <w:tcPr>
            <w:tcW w:w="643"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-1</w:t>
            </w:r>
          </w:p>
        </w:tc>
      </w:tr>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4.</w:t>
            </w:r>
          </w:p>
        </w:tc>
        <w:tc>
          <w:tcPr>
            <w:tcW w:w="5811" w:type="dxa"/>
            <w:tcBorders>
              <w:top w:val="single" w:sz="4" w:space="0" w:color="auto"/>
              <w:left w:val="single" w:sz="4" w:space="0" w:color="auto"/>
              <w:bottom w:val="single" w:sz="4" w:space="0" w:color="auto"/>
              <w:right w:val="single" w:sz="4" w:space="0" w:color="auto"/>
            </w:tcBorders>
            <w:hideMark/>
          </w:tcPr>
          <w:p w:rsidR="00745189" w:rsidRPr="000E175E" w:rsidRDefault="00745189" w:rsidP="004D5C48">
            <w:pPr>
              <w:spacing w:after="0"/>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Количество выявленных нарушений</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w:t>
            </w:r>
          </w:p>
        </w:tc>
        <w:tc>
          <w:tcPr>
            <w:tcW w:w="643"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w:t>
            </w:r>
          </w:p>
        </w:tc>
      </w:tr>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5.</w:t>
            </w:r>
          </w:p>
        </w:tc>
        <w:tc>
          <w:tcPr>
            <w:tcW w:w="5811" w:type="dxa"/>
            <w:tcBorders>
              <w:top w:val="single" w:sz="4" w:space="0" w:color="auto"/>
              <w:left w:val="single" w:sz="4" w:space="0" w:color="auto"/>
              <w:bottom w:val="single" w:sz="4" w:space="0" w:color="auto"/>
              <w:right w:val="single" w:sz="4" w:space="0" w:color="auto"/>
            </w:tcBorders>
            <w:hideMark/>
          </w:tcPr>
          <w:p w:rsidR="00745189" w:rsidRPr="000E175E" w:rsidRDefault="00745189" w:rsidP="004D5C48">
            <w:pPr>
              <w:spacing w:after="0"/>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w:t>
            </w:r>
          </w:p>
        </w:tc>
        <w:tc>
          <w:tcPr>
            <w:tcW w:w="643"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w:t>
            </w:r>
          </w:p>
        </w:tc>
      </w:tr>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6.</w:t>
            </w:r>
          </w:p>
        </w:tc>
        <w:tc>
          <w:tcPr>
            <w:tcW w:w="5811" w:type="dxa"/>
            <w:tcBorders>
              <w:top w:val="single" w:sz="4" w:space="0" w:color="auto"/>
              <w:left w:val="single" w:sz="4" w:space="0" w:color="auto"/>
              <w:bottom w:val="single" w:sz="4" w:space="0" w:color="auto"/>
              <w:right w:val="single" w:sz="4" w:space="0" w:color="auto"/>
            </w:tcBorders>
            <w:hideMark/>
          </w:tcPr>
          <w:p w:rsidR="00745189" w:rsidRPr="000E175E" w:rsidRDefault="00745189" w:rsidP="004D5C48">
            <w:pPr>
              <w:spacing w:after="0"/>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Количество наложенных административных наказаний</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w:t>
            </w:r>
          </w:p>
        </w:tc>
        <w:tc>
          <w:tcPr>
            <w:tcW w:w="643"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w:t>
            </w:r>
          </w:p>
        </w:tc>
      </w:tr>
    </w:tbl>
    <w:p w:rsidR="00D50C9B" w:rsidRDefault="00D50C9B" w:rsidP="00BF7F6E">
      <w:pPr>
        <w:spacing w:after="0" w:line="240" w:lineRule="auto"/>
        <w:rPr>
          <w:rFonts w:ascii="Times New Roman" w:hAnsi="Times New Roman" w:cs="Times New Roman"/>
          <w:sz w:val="24"/>
          <w:szCs w:val="24"/>
        </w:rPr>
      </w:pPr>
    </w:p>
    <w:p w:rsidR="00745189" w:rsidRPr="00745189" w:rsidRDefault="000E175E" w:rsidP="000E175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745189" w:rsidRPr="00745189">
        <w:rPr>
          <w:rFonts w:ascii="Times New Roman" w:hAnsi="Times New Roman" w:cs="Times New Roman"/>
          <w:sz w:val="24"/>
          <w:szCs w:val="24"/>
        </w:rPr>
        <w:t>соответствии с изменениями Федерального закона от 21.07.1997 № 116-ФЗ «О промышленной безопасности опасных производственных объектов», внесенными Федеральны</w:t>
      </w:r>
      <w:r>
        <w:rPr>
          <w:rFonts w:ascii="Times New Roman" w:hAnsi="Times New Roman" w:cs="Times New Roman"/>
          <w:sz w:val="24"/>
          <w:szCs w:val="24"/>
        </w:rPr>
        <w:t xml:space="preserve">м законом от 04.03.2013 №22-ФЗ </w:t>
      </w:r>
      <w:r w:rsidR="00745189" w:rsidRPr="00745189">
        <w:rPr>
          <w:rFonts w:ascii="Times New Roman" w:hAnsi="Times New Roman" w:cs="Times New Roman"/>
          <w:sz w:val="24"/>
          <w:szCs w:val="24"/>
        </w:rPr>
        <w:t>при перерегистрации опасных производствен</w:t>
      </w:r>
      <w:r>
        <w:rPr>
          <w:rFonts w:ascii="Times New Roman" w:hAnsi="Times New Roman" w:cs="Times New Roman"/>
          <w:sz w:val="24"/>
          <w:szCs w:val="24"/>
        </w:rPr>
        <w:t xml:space="preserve">ных объектов </w:t>
      </w:r>
      <w:r w:rsidR="00745189" w:rsidRPr="00745189">
        <w:rPr>
          <w:rFonts w:ascii="Times New Roman" w:hAnsi="Times New Roman" w:cs="Times New Roman"/>
          <w:sz w:val="24"/>
          <w:szCs w:val="24"/>
        </w:rPr>
        <w:t>в государственном реестре объекты «участки транспортирования опасных веществ» вошли в состав других ОПО.</w:t>
      </w:r>
    </w:p>
    <w:p w:rsidR="00745189" w:rsidRPr="000E175E" w:rsidRDefault="000E175E" w:rsidP="000E175E">
      <w:pPr>
        <w:spacing w:line="240" w:lineRule="auto"/>
        <w:jc w:val="center"/>
        <w:rPr>
          <w:rFonts w:ascii="Times New Roman" w:hAnsi="Times New Roman" w:cs="Times New Roman"/>
          <w:i/>
          <w:sz w:val="24"/>
          <w:szCs w:val="24"/>
        </w:rPr>
      </w:pPr>
      <w:r>
        <w:rPr>
          <w:rFonts w:ascii="Times New Roman" w:hAnsi="Times New Roman" w:cs="Times New Roman"/>
          <w:i/>
          <w:sz w:val="24"/>
          <w:szCs w:val="24"/>
        </w:rPr>
        <w:t>Самарская область</w:t>
      </w:r>
    </w:p>
    <w:p w:rsidR="00D50C9B" w:rsidRDefault="00745189" w:rsidP="00745189">
      <w:pPr>
        <w:spacing w:line="240" w:lineRule="auto"/>
        <w:rPr>
          <w:rFonts w:ascii="Times New Roman" w:hAnsi="Times New Roman" w:cs="Times New Roman"/>
          <w:sz w:val="24"/>
          <w:szCs w:val="24"/>
        </w:rPr>
      </w:pPr>
      <w:r w:rsidRPr="00745189">
        <w:rPr>
          <w:rFonts w:ascii="Times New Roman" w:hAnsi="Times New Roman" w:cs="Times New Roman"/>
          <w:sz w:val="24"/>
          <w:szCs w:val="24"/>
        </w:rPr>
        <w:t>Основные показатели  надзор</w:t>
      </w:r>
      <w:r w:rsidR="004D5C48">
        <w:rPr>
          <w:rFonts w:ascii="Times New Roman" w:hAnsi="Times New Roman" w:cs="Times New Roman"/>
          <w:sz w:val="24"/>
          <w:szCs w:val="24"/>
        </w:rPr>
        <w:t xml:space="preserve">ной и контрольной деятельности </w:t>
      </w:r>
      <w:r w:rsidRPr="00745189">
        <w:rPr>
          <w:rFonts w:ascii="Times New Roman" w:hAnsi="Times New Roman" w:cs="Times New Roman"/>
          <w:sz w:val="24"/>
          <w:szCs w:val="24"/>
        </w:rPr>
        <w:t>приведены в таблице:</w:t>
      </w:r>
    </w:p>
    <w:p w:rsidR="00BF7F6E" w:rsidRDefault="00BF7F6E" w:rsidP="00745189">
      <w:pPr>
        <w:spacing w:line="240" w:lineRule="auto"/>
        <w:rPr>
          <w:rFonts w:ascii="Times New Roman" w:hAnsi="Times New Roman" w:cs="Times New Roman"/>
          <w:sz w:val="24"/>
          <w:szCs w:val="24"/>
        </w:rPr>
      </w:pPr>
    </w:p>
    <w:p w:rsidR="00BF7F6E" w:rsidRDefault="00BF7F6E" w:rsidP="00745189">
      <w:pPr>
        <w:spacing w:line="240" w:lineRule="auto"/>
        <w:rPr>
          <w:rFonts w:ascii="Times New Roman" w:hAnsi="Times New Roman" w:cs="Times New Roman"/>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0"/>
        <w:gridCol w:w="1275"/>
        <w:gridCol w:w="1276"/>
        <w:gridCol w:w="785"/>
      </w:tblGrid>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 xml:space="preserve">№ </w:t>
            </w:r>
            <w:proofErr w:type="gramStart"/>
            <w:r w:rsidRPr="000E175E">
              <w:rPr>
                <w:rFonts w:ascii="Times New Roman" w:eastAsia="Times New Roman" w:hAnsi="Times New Roman" w:cs="Times New Roman"/>
                <w:sz w:val="20"/>
                <w:szCs w:val="20"/>
                <w:lang w:eastAsia="ru-RU"/>
              </w:rPr>
              <w:t>п</w:t>
            </w:r>
            <w:proofErr w:type="gramEnd"/>
            <w:r w:rsidRPr="000E175E">
              <w:rPr>
                <w:rFonts w:ascii="Times New Roman" w:eastAsia="Times New Roman" w:hAnsi="Times New Roman" w:cs="Times New Roman"/>
                <w:sz w:val="20"/>
                <w:szCs w:val="20"/>
                <w:lang w:eastAsia="ru-RU"/>
              </w:rPr>
              <w:t>/п</w:t>
            </w:r>
          </w:p>
        </w:tc>
        <w:tc>
          <w:tcPr>
            <w:tcW w:w="5670"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 xml:space="preserve">Основные показатели </w:t>
            </w:r>
            <w:proofErr w:type="gramStart"/>
            <w:r w:rsidRPr="000E175E">
              <w:rPr>
                <w:rFonts w:ascii="Times New Roman" w:eastAsia="Times New Roman" w:hAnsi="Times New Roman" w:cs="Times New Roman"/>
                <w:sz w:val="20"/>
                <w:szCs w:val="20"/>
                <w:lang w:eastAsia="ru-RU"/>
              </w:rPr>
              <w:t>надзорной</w:t>
            </w:r>
            <w:proofErr w:type="gramEnd"/>
            <w:r w:rsidRPr="000E175E">
              <w:rPr>
                <w:rFonts w:ascii="Times New Roman" w:eastAsia="Times New Roman" w:hAnsi="Times New Roman" w:cs="Times New Roman"/>
                <w:sz w:val="20"/>
                <w:szCs w:val="20"/>
                <w:lang w:eastAsia="ru-RU"/>
              </w:rPr>
              <w:t xml:space="preserve"> </w:t>
            </w:r>
          </w:p>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Деятельности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5189" w:rsidRPr="000E175E" w:rsidRDefault="00745189" w:rsidP="00745189">
            <w:pPr>
              <w:spacing w:after="0" w:line="240" w:lineRule="auto"/>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12 месяцев 2015г.</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12 месяцев 2016г.</w:t>
            </w:r>
          </w:p>
        </w:tc>
        <w:tc>
          <w:tcPr>
            <w:tcW w:w="785" w:type="dxa"/>
            <w:tcBorders>
              <w:top w:val="single" w:sz="4" w:space="0" w:color="auto"/>
              <w:left w:val="single" w:sz="4" w:space="0" w:color="auto"/>
              <w:bottom w:val="single" w:sz="4" w:space="0" w:color="auto"/>
              <w:right w:val="single" w:sz="4" w:space="0" w:color="auto"/>
            </w:tcBorders>
            <w:vAlign w:val="center"/>
            <w:hideMark/>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w:t>
            </w:r>
          </w:p>
        </w:tc>
      </w:tr>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w:t>
            </w:r>
          </w:p>
        </w:tc>
        <w:tc>
          <w:tcPr>
            <w:tcW w:w="5670" w:type="dxa"/>
            <w:tcBorders>
              <w:top w:val="single" w:sz="4" w:space="0" w:color="auto"/>
              <w:left w:val="single" w:sz="4" w:space="0" w:color="auto"/>
              <w:bottom w:val="single" w:sz="4" w:space="0" w:color="auto"/>
              <w:right w:val="single" w:sz="4" w:space="0" w:color="auto"/>
            </w:tcBorders>
            <w:hideMark/>
          </w:tcPr>
          <w:p w:rsidR="00745189" w:rsidRPr="000E175E" w:rsidRDefault="00745189" w:rsidP="004D5C48">
            <w:pPr>
              <w:spacing w:after="0"/>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Число поднадзорных предприятий (юридических лиц)</w:t>
            </w:r>
          </w:p>
        </w:tc>
        <w:tc>
          <w:tcPr>
            <w:tcW w:w="1275"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12</w:t>
            </w:r>
          </w:p>
        </w:tc>
        <w:tc>
          <w:tcPr>
            <w:tcW w:w="785"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w:t>
            </w:r>
          </w:p>
        </w:tc>
      </w:tr>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2.</w:t>
            </w:r>
          </w:p>
        </w:tc>
        <w:tc>
          <w:tcPr>
            <w:tcW w:w="5670" w:type="dxa"/>
            <w:tcBorders>
              <w:top w:val="single" w:sz="4" w:space="0" w:color="auto"/>
              <w:left w:val="single" w:sz="4" w:space="0" w:color="auto"/>
              <w:bottom w:val="single" w:sz="4" w:space="0" w:color="auto"/>
              <w:right w:val="single" w:sz="4" w:space="0" w:color="auto"/>
            </w:tcBorders>
            <w:hideMark/>
          </w:tcPr>
          <w:p w:rsidR="00745189" w:rsidRPr="000E175E" w:rsidRDefault="00745189" w:rsidP="004D5C48">
            <w:pPr>
              <w:spacing w:after="0"/>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Количество инспекторов</w:t>
            </w:r>
          </w:p>
        </w:tc>
        <w:tc>
          <w:tcPr>
            <w:tcW w:w="1275"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lang w:eastAsia="ru-RU"/>
              </w:rPr>
            </w:pPr>
          </w:p>
        </w:tc>
        <w:tc>
          <w:tcPr>
            <w:tcW w:w="785"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lang w:eastAsia="ru-RU"/>
              </w:rPr>
            </w:pPr>
          </w:p>
        </w:tc>
      </w:tr>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3.</w:t>
            </w:r>
          </w:p>
        </w:tc>
        <w:tc>
          <w:tcPr>
            <w:tcW w:w="5670" w:type="dxa"/>
            <w:tcBorders>
              <w:top w:val="single" w:sz="4" w:space="0" w:color="auto"/>
              <w:left w:val="single" w:sz="4" w:space="0" w:color="auto"/>
              <w:bottom w:val="single" w:sz="4" w:space="0" w:color="auto"/>
              <w:right w:val="single" w:sz="4" w:space="0" w:color="auto"/>
            </w:tcBorders>
            <w:hideMark/>
          </w:tcPr>
          <w:p w:rsidR="00745189" w:rsidRPr="000E175E" w:rsidRDefault="00745189" w:rsidP="004D5C48">
            <w:pPr>
              <w:spacing w:after="0"/>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Количество проверок, всего,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2</w:t>
            </w:r>
          </w:p>
        </w:tc>
        <w:tc>
          <w:tcPr>
            <w:tcW w:w="785"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w:t>
            </w:r>
          </w:p>
        </w:tc>
      </w:tr>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3.1.</w:t>
            </w:r>
          </w:p>
        </w:tc>
        <w:tc>
          <w:tcPr>
            <w:tcW w:w="5670" w:type="dxa"/>
            <w:tcBorders>
              <w:top w:val="single" w:sz="4" w:space="0" w:color="auto"/>
              <w:left w:val="single" w:sz="4" w:space="0" w:color="auto"/>
              <w:bottom w:val="single" w:sz="4" w:space="0" w:color="auto"/>
              <w:right w:val="single" w:sz="4" w:space="0" w:color="auto"/>
            </w:tcBorders>
            <w:hideMark/>
          </w:tcPr>
          <w:p w:rsidR="00745189" w:rsidRPr="000E175E" w:rsidRDefault="00745189" w:rsidP="004D5C48">
            <w:pPr>
              <w:spacing w:after="0"/>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плановые проверки</w:t>
            </w:r>
          </w:p>
        </w:tc>
        <w:tc>
          <w:tcPr>
            <w:tcW w:w="1275"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2</w:t>
            </w:r>
          </w:p>
        </w:tc>
        <w:tc>
          <w:tcPr>
            <w:tcW w:w="785"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+2</w:t>
            </w:r>
          </w:p>
        </w:tc>
      </w:tr>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3.2.</w:t>
            </w:r>
          </w:p>
        </w:tc>
        <w:tc>
          <w:tcPr>
            <w:tcW w:w="5670" w:type="dxa"/>
            <w:tcBorders>
              <w:top w:val="single" w:sz="4" w:space="0" w:color="auto"/>
              <w:left w:val="single" w:sz="4" w:space="0" w:color="auto"/>
              <w:bottom w:val="single" w:sz="4" w:space="0" w:color="auto"/>
              <w:right w:val="single" w:sz="4" w:space="0" w:color="auto"/>
            </w:tcBorders>
            <w:hideMark/>
          </w:tcPr>
          <w:p w:rsidR="00745189" w:rsidRPr="000E175E" w:rsidRDefault="00745189" w:rsidP="004D5C48">
            <w:pPr>
              <w:spacing w:after="0"/>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внеплановые проверки</w:t>
            </w:r>
          </w:p>
        </w:tc>
        <w:tc>
          <w:tcPr>
            <w:tcW w:w="1275"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w:t>
            </w:r>
          </w:p>
        </w:tc>
        <w:tc>
          <w:tcPr>
            <w:tcW w:w="785"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-1</w:t>
            </w:r>
          </w:p>
        </w:tc>
      </w:tr>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4.</w:t>
            </w:r>
          </w:p>
        </w:tc>
        <w:tc>
          <w:tcPr>
            <w:tcW w:w="5670" w:type="dxa"/>
            <w:tcBorders>
              <w:top w:val="single" w:sz="4" w:space="0" w:color="auto"/>
              <w:left w:val="single" w:sz="4" w:space="0" w:color="auto"/>
              <w:bottom w:val="single" w:sz="4" w:space="0" w:color="auto"/>
              <w:right w:val="single" w:sz="4" w:space="0" w:color="auto"/>
            </w:tcBorders>
            <w:hideMark/>
          </w:tcPr>
          <w:p w:rsidR="00745189" w:rsidRPr="000E175E" w:rsidRDefault="00745189" w:rsidP="004D5C48">
            <w:pPr>
              <w:spacing w:after="0"/>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Количество выявленных нарушений</w:t>
            </w:r>
          </w:p>
        </w:tc>
        <w:tc>
          <w:tcPr>
            <w:tcW w:w="1275"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w:t>
            </w:r>
          </w:p>
        </w:tc>
        <w:tc>
          <w:tcPr>
            <w:tcW w:w="785"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line="240" w:lineRule="auto"/>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w:t>
            </w:r>
          </w:p>
        </w:tc>
      </w:tr>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5.</w:t>
            </w:r>
          </w:p>
        </w:tc>
        <w:tc>
          <w:tcPr>
            <w:tcW w:w="5670" w:type="dxa"/>
            <w:tcBorders>
              <w:top w:val="single" w:sz="4" w:space="0" w:color="auto"/>
              <w:left w:val="single" w:sz="4" w:space="0" w:color="auto"/>
              <w:bottom w:val="single" w:sz="4" w:space="0" w:color="auto"/>
              <w:right w:val="single" w:sz="4" w:space="0" w:color="auto"/>
            </w:tcBorders>
            <w:hideMark/>
          </w:tcPr>
          <w:p w:rsidR="00745189" w:rsidRPr="000E175E" w:rsidRDefault="00745189" w:rsidP="004D5C48">
            <w:pPr>
              <w:spacing w:after="0"/>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275"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w:t>
            </w:r>
          </w:p>
        </w:tc>
        <w:tc>
          <w:tcPr>
            <w:tcW w:w="785"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w:t>
            </w:r>
          </w:p>
        </w:tc>
      </w:tr>
      <w:tr w:rsidR="00745189" w:rsidRPr="000E175E" w:rsidTr="004D5C48">
        <w:trPr>
          <w:trHeight w:val="360"/>
        </w:trPr>
        <w:tc>
          <w:tcPr>
            <w:tcW w:w="534" w:type="dxa"/>
            <w:tcBorders>
              <w:top w:val="single" w:sz="4" w:space="0" w:color="auto"/>
              <w:left w:val="single" w:sz="4" w:space="0" w:color="auto"/>
              <w:bottom w:val="single" w:sz="4" w:space="0" w:color="auto"/>
              <w:right w:val="single" w:sz="4" w:space="0" w:color="auto"/>
            </w:tcBorders>
            <w:hideMark/>
          </w:tcPr>
          <w:p w:rsidR="00745189" w:rsidRPr="000E175E" w:rsidRDefault="00745189" w:rsidP="00745189">
            <w:pPr>
              <w:spacing w:after="0"/>
              <w:ind w:left="-426" w:firstLine="426"/>
              <w:jc w:val="both"/>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6.</w:t>
            </w:r>
          </w:p>
        </w:tc>
        <w:tc>
          <w:tcPr>
            <w:tcW w:w="5670" w:type="dxa"/>
            <w:tcBorders>
              <w:top w:val="single" w:sz="4" w:space="0" w:color="auto"/>
              <w:left w:val="single" w:sz="4" w:space="0" w:color="auto"/>
              <w:bottom w:val="single" w:sz="4" w:space="0" w:color="auto"/>
              <w:right w:val="single" w:sz="4" w:space="0" w:color="auto"/>
            </w:tcBorders>
            <w:hideMark/>
          </w:tcPr>
          <w:p w:rsidR="00745189" w:rsidRPr="000E175E" w:rsidRDefault="00745189" w:rsidP="004D5C48">
            <w:pPr>
              <w:spacing w:after="0"/>
              <w:rPr>
                <w:rFonts w:ascii="Times New Roman" w:eastAsia="Times New Roman" w:hAnsi="Times New Roman" w:cs="Times New Roman"/>
                <w:sz w:val="20"/>
                <w:szCs w:val="20"/>
                <w:lang w:eastAsia="ru-RU"/>
              </w:rPr>
            </w:pPr>
            <w:r w:rsidRPr="000E175E">
              <w:rPr>
                <w:rFonts w:ascii="Times New Roman" w:eastAsia="Times New Roman" w:hAnsi="Times New Roman" w:cs="Times New Roman"/>
                <w:sz w:val="20"/>
                <w:szCs w:val="20"/>
                <w:lang w:eastAsia="ru-RU"/>
              </w:rPr>
              <w:t>Количество наложенных административных наказаний</w:t>
            </w:r>
          </w:p>
        </w:tc>
        <w:tc>
          <w:tcPr>
            <w:tcW w:w="1275"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w:t>
            </w:r>
          </w:p>
        </w:tc>
        <w:tc>
          <w:tcPr>
            <w:tcW w:w="785" w:type="dxa"/>
            <w:tcBorders>
              <w:top w:val="single" w:sz="4" w:space="0" w:color="auto"/>
              <w:left w:val="single" w:sz="4" w:space="0" w:color="auto"/>
              <w:bottom w:val="single" w:sz="4" w:space="0" w:color="auto"/>
              <w:right w:val="single" w:sz="4" w:space="0" w:color="auto"/>
            </w:tcBorders>
            <w:vAlign w:val="center"/>
          </w:tcPr>
          <w:p w:rsidR="00745189" w:rsidRPr="000E175E" w:rsidRDefault="00745189" w:rsidP="00745189">
            <w:pPr>
              <w:spacing w:after="0"/>
              <w:ind w:left="-426" w:firstLine="426"/>
              <w:jc w:val="center"/>
              <w:rPr>
                <w:rFonts w:ascii="Times New Roman" w:eastAsia="Times New Roman" w:hAnsi="Times New Roman" w:cs="Times New Roman"/>
                <w:sz w:val="20"/>
                <w:szCs w:val="20"/>
                <w:highlight w:val="yellow"/>
                <w:lang w:eastAsia="ru-RU"/>
              </w:rPr>
            </w:pPr>
            <w:r w:rsidRPr="000E175E">
              <w:rPr>
                <w:rFonts w:ascii="Times New Roman" w:eastAsia="Times New Roman" w:hAnsi="Times New Roman" w:cs="Times New Roman"/>
                <w:sz w:val="20"/>
                <w:szCs w:val="20"/>
                <w:lang w:eastAsia="ru-RU"/>
              </w:rPr>
              <w:t>-</w:t>
            </w:r>
          </w:p>
        </w:tc>
      </w:tr>
    </w:tbl>
    <w:p w:rsidR="00745189" w:rsidRDefault="00745189" w:rsidP="003773BF">
      <w:pPr>
        <w:spacing w:line="240" w:lineRule="auto"/>
        <w:rPr>
          <w:rFonts w:ascii="Times New Roman" w:hAnsi="Times New Roman" w:cs="Times New Roman"/>
          <w:sz w:val="24"/>
          <w:szCs w:val="24"/>
        </w:rPr>
      </w:pPr>
    </w:p>
    <w:p w:rsidR="00745189" w:rsidRPr="00745189" w:rsidRDefault="00745189" w:rsidP="00745189">
      <w:pPr>
        <w:spacing w:line="240" w:lineRule="auto"/>
        <w:rPr>
          <w:rFonts w:ascii="Times New Roman" w:hAnsi="Times New Roman" w:cs="Times New Roman"/>
          <w:sz w:val="24"/>
          <w:szCs w:val="24"/>
        </w:rPr>
      </w:pPr>
      <w:r w:rsidRPr="00745189">
        <w:rPr>
          <w:rFonts w:ascii="Times New Roman" w:hAnsi="Times New Roman" w:cs="Times New Roman"/>
          <w:sz w:val="24"/>
          <w:szCs w:val="24"/>
        </w:rPr>
        <w:t>За 12 месяцев 2016 года  в сравнении с анало</w:t>
      </w:r>
      <w:r w:rsidR="000E175E">
        <w:rPr>
          <w:rFonts w:ascii="Times New Roman" w:hAnsi="Times New Roman" w:cs="Times New Roman"/>
          <w:sz w:val="24"/>
          <w:szCs w:val="24"/>
        </w:rPr>
        <w:t>гичным периодом 2015 года, об</w:t>
      </w:r>
      <w:r w:rsidRPr="00745189">
        <w:rPr>
          <w:rFonts w:ascii="Times New Roman" w:hAnsi="Times New Roman" w:cs="Times New Roman"/>
          <w:sz w:val="24"/>
          <w:szCs w:val="24"/>
        </w:rPr>
        <w:t>щее количество проверок увеличилось.</w:t>
      </w:r>
    </w:p>
    <w:p w:rsidR="00745189" w:rsidRPr="000E175E" w:rsidRDefault="000E175E" w:rsidP="000E175E">
      <w:pPr>
        <w:spacing w:line="240" w:lineRule="auto"/>
        <w:jc w:val="center"/>
        <w:rPr>
          <w:rFonts w:ascii="Times New Roman" w:hAnsi="Times New Roman" w:cs="Times New Roman"/>
          <w:i/>
          <w:sz w:val="24"/>
          <w:szCs w:val="24"/>
        </w:rPr>
      </w:pPr>
      <w:r w:rsidRPr="000E175E">
        <w:rPr>
          <w:rFonts w:ascii="Times New Roman" w:hAnsi="Times New Roman" w:cs="Times New Roman"/>
          <w:i/>
          <w:sz w:val="24"/>
          <w:szCs w:val="24"/>
        </w:rPr>
        <w:t>Ульяновская область</w:t>
      </w:r>
    </w:p>
    <w:p w:rsidR="00745189" w:rsidRPr="00745189" w:rsidRDefault="00745189" w:rsidP="000E175E">
      <w:pPr>
        <w:spacing w:line="240" w:lineRule="auto"/>
        <w:ind w:firstLine="709"/>
        <w:jc w:val="both"/>
        <w:rPr>
          <w:rFonts w:ascii="Times New Roman" w:hAnsi="Times New Roman" w:cs="Times New Roman"/>
          <w:sz w:val="24"/>
          <w:szCs w:val="24"/>
        </w:rPr>
      </w:pPr>
      <w:r w:rsidRPr="00745189">
        <w:rPr>
          <w:rFonts w:ascii="Times New Roman" w:hAnsi="Times New Roman" w:cs="Times New Roman"/>
          <w:sz w:val="24"/>
          <w:szCs w:val="24"/>
        </w:rPr>
        <w:t>В соответствии с изменениями Федерального закона от 21.07.1997 № 116-ФЗ «О промышленной безопасности опасных производственных объектов», внесенными Федеральны</w:t>
      </w:r>
      <w:r w:rsidR="000E175E">
        <w:rPr>
          <w:rFonts w:ascii="Times New Roman" w:hAnsi="Times New Roman" w:cs="Times New Roman"/>
          <w:sz w:val="24"/>
          <w:szCs w:val="24"/>
        </w:rPr>
        <w:t xml:space="preserve">м законом от 04.03.2013 №22-ФЗ </w:t>
      </w:r>
      <w:r w:rsidRPr="00745189">
        <w:rPr>
          <w:rFonts w:ascii="Times New Roman" w:hAnsi="Times New Roman" w:cs="Times New Roman"/>
          <w:sz w:val="24"/>
          <w:szCs w:val="24"/>
        </w:rPr>
        <w:t>при перерегистрации оп</w:t>
      </w:r>
      <w:r w:rsidR="00292CC2">
        <w:rPr>
          <w:rFonts w:ascii="Times New Roman" w:hAnsi="Times New Roman" w:cs="Times New Roman"/>
          <w:sz w:val="24"/>
          <w:szCs w:val="24"/>
        </w:rPr>
        <w:t xml:space="preserve">асных </w:t>
      </w:r>
      <w:r w:rsidR="00292CC2">
        <w:rPr>
          <w:rFonts w:ascii="Times New Roman" w:hAnsi="Times New Roman" w:cs="Times New Roman"/>
          <w:sz w:val="24"/>
          <w:szCs w:val="24"/>
        </w:rPr>
        <w:lastRenderedPageBreak/>
        <w:t>производственных объектов</w:t>
      </w:r>
      <w:r w:rsidRPr="00745189">
        <w:rPr>
          <w:rFonts w:ascii="Times New Roman" w:hAnsi="Times New Roman" w:cs="Times New Roman"/>
          <w:sz w:val="24"/>
          <w:szCs w:val="24"/>
        </w:rPr>
        <w:t xml:space="preserve"> в государственном реестре объекты «участки транспортирования опасных веществ» вошли в состав других ОПО.</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2.11. Взрывопожароопасные объекты хранения и переработки растительного сырья</w:t>
      </w:r>
    </w:p>
    <w:p w:rsidR="009427CF" w:rsidRPr="009427CF" w:rsidRDefault="009427CF" w:rsidP="009427CF">
      <w:pPr>
        <w:spacing w:line="240" w:lineRule="auto"/>
        <w:jc w:val="both"/>
        <w:rPr>
          <w:rFonts w:ascii="Times New Roman" w:hAnsi="Times New Roman" w:cs="Times New Roman"/>
          <w:i/>
          <w:sz w:val="24"/>
          <w:szCs w:val="24"/>
        </w:rPr>
      </w:pPr>
      <w:r w:rsidRPr="009427CF">
        <w:rPr>
          <w:rFonts w:ascii="Times New Roman" w:hAnsi="Times New Roman" w:cs="Times New Roman"/>
          <w:i/>
          <w:sz w:val="24"/>
          <w:szCs w:val="24"/>
        </w:rPr>
        <w:t>Характеристика поднадзорных организаций и объектов</w:t>
      </w:r>
      <w:r>
        <w:rPr>
          <w:rFonts w:ascii="Times New Roman" w:hAnsi="Times New Roman" w:cs="Times New Roman"/>
          <w:i/>
          <w:sz w:val="24"/>
          <w:szCs w:val="24"/>
        </w:rPr>
        <w:t>.</w:t>
      </w:r>
    </w:p>
    <w:p w:rsidR="009427CF" w:rsidRPr="009427CF" w:rsidRDefault="009427CF" w:rsidP="009427CF">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Надзорная и контрольная деятельность межрегионального отдела по надзору за объектами нефтехимического комплекса, ОПК, безопасности недропользования на взрывопожароопасных объектах хранения и переработки растительного сырья Самарской и Ульяновской областей в течение 12 месяцев 2016 года осуществлялась на 128 подконтрольном предприятии, эксплуатирующих опасные производственные объекты. Численность инспекторского состава межрегионального отдела, осуществляющего надзор за взрывопожароопасными объектами хранения, переработки и использования растительног</w:t>
      </w:r>
      <w:r>
        <w:rPr>
          <w:rFonts w:ascii="Times New Roman" w:hAnsi="Times New Roman" w:cs="Times New Roman"/>
          <w:sz w:val="24"/>
          <w:szCs w:val="24"/>
        </w:rPr>
        <w:t>о сырья, составляет 2 человека.</w:t>
      </w:r>
    </w:p>
    <w:p w:rsidR="009427CF" w:rsidRPr="009427CF" w:rsidRDefault="009427CF" w:rsidP="009427C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Надзорная работа в течение 12 </w:t>
      </w:r>
      <w:r w:rsidRPr="009427CF">
        <w:rPr>
          <w:rFonts w:ascii="Times New Roman" w:hAnsi="Times New Roman" w:cs="Times New Roman"/>
          <w:sz w:val="24"/>
          <w:szCs w:val="24"/>
        </w:rPr>
        <w:t>месяцев 2016</w:t>
      </w:r>
      <w:r>
        <w:rPr>
          <w:rFonts w:ascii="Times New Roman" w:hAnsi="Times New Roman" w:cs="Times New Roman"/>
          <w:sz w:val="24"/>
          <w:szCs w:val="24"/>
        </w:rPr>
        <w:t xml:space="preserve"> года проводилась на основании</w:t>
      </w:r>
      <w:r w:rsidRPr="009427CF">
        <w:rPr>
          <w:rFonts w:ascii="Times New Roman" w:hAnsi="Times New Roman" w:cs="Times New Roman"/>
          <w:sz w:val="24"/>
          <w:szCs w:val="24"/>
        </w:rPr>
        <w:t xml:space="preserve"> годового плана проведения плановых проверок юридических лиц и индивидуальных предпринимателей. В течение отчетного периода проводились как плановые, так и внеплановые проверки. Оформленные акты проверок и предписания вручены первым руководителям предприятий. </w:t>
      </w:r>
      <w:proofErr w:type="gramStart"/>
      <w:r w:rsidRPr="009427CF">
        <w:rPr>
          <w:rFonts w:ascii="Times New Roman" w:hAnsi="Times New Roman" w:cs="Times New Roman"/>
          <w:sz w:val="24"/>
          <w:szCs w:val="24"/>
        </w:rPr>
        <w:t>Контроль за</w:t>
      </w:r>
      <w:proofErr w:type="gramEnd"/>
      <w:r w:rsidRPr="009427CF">
        <w:rPr>
          <w:rFonts w:ascii="Times New Roman" w:hAnsi="Times New Roman" w:cs="Times New Roman"/>
          <w:sz w:val="24"/>
          <w:szCs w:val="24"/>
        </w:rPr>
        <w:t xml:space="preserve"> выполнением предписаний вёлся путём личной проверки, а также по результатам анализа получа</w:t>
      </w:r>
      <w:r>
        <w:rPr>
          <w:rFonts w:ascii="Times New Roman" w:hAnsi="Times New Roman" w:cs="Times New Roman"/>
          <w:sz w:val="24"/>
          <w:szCs w:val="24"/>
        </w:rPr>
        <w:t>емой от предприятий информации.</w:t>
      </w:r>
    </w:p>
    <w:p w:rsidR="009427CF" w:rsidRPr="009427CF" w:rsidRDefault="009427CF" w:rsidP="00BF7F6E">
      <w:pPr>
        <w:spacing w:after="0" w:line="240" w:lineRule="auto"/>
        <w:jc w:val="center"/>
        <w:rPr>
          <w:rFonts w:ascii="Times New Roman" w:hAnsi="Times New Roman" w:cs="Times New Roman"/>
          <w:i/>
          <w:sz w:val="24"/>
          <w:szCs w:val="24"/>
        </w:rPr>
      </w:pPr>
      <w:r w:rsidRPr="009427CF">
        <w:rPr>
          <w:rFonts w:ascii="Times New Roman" w:hAnsi="Times New Roman" w:cs="Times New Roman"/>
          <w:i/>
          <w:sz w:val="24"/>
          <w:szCs w:val="24"/>
        </w:rPr>
        <w:t>Самарская область</w:t>
      </w:r>
    </w:p>
    <w:p w:rsidR="009427CF" w:rsidRPr="009427CF" w:rsidRDefault="009427CF" w:rsidP="009427CF">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Надзорная деятельность в Самарской области проводилась в 58 организациях, осуществляющих деятельность в области промышленной безопасности взрывопожароопасных объектов хранения и переработки растительного сырья.</w:t>
      </w:r>
    </w:p>
    <w:p w:rsidR="009427CF" w:rsidRPr="009427CF" w:rsidRDefault="009427CF" w:rsidP="00BF7F6E">
      <w:pPr>
        <w:spacing w:after="0" w:line="240" w:lineRule="auto"/>
        <w:jc w:val="center"/>
        <w:rPr>
          <w:rFonts w:ascii="Times New Roman" w:hAnsi="Times New Roman" w:cs="Times New Roman"/>
          <w:i/>
          <w:sz w:val="24"/>
          <w:szCs w:val="24"/>
        </w:rPr>
      </w:pPr>
      <w:r w:rsidRPr="009427CF">
        <w:rPr>
          <w:rFonts w:ascii="Times New Roman" w:hAnsi="Times New Roman" w:cs="Times New Roman"/>
          <w:i/>
          <w:sz w:val="24"/>
          <w:szCs w:val="24"/>
        </w:rPr>
        <w:t>Ульяновская область</w:t>
      </w:r>
    </w:p>
    <w:p w:rsidR="009427CF" w:rsidRPr="009427CF" w:rsidRDefault="009427CF" w:rsidP="009427CF">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Надзорная деятельность в Ульяновской области проводилась в 70 организациях, осуществляющих деятельность в области промышленной безопасности взрывопожароопасных объектов хранения и переработки растительного сырья.</w:t>
      </w:r>
    </w:p>
    <w:p w:rsidR="009427CF" w:rsidRPr="009427CF" w:rsidRDefault="009427CF" w:rsidP="009427CF">
      <w:pPr>
        <w:spacing w:line="240" w:lineRule="auto"/>
        <w:jc w:val="both"/>
        <w:rPr>
          <w:rFonts w:ascii="Times New Roman" w:hAnsi="Times New Roman" w:cs="Times New Roman"/>
          <w:sz w:val="24"/>
          <w:szCs w:val="24"/>
        </w:rPr>
      </w:pPr>
      <w:r w:rsidRPr="009427CF">
        <w:rPr>
          <w:rFonts w:ascii="Times New Roman" w:hAnsi="Times New Roman" w:cs="Times New Roman"/>
          <w:i/>
          <w:sz w:val="24"/>
          <w:szCs w:val="24"/>
        </w:rPr>
        <w:t>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w:t>
      </w:r>
    </w:p>
    <w:p w:rsidR="00CC7D2E" w:rsidRDefault="009427CF" w:rsidP="009427CF">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 xml:space="preserve">В течение 12 месяцев 2016 года на опасных производственных объектах хранения и </w:t>
      </w:r>
      <w:proofErr w:type="gramStart"/>
      <w:r w:rsidRPr="009427CF">
        <w:rPr>
          <w:rFonts w:ascii="Times New Roman" w:hAnsi="Times New Roman" w:cs="Times New Roman"/>
          <w:sz w:val="24"/>
          <w:szCs w:val="24"/>
        </w:rPr>
        <w:t>пере-работки</w:t>
      </w:r>
      <w:proofErr w:type="gramEnd"/>
      <w:r w:rsidRPr="009427CF">
        <w:rPr>
          <w:rFonts w:ascii="Times New Roman" w:hAnsi="Times New Roman" w:cs="Times New Roman"/>
          <w:sz w:val="24"/>
          <w:szCs w:val="24"/>
        </w:rPr>
        <w:t xml:space="preserve"> растительного сырья Самарской и Ульяновской областей, поднадзорных </w:t>
      </w:r>
      <w:r w:rsidR="004D5C48">
        <w:rPr>
          <w:rFonts w:ascii="Times New Roman" w:hAnsi="Times New Roman" w:cs="Times New Roman"/>
          <w:sz w:val="24"/>
          <w:szCs w:val="24"/>
        </w:rPr>
        <w:t>Управлению</w:t>
      </w:r>
      <w:r w:rsidRPr="009427CF">
        <w:rPr>
          <w:rFonts w:ascii="Times New Roman" w:hAnsi="Times New Roman" w:cs="Times New Roman"/>
          <w:sz w:val="24"/>
          <w:szCs w:val="24"/>
        </w:rPr>
        <w:t>, аварий, инцидентов и несчастных случаев со смертельным или тяжёлым исходом, связа</w:t>
      </w:r>
      <w:r>
        <w:rPr>
          <w:rFonts w:ascii="Times New Roman" w:hAnsi="Times New Roman" w:cs="Times New Roman"/>
          <w:sz w:val="24"/>
          <w:szCs w:val="24"/>
        </w:rPr>
        <w:t xml:space="preserve">нных с производством, как и за 12 месяцев 2015 года </w:t>
      </w:r>
      <w:r w:rsidRPr="009427CF">
        <w:rPr>
          <w:rFonts w:ascii="Times New Roman" w:hAnsi="Times New Roman" w:cs="Times New Roman"/>
          <w:sz w:val="24"/>
          <w:szCs w:val="24"/>
        </w:rPr>
        <w:t>не зафиксировано.</w:t>
      </w:r>
    </w:p>
    <w:p w:rsidR="009427CF" w:rsidRPr="00532D0B" w:rsidRDefault="009427CF" w:rsidP="00532D0B">
      <w:pPr>
        <w:spacing w:line="240" w:lineRule="auto"/>
        <w:jc w:val="both"/>
        <w:rPr>
          <w:rFonts w:ascii="Times New Roman" w:hAnsi="Times New Roman" w:cs="Times New Roman"/>
          <w:i/>
          <w:sz w:val="24"/>
          <w:szCs w:val="24"/>
        </w:rPr>
      </w:pPr>
      <w:r w:rsidRPr="00532D0B">
        <w:rPr>
          <w:rFonts w:ascii="Times New Roman" w:hAnsi="Times New Roman" w:cs="Times New Roman"/>
          <w:i/>
          <w:sz w:val="24"/>
          <w:szCs w:val="24"/>
        </w:rPr>
        <w:t>Анализ соблюдения законодательно установленных процедур</w:t>
      </w:r>
      <w:r w:rsidR="00532D0B" w:rsidRPr="00532D0B">
        <w:rPr>
          <w:rFonts w:ascii="Times New Roman" w:hAnsi="Times New Roman" w:cs="Times New Roman"/>
          <w:i/>
          <w:sz w:val="24"/>
          <w:szCs w:val="24"/>
        </w:rPr>
        <w:t xml:space="preserve"> </w:t>
      </w:r>
      <w:r w:rsidRPr="00532D0B">
        <w:rPr>
          <w:rFonts w:ascii="Times New Roman" w:hAnsi="Times New Roman" w:cs="Times New Roman"/>
          <w:i/>
          <w:sz w:val="24"/>
          <w:szCs w:val="24"/>
        </w:rPr>
        <w:t xml:space="preserve">регулирования промышленной безопасности (производственный </w:t>
      </w:r>
      <w:proofErr w:type="gramStart"/>
      <w:r w:rsidRPr="00532D0B">
        <w:rPr>
          <w:rFonts w:ascii="Times New Roman" w:hAnsi="Times New Roman" w:cs="Times New Roman"/>
          <w:i/>
          <w:sz w:val="24"/>
          <w:szCs w:val="24"/>
        </w:rPr>
        <w:t>контроль за</w:t>
      </w:r>
      <w:proofErr w:type="gramEnd"/>
      <w:r w:rsidRPr="00532D0B">
        <w:rPr>
          <w:rFonts w:ascii="Times New Roman" w:hAnsi="Times New Roman" w:cs="Times New Roman"/>
          <w:i/>
          <w:sz w:val="24"/>
          <w:szCs w:val="24"/>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r w:rsidR="00532D0B">
        <w:rPr>
          <w:rFonts w:ascii="Times New Roman" w:hAnsi="Times New Roman" w:cs="Times New Roman"/>
          <w:i/>
          <w:sz w:val="24"/>
          <w:szCs w:val="24"/>
        </w:rPr>
        <w:t>.</w:t>
      </w:r>
    </w:p>
    <w:p w:rsidR="009427CF" w:rsidRPr="009427CF" w:rsidRDefault="009427CF" w:rsidP="00532D0B">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Предприятия Самарской и Ульяновской областей, эксплуатирующие взрывопожароопасные производственные объекты хранения, переработки ра</w:t>
      </w:r>
      <w:r w:rsidR="00532D0B">
        <w:rPr>
          <w:rFonts w:ascii="Times New Roman" w:hAnsi="Times New Roman" w:cs="Times New Roman"/>
          <w:sz w:val="24"/>
          <w:szCs w:val="24"/>
        </w:rPr>
        <w:t>стительного сырья имеют разрабо</w:t>
      </w:r>
      <w:r w:rsidRPr="009427CF">
        <w:rPr>
          <w:rFonts w:ascii="Times New Roman" w:hAnsi="Times New Roman" w:cs="Times New Roman"/>
          <w:sz w:val="24"/>
          <w:szCs w:val="24"/>
        </w:rPr>
        <w:t>танные «Положения об организации и осуществлении производственного контроля». На 4-х крупных предприятиях Самарской и Ульяновской области созданы и функционируют службы производственного контроля. Осуществление производственного контроля возлагаются на конкретное должностное лицо, из числа работников ИТР, наз</w:t>
      </w:r>
      <w:r w:rsidR="00532D0B">
        <w:rPr>
          <w:rFonts w:ascii="Times New Roman" w:hAnsi="Times New Roman" w:cs="Times New Roman"/>
          <w:sz w:val="24"/>
          <w:szCs w:val="24"/>
        </w:rPr>
        <w:t>наченное приказом руководителя.</w:t>
      </w:r>
    </w:p>
    <w:p w:rsidR="009427CF" w:rsidRPr="009427CF" w:rsidRDefault="009427CF" w:rsidP="00532D0B">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lastRenderedPageBreak/>
        <w:t>За 12</w:t>
      </w:r>
      <w:r w:rsidR="00532D0B">
        <w:rPr>
          <w:rFonts w:ascii="Times New Roman" w:hAnsi="Times New Roman" w:cs="Times New Roman"/>
          <w:sz w:val="24"/>
          <w:szCs w:val="24"/>
        </w:rPr>
        <w:t xml:space="preserve"> </w:t>
      </w:r>
      <w:r w:rsidRPr="009427CF">
        <w:rPr>
          <w:rFonts w:ascii="Times New Roman" w:hAnsi="Times New Roman" w:cs="Times New Roman"/>
          <w:sz w:val="24"/>
          <w:szCs w:val="24"/>
        </w:rPr>
        <w:t xml:space="preserve">месяцев 2016 года поднадзорными организациями в части осуществления производственного </w:t>
      </w:r>
      <w:r w:rsidR="00532D0B">
        <w:rPr>
          <w:rFonts w:ascii="Times New Roman" w:hAnsi="Times New Roman" w:cs="Times New Roman"/>
          <w:sz w:val="24"/>
          <w:szCs w:val="24"/>
        </w:rPr>
        <w:t>контроля было запланировано 120</w:t>
      </w:r>
      <w:r w:rsidRPr="009427CF">
        <w:rPr>
          <w:rFonts w:ascii="Times New Roman" w:hAnsi="Times New Roman" w:cs="Times New Roman"/>
          <w:sz w:val="24"/>
          <w:szCs w:val="24"/>
        </w:rPr>
        <w:t xml:space="preserve"> мероприятий по обеспечению промышленной безопасности. Проведено 106. В связи с тем, что многие организации в течение отчётного периода полностью или частично не работали, запланированные мероприятия и</w:t>
      </w:r>
      <w:r w:rsidR="00532D0B">
        <w:rPr>
          <w:rFonts w:ascii="Times New Roman" w:hAnsi="Times New Roman" w:cs="Times New Roman"/>
          <w:sz w:val="24"/>
          <w:szCs w:val="24"/>
        </w:rPr>
        <w:t>ми выполнены в неполном объёме.</w:t>
      </w:r>
    </w:p>
    <w:p w:rsidR="009427CF" w:rsidRPr="009427CF" w:rsidRDefault="009427CF" w:rsidP="00532D0B">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 xml:space="preserve">Анализ работы по </w:t>
      </w:r>
      <w:proofErr w:type="gramStart"/>
      <w:r w:rsidRPr="009427CF">
        <w:rPr>
          <w:rFonts w:ascii="Times New Roman" w:hAnsi="Times New Roman" w:cs="Times New Roman"/>
          <w:sz w:val="24"/>
          <w:szCs w:val="24"/>
        </w:rPr>
        <w:t>контролю за</w:t>
      </w:r>
      <w:proofErr w:type="gramEnd"/>
      <w:r w:rsidRPr="009427CF">
        <w:rPr>
          <w:rFonts w:ascii="Times New Roman" w:hAnsi="Times New Roman" w:cs="Times New Roman"/>
          <w:sz w:val="24"/>
          <w:szCs w:val="24"/>
        </w:rPr>
        <w:t xml:space="preserve"> правильностью осуществления идентификации объектов, эксплуатируемых на подконтрольных предприятиях, показал, что все поднадзорные</w:t>
      </w:r>
      <w:r w:rsidR="00532D0B">
        <w:rPr>
          <w:rFonts w:ascii="Times New Roman" w:hAnsi="Times New Roman" w:cs="Times New Roman"/>
          <w:sz w:val="24"/>
          <w:szCs w:val="24"/>
        </w:rPr>
        <w:t xml:space="preserve"> предприят</w:t>
      </w:r>
      <w:r w:rsidRPr="009427CF">
        <w:rPr>
          <w:rFonts w:ascii="Times New Roman" w:hAnsi="Times New Roman" w:cs="Times New Roman"/>
          <w:sz w:val="24"/>
          <w:szCs w:val="24"/>
        </w:rPr>
        <w:t xml:space="preserve">ия, на которых эксплуатируются опасные производственные объекты хранения, переработки и использования растительного сырья, включены в государственный реестр </w:t>
      </w:r>
      <w:r w:rsidR="00532D0B">
        <w:rPr>
          <w:rFonts w:ascii="Times New Roman" w:hAnsi="Times New Roman" w:cs="Times New Roman"/>
          <w:sz w:val="24"/>
          <w:szCs w:val="24"/>
        </w:rPr>
        <w:t xml:space="preserve">опасных производственных объектов </w:t>
      </w:r>
      <w:r w:rsidRPr="009427CF">
        <w:rPr>
          <w:rFonts w:ascii="Times New Roman" w:hAnsi="Times New Roman" w:cs="Times New Roman"/>
          <w:sz w:val="24"/>
          <w:szCs w:val="24"/>
        </w:rPr>
        <w:t xml:space="preserve">и </w:t>
      </w:r>
      <w:r w:rsidR="00532D0B">
        <w:rPr>
          <w:rFonts w:ascii="Times New Roman" w:hAnsi="Times New Roman" w:cs="Times New Roman"/>
          <w:sz w:val="24"/>
          <w:szCs w:val="24"/>
        </w:rPr>
        <w:t>у</w:t>
      </w:r>
      <w:r w:rsidRPr="009427CF">
        <w:rPr>
          <w:rFonts w:ascii="Times New Roman" w:hAnsi="Times New Roman" w:cs="Times New Roman"/>
          <w:sz w:val="24"/>
          <w:szCs w:val="24"/>
        </w:rPr>
        <w:t xml:space="preserve"> них имеются соответствующ</w:t>
      </w:r>
      <w:r w:rsidR="00532D0B">
        <w:rPr>
          <w:rFonts w:ascii="Times New Roman" w:hAnsi="Times New Roman" w:cs="Times New Roman"/>
          <w:sz w:val="24"/>
          <w:szCs w:val="24"/>
        </w:rPr>
        <w:t>ие свидетельства о регистрации.</w:t>
      </w:r>
    </w:p>
    <w:p w:rsidR="009427CF" w:rsidRPr="009427CF" w:rsidRDefault="009427CF" w:rsidP="00532D0B">
      <w:pPr>
        <w:spacing w:line="240" w:lineRule="auto"/>
        <w:ind w:firstLine="709"/>
        <w:jc w:val="both"/>
        <w:rPr>
          <w:rFonts w:ascii="Times New Roman" w:hAnsi="Times New Roman" w:cs="Times New Roman"/>
          <w:sz w:val="24"/>
          <w:szCs w:val="24"/>
        </w:rPr>
      </w:pPr>
      <w:proofErr w:type="gramStart"/>
      <w:r w:rsidRPr="009427CF">
        <w:rPr>
          <w:rFonts w:ascii="Times New Roman" w:hAnsi="Times New Roman" w:cs="Times New Roman"/>
          <w:sz w:val="24"/>
          <w:szCs w:val="24"/>
        </w:rPr>
        <w:t xml:space="preserve">Анализ контроля за своевременным и правильным страхованием ответственности поднадзорных организаций за причинение вреда при аварии на опасных производственных объектов хранения и </w:t>
      </w:r>
      <w:r w:rsidR="00532D0B">
        <w:rPr>
          <w:rFonts w:ascii="Times New Roman" w:hAnsi="Times New Roman" w:cs="Times New Roman"/>
          <w:sz w:val="24"/>
          <w:szCs w:val="24"/>
        </w:rPr>
        <w:t>переработки растительного сырья</w:t>
      </w:r>
      <w:r w:rsidRPr="009427CF">
        <w:rPr>
          <w:rFonts w:ascii="Times New Roman" w:hAnsi="Times New Roman" w:cs="Times New Roman"/>
          <w:sz w:val="24"/>
          <w:szCs w:val="24"/>
        </w:rPr>
        <w:t xml:space="preserve"> во исполнение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532D0B">
        <w:rPr>
          <w:rFonts w:ascii="Times New Roman" w:hAnsi="Times New Roman" w:cs="Times New Roman"/>
          <w:sz w:val="24"/>
          <w:szCs w:val="24"/>
        </w:rPr>
        <w:t>» - показал, что 117 предприятий</w:t>
      </w:r>
      <w:r w:rsidRPr="009427CF">
        <w:rPr>
          <w:rFonts w:ascii="Times New Roman" w:hAnsi="Times New Roman" w:cs="Times New Roman"/>
          <w:sz w:val="24"/>
          <w:szCs w:val="24"/>
        </w:rPr>
        <w:t xml:space="preserve"> имеют страховые полюса обязательного страхования опасных производственных объектов.</w:t>
      </w:r>
      <w:proofErr w:type="gramEnd"/>
    </w:p>
    <w:p w:rsidR="009427CF" w:rsidRPr="009427CF" w:rsidRDefault="009427CF" w:rsidP="00532D0B">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11 подконтрольных предприятий хранения и пе</w:t>
      </w:r>
      <w:r w:rsidR="00532D0B">
        <w:rPr>
          <w:rFonts w:ascii="Times New Roman" w:hAnsi="Times New Roman" w:cs="Times New Roman"/>
          <w:sz w:val="24"/>
          <w:szCs w:val="24"/>
        </w:rPr>
        <w:t>реработки растительного сырья не име</w:t>
      </w:r>
      <w:r w:rsidRPr="009427CF">
        <w:rPr>
          <w:rFonts w:ascii="Times New Roman" w:hAnsi="Times New Roman" w:cs="Times New Roman"/>
          <w:sz w:val="24"/>
          <w:szCs w:val="24"/>
        </w:rPr>
        <w:t>ют действующие полисы страхования ответственности:</w:t>
      </w:r>
      <w:r w:rsidR="00532D0B">
        <w:rPr>
          <w:rFonts w:ascii="Times New Roman" w:hAnsi="Times New Roman" w:cs="Times New Roman"/>
          <w:sz w:val="24"/>
          <w:szCs w:val="24"/>
        </w:rPr>
        <w:t xml:space="preserve"> ООО «Димитровградский мелькомби</w:t>
      </w:r>
      <w:r w:rsidR="004D5C48">
        <w:rPr>
          <w:rFonts w:ascii="Times New Roman" w:hAnsi="Times New Roman" w:cs="Times New Roman"/>
          <w:sz w:val="24"/>
          <w:szCs w:val="24"/>
        </w:rPr>
        <w:t xml:space="preserve">нат», ИП Бирюкова З.М., </w:t>
      </w:r>
      <w:r w:rsidRPr="009427CF">
        <w:rPr>
          <w:rFonts w:ascii="Times New Roman" w:hAnsi="Times New Roman" w:cs="Times New Roman"/>
          <w:sz w:val="24"/>
          <w:szCs w:val="24"/>
        </w:rPr>
        <w:t>ООО «Даррос», ООО МК «Анка</w:t>
      </w:r>
      <w:r w:rsidR="00532D0B">
        <w:rPr>
          <w:rFonts w:ascii="Times New Roman" w:hAnsi="Times New Roman" w:cs="Times New Roman"/>
          <w:sz w:val="24"/>
          <w:szCs w:val="24"/>
        </w:rPr>
        <w:t>р», ООО «Ульяновская птицефабри</w:t>
      </w:r>
      <w:r w:rsidR="004D5C48">
        <w:rPr>
          <w:rFonts w:ascii="Times New Roman" w:hAnsi="Times New Roman" w:cs="Times New Roman"/>
          <w:sz w:val="24"/>
          <w:szCs w:val="24"/>
        </w:rPr>
        <w:t>ка», ИП Аналбаев Р.Т., СПК им</w:t>
      </w:r>
      <w:proofErr w:type="gramStart"/>
      <w:r w:rsidR="004D5C48">
        <w:rPr>
          <w:rFonts w:ascii="Times New Roman" w:hAnsi="Times New Roman" w:cs="Times New Roman"/>
          <w:sz w:val="24"/>
          <w:szCs w:val="24"/>
        </w:rPr>
        <w:t>.Г</w:t>
      </w:r>
      <w:proofErr w:type="gramEnd"/>
      <w:r w:rsidR="004D5C48">
        <w:rPr>
          <w:rFonts w:ascii="Times New Roman" w:hAnsi="Times New Roman" w:cs="Times New Roman"/>
          <w:sz w:val="24"/>
          <w:szCs w:val="24"/>
        </w:rPr>
        <w:t xml:space="preserve">ая, </w:t>
      </w:r>
      <w:r w:rsidRPr="009427CF">
        <w:rPr>
          <w:rFonts w:ascii="Times New Roman" w:hAnsi="Times New Roman" w:cs="Times New Roman"/>
          <w:sz w:val="24"/>
          <w:szCs w:val="24"/>
        </w:rPr>
        <w:t>ООО «Чердаклы Спирт», ООО «Сельхозпродукт», ОАО «Бичевнинское ХПП», ООО АПК «Красный ключ»  по различным причинам (долгосрочная консервация, време</w:t>
      </w:r>
      <w:r w:rsidR="00532D0B">
        <w:rPr>
          <w:rFonts w:ascii="Times New Roman" w:hAnsi="Times New Roman" w:cs="Times New Roman"/>
          <w:sz w:val="24"/>
          <w:szCs w:val="24"/>
        </w:rPr>
        <w:t>нное прекращение деятельности).</w:t>
      </w:r>
    </w:p>
    <w:p w:rsidR="00BF7F6E" w:rsidRDefault="00BF7F6E" w:rsidP="00BF7F6E">
      <w:pPr>
        <w:spacing w:after="0" w:line="240" w:lineRule="auto"/>
        <w:jc w:val="both"/>
        <w:rPr>
          <w:rFonts w:ascii="Times New Roman" w:hAnsi="Times New Roman" w:cs="Times New Roman"/>
          <w:i/>
          <w:sz w:val="24"/>
          <w:szCs w:val="24"/>
        </w:rPr>
      </w:pPr>
    </w:p>
    <w:p w:rsidR="00BF7F6E" w:rsidRDefault="00BF7F6E" w:rsidP="00BF7F6E">
      <w:pPr>
        <w:spacing w:after="0" w:line="240" w:lineRule="auto"/>
        <w:jc w:val="both"/>
        <w:rPr>
          <w:rFonts w:ascii="Times New Roman" w:hAnsi="Times New Roman" w:cs="Times New Roman"/>
          <w:i/>
          <w:sz w:val="24"/>
          <w:szCs w:val="24"/>
        </w:rPr>
      </w:pPr>
    </w:p>
    <w:p w:rsidR="009427CF" w:rsidRPr="00532D0B" w:rsidRDefault="009427CF" w:rsidP="00BF7F6E">
      <w:pPr>
        <w:spacing w:after="0" w:line="240" w:lineRule="auto"/>
        <w:jc w:val="both"/>
        <w:rPr>
          <w:rFonts w:ascii="Times New Roman" w:hAnsi="Times New Roman" w:cs="Times New Roman"/>
          <w:i/>
          <w:sz w:val="24"/>
          <w:szCs w:val="24"/>
        </w:rPr>
      </w:pPr>
      <w:r w:rsidRPr="00532D0B">
        <w:rPr>
          <w:rFonts w:ascii="Times New Roman" w:hAnsi="Times New Roman" w:cs="Times New Roman"/>
          <w:i/>
          <w:sz w:val="24"/>
          <w:szCs w:val="24"/>
        </w:rPr>
        <w:t>Анализ выполнение мероприятий технических паспортов взрывобезопасности по предупреждению аварий и противоаварийной устойчивости зданий, сооружений и оборудования</w:t>
      </w:r>
      <w:r w:rsidR="00532D0B" w:rsidRPr="00532D0B">
        <w:rPr>
          <w:rFonts w:ascii="Times New Roman" w:hAnsi="Times New Roman" w:cs="Times New Roman"/>
          <w:i/>
          <w:sz w:val="24"/>
          <w:szCs w:val="24"/>
        </w:rPr>
        <w:t>.</w:t>
      </w:r>
    </w:p>
    <w:p w:rsidR="009427CF" w:rsidRPr="009427CF" w:rsidRDefault="009427CF" w:rsidP="00532D0B">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Технические паспорта взрывобезопасности опасных п</w:t>
      </w:r>
      <w:r w:rsidR="00532D0B">
        <w:rPr>
          <w:rFonts w:ascii="Times New Roman" w:hAnsi="Times New Roman" w:cs="Times New Roman"/>
          <w:sz w:val="24"/>
          <w:szCs w:val="24"/>
        </w:rPr>
        <w:t>роизводственных объектов имеют</w:t>
      </w:r>
      <w:r w:rsidRPr="009427CF">
        <w:rPr>
          <w:rFonts w:ascii="Times New Roman" w:hAnsi="Times New Roman" w:cs="Times New Roman"/>
          <w:sz w:val="24"/>
          <w:szCs w:val="24"/>
        </w:rPr>
        <w:t xml:space="preserve">ся в 105 поднадзорных предприятиях Самарской и Ульяновской областей. В технические </w:t>
      </w:r>
      <w:r w:rsidR="00532D0B">
        <w:rPr>
          <w:rFonts w:ascii="Times New Roman" w:hAnsi="Times New Roman" w:cs="Times New Roman"/>
          <w:sz w:val="24"/>
          <w:szCs w:val="24"/>
        </w:rPr>
        <w:t>пас</w:t>
      </w:r>
      <w:r w:rsidRPr="009427CF">
        <w:rPr>
          <w:rFonts w:ascii="Times New Roman" w:hAnsi="Times New Roman" w:cs="Times New Roman"/>
          <w:sz w:val="24"/>
          <w:szCs w:val="24"/>
        </w:rPr>
        <w:t>порта взрывобезопасности внесены данные о наличии и тех</w:t>
      </w:r>
      <w:r w:rsidR="00532D0B">
        <w:rPr>
          <w:rFonts w:ascii="Times New Roman" w:hAnsi="Times New Roman" w:cs="Times New Roman"/>
          <w:sz w:val="24"/>
          <w:szCs w:val="24"/>
        </w:rPr>
        <w:t>ническом состоянии средств взры</w:t>
      </w:r>
      <w:r w:rsidRPr="009427CF">
        <w:rPr>
          <w:rFonts w:ascii="Times New Roman" w:hAnsi="Times New Roman" w:cs="Times New Roman"/>
          <w:sz w:val="24"/>
          <w:szCs w:val="24"/>
        </w:rPr>
        <w:t>вопредупреждения и взрывозащиты, производственных зданий, сооружений и оборудования опасных производственных объектов хранения, переработки и использования. В состав</w:t>
      </w:r>
      <w:r w:rsidR="00532D0B">
        <w:rPr>
          <w:rFonts w:ascii="Times New Roman" w:hAnsi="Times New Roman" w:cs="Times New Roman"/>
          <w:sz w:val="24"/>
          <w:szCs w:val="24"/>
        </w:rPr>
        <w:t xml:space="preserve"> технич</w:t>
      </w:r>
      <w:r w:rsidRPr="009427CF">
        <w:rPr>
          <w:rFonts w:ascii="Times New Roman" w:hAnsi="Times New Roman" w:cs="Times New Roman"/>
          <w:sz w:val="24"/>
          <w:szCs w:val="24"/>
        </w:rPr>
        <w:t xml:space="preserve">еских паспортов взрывобезопасности включены Акты обследования объектов, а так же </w:t>
      </w:r>
      <w:r w:rsidR="00532D0B">
        <w:rPr>
          <w:rFonts w:ascii="Times New Roman" w:hAnsi="Times New Roman" w:cs="Times New Roman"/>
          <w:sz w:val="24"/>
          <w:szCs w:val="24"/>
        </w:rPr>
        <w:t>«Пла</w:t>
      </w:r>
      <w:r w:rsidRPr="009427CF">
        <w:rPr>
          <w:rFonts w:ascii="Times New Roman" w:hAnsi="Times New Roman" w:cs="Times New Roman"/>
          <w:sz w:val="24"/>
          <w:szCs w:val="24"/>
        </w:rPr>
        <w:t xml:space="preserve">ны мероприятий по доведению опасных производственных </w:t>
      </w:r>
      <w:r w:rsidR="00532D0B">
        <w:rPr>
          <w:rFonts w:ascii="Times New Roman" w:hAnsi="Times New Roman" w:cs="Times New Roman"/>
          <w:sz w:val="24"/>
          <w:szCs w:val="24"/>
        </w:rPr>
        <w:t>объектов до нормативных требова</w:t>
      </w:r>
      <w:r w:rsidRPr="009427CF">
        <w:rPr>
          <w:rFonts w:ascii="Times New Roman" w:hAnsi="Times New Roman" w:cs="Times New Roman"/>
          <w:sz w:val="24"/>
          <w:szCs w:val="24"/>
        </w:rPr>
        <w:t>ний промышленной безопасности», составленные с учётом имеющихся отклонений о</w:t>
      </w:r>
      <w:r w:rsidR="00532D0B">
        <w:rPr>
          <w:rFonts w:ascii="Times New Roman" w:hAnsi="Times New Roman" w:cs="Times New Roman"/>
          <w:sz w:val="24"/>
          <w:szCs w:val="24"/>
        </w:rPr>
        <w:t>т норма</w:t>
      </w:r>
      <w:r w:rsidRPr="009427CF">
        <w:rPr>
          <w:rFonts w:ascii="Times New Roman" w:hAnsi="Times New Roman" w:cs="Times New Roman"/>
          <w:sz w:val="24"/>
          <w:szCs w:val="24"/>
        </w:rPr>
        <w:t>тивных требований промышленной безопасности. Техничес</w:t>
      </w:r>
      <w:r w:rsidR="00532D0B">
        <w:rPr>
          <w:rFonts w:ascii="Times New Roman" w:hAnsi="Times New Roman" w:cs="Times New Roman"/>
          <w:sz w:val="24"/>
          <w:szCs w:val="24"/>
        </w:rPr>
        <w:t>кие паспорта подписаны руководи</w:t>
      </w:r>
      <w:r w:rsidRPr="009427CF">
        <w:rPr>
          <w:rFonts w:ascii="Times New Roman" w:hAnsi="Times New Roman" w:cs="Times New Roman"/>
          <w:sz w:val="24"/>
          <w:szCs w:val="24"/>
        </w:rPr>
        <w:t>телями предприятий.</w:t>
      </w:r>
    </w:p>
    <w:p w:rsidR="009427CF" w:rsidRPr="009427CF" w:rsidRDefault="009427CF" w:rsidP="00532D0B">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Технические паспорта взрывобезопасности не актуализ</w:t>
      </w:r>
      <w:r w:rsidR="00532D0B">
        <w:rPr>
          <w:rFonts w:ascii="Times New Roman" w:hAnsi="Times New Roman" w:cs="Times New Roman"/>
          <w:sz w:val="24"/>
          <w:szCs w:val="24"/>
        </w:rPr>
        <w:t>ированы в соответствии с измене</w:t>
      </w:r>
      <w:r w:rsidRPr="009427CF">
        <w:rPr>
          <w:rFonts w:ascii="Times New Roman" w:hAnsi="Times New Roman" w:cs="Times New Roman"/>
          <w:sz w:val="24"/>
          <w:szCs w:val="24"/>
        </w:rPr>
        <w:t>ниями в законодательство:</w:t>
      </w:r>
    </w:p>
    <w:p w:rsidR="009427CF" w:rsidRPr="009427CF" w:rsidRDefault="009427CF" w:rsidP="00532D0B">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-не соответствуют формы и состав таблиц «Стациона</w:t>
      </w:r>
      <w:r w:rsidR="00532D0B">
        <w:rPr>
          <w:rFonts w:ascii="Times New Roman" w:hAnsi="Times New Roman" w:cs="Times New Roman"/>
          <w:sz w:val="24"/>
          <w:szCs w:val="24"/>
        </w:rPr>
        <w:t>рные ленточные конвейеры», «Цеп</w:t>
      </w:r>
      <w:r w:rsidRPr="009427CF">
        <w:rPr>
          <w:rFonts w:ascii="Times New Roman" w:hAnsi="Times New Roman" w:cs="Times New Roman"/>
          <w:sz w:val="24"/>
          <w:szCs w:val="24"/>
        </w:rPr>
        <w:t>ные скребковый и винтовые конвейеры», «Дробилки», «Термометрия», «Системы локализации взрыва»;</w:t>
      </w:r>
    </w:p>
    <w:p w:rsidR="009427CF" w:rsidRPr="009427CF" w:rsidRDefault="009427CF" w:rsidP="00532D0B">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-отсутствуют таблицы «Электростатическая искробезоп</w:t>
      </w:r>
      <w:r w:rsidR="00532D0B">
        <w:rPr>
          <w:rFonts w:ascii="Times New Roman" w:hAnsi="Times New Roman" w:cs="Times New Roman"/>
          <w:sz w:val="24"/>
          <w:szCs w:val="24"/>
        </w:rPr>
        <w:t>асость, электроустановки, защит</w:t>
      </w:r>
      <w:r w:rsidRPr="009427CF">
        <w:rPr>
          <w:rFonts w:ascii="Times New Roman" w:hAnsi="Times New Roman" w:cs="Times New Roman"/>
          <w:sz w:val="24"/>
          <w:szCs w:val="24"/>
        </w:rPr>
        <w:t>ное заземление, молниезащита», «Система воздушного отопления и вентиляция», «Бункеры деревообрабатывающих производств», «Жимосушильные установки», «Шнековые затворы деревообрабатывающих производств», «Результаты натурны</w:t>
      </w:r>
      <w:r w:rsidR="00532D0B">
        <w:rPr>
          <w:rFonts w:ascii="Times New Roman" w:hAnsi="Times New Roman" w:cs="Times New Roman"/>
          <w:sz w:val="24"/>
          <w:szCs w:val="24"/>
        </w:rPr>
        <w:t xml:space="preserve">х замеров </w:t>
      </w:r>
      <w:r w:rsidR="00532D0B">
        <w:rPr>
          <w:rFonts w:ascii="Times New Roman" w:hAnsi="Times New Roman" w:cs="Times New Roman"/>
          <w:sz w:val="24"/>
          <w:szCs w:val="24"/>
        </w:rPr>
        <w:lastRenderedPageBreak/>
        <w:t>легкосбрасываемых кон</w:t>
      </w:r>
      <w:r w:rsidRPr="009427CF">
        <w:rPr>
          <w:rFonts w:ascii="Times New Roman" w:hAnsi="Times New Roman" w:cs="Times New Roman"/>
          <w:sz w:val="24"/>
          <w:szCs w:val="24"/>
        </w:rPr>
        <w:t>струкций</w:t>
      </w:r>
      <w:r w:rsidR="00EC51CE">
        <w:rPr>
          <w:rFonts w:ascii="Times New Roman" w:hAnsi="Times New Roman" w:cs="Times New Roman"/>
          <w:sz w:val="24"/>
          <w:szCs w:val="24"/>
        </w:rPr>
        <w:t>». В предписаниях рекомендуется</w:t>
      </w:r>
      <w:r w:rsidRPr="009427CF">
        <w:rPr>
          <w:rFonts w:ascii="Times New Roman" w:hAnsi="Times New Roman" w:cs="Times New Roman"/>
          <w:sz w:val="24"/>
          <w:szCs w:val="24"/>
        </w:rPr>
        <w:t xml:space="preserve"> данные нарушения устранить.</w:t>
      </w:r>
    </w:p>
    <w:p w:rsidR="009427CF" w:rsidRPr="009427CF" w:rsidRDefault="009427CF" w:rsidP="00532D0B">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 xml:space="preserve">По результатам проведенных за отчетный период </w:t>
      </w:r>
      <w:proofErr w:type="gramStart"/>
      <w:r w:rsidRPr="009427CF">
        <w:rPr>
          <w:rFonts w:ascii="Times New Roman" w:hAnsi="Times New Roman" w:cs="Times New Roman"/>
          <w:sz w:val="24"/>
          <w:szCs w:val="24"/>
        </w:rPr>
        <w:t>про</w:t>
      </w:r>
      <w:r w:rsidR="00532D0B">
        <w:rPr>
          <w:rFonts w:ascii="Times New Roman" w:hAnsi="Times New Roman" w:cs="Times New Roman"/>
          <w:sz w:val="24"/>
          <w:szCs w:val="24"/>
        </w:rPr>
        <w:t xml:space="preserve">верок выполнения мероприятий </w:t>
      </w:r>
      <w:r w:rsidRPr="009427CF">
        <w:rPr>
          <w:rFonts w:ascii="Times New Roman" w:hAnsi="Times New Roman" w:cs="Times New Roman"/>
          <w:sz w:val="24"/>
          <w:szCs w:val="24"/>
        </w:rPr>
        <w:t>технических паспортов взрывобезопасности</w:t>
      </w:r>
      <w:proofErr w:type="gramEnd"/>
      <w:r w:rsidRPr="009427CF">
        <w:rPr>
          <w:rFonts w:ascii="Times New Roman" w:hAnsi="Times New Roman" w:cs="Times New Roman"/>
          <w:sz w:val="24"/>
          <w:szCs w:val="24"/>
        </w:rPr>
        <w:t xml:space="preserve"> отмечается неполное выполнение мероприятий Планов доведения объектов до нормативных требований.</w:t>
      </w:r>
    </w:p>
    <w:p w:rsidR="009427CF" w:rsidRPr="009427CF" w:rsidRDefault="009427CF" w:rsidP="00532D0B">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Мног</w:t>
      </w:r>
      <w:r w:rsidR="00532D0B">
        <w:rPr>
          <w:rFonts w:ascii="Times New Roman" w:hAnsi="Times New Roman" w:cs="Times New Roman"/>
          <w:sz w:val="24"/>
          <w:szCs w:val="24"/>
        </w:rPr>
        <w:t xml:space="preserve">ие </w:t>
      </w:r>
      <w:r w:rsidRPr="009427CF">
        <w:rPr>
          <w:rFonts w:ascii="Times New Roman" w:hAnsi="Times New Roman" w:cs="Times New Roman"/>
          <w:sz w:val="24"/>
          <w:szCs w:val="24"/>
        </w:rPr>
        <w:t>предприят</w:t>
      </w:r>
      <w:r w:rsidR="00532D0B">
        <w:rPr>
          <w:rFonts w:ascii="Times New Roman" w:hAnsi="Times New Roman" w:cs="Times New Roman"/>
          <w:sz w:val="24"/>
          <w:szCs w:val="24"/>
        </w:rPr>
        <w:t>ия не имеют достаточно сре</w:t>
      </w:r>
      <w:proofErr w:type="gramStart"/>
      <w:r w:rsidR="00532D0B">
        <w:rPr>
          <w:rFonts w:ascii="Times New Roman" w:hAnsi="Times New Roman" w:cs="Times New Roman"/>
          <w:sz w:val="24"/>
          <w:szCs w:val="24"/>
        </w:rPr>
        <w:t>дств дл</w:t>
      </w:r>
      <w:proofErr w:type="gramEnd"/>
      <w:r w:rsidR="00532D0B">
        <w:rPr>
          <w:rFonts w:ascii="Times New Roman" w:hAnsi="Times New Roman" w:cs="Times New Roman"/>
          <w:sz w:val="24"/>
          <w:szCs w:val="24"/>
        </w:rPr>
        <w:t>я замены (переоснащения) оборудования, поэтому ограничиваются</w:t>
      </w:r>
      <w:r w:rsidRPr="009427CF">
        <w:rPr>
          <w:rFonts w:ascii="Times New Roman" w:hAnsi="Times New Roman" w:cs="Times New Roman"/>
          <w:sz w:val="24"/>
          <w:szCs w:val="24"/>
        </w:rPr>
        <w:t xml:space="preserve"> внедрением компенсирующих организационно-технических мероприятий, а также проведением технического обслуживания эксплуатируемых технических устройств и их ремонта.</w:t>
      </w:r>
    </w:p>
    <w:p w:rsidR="009427CF" w:rsidRPr="009427CF" w:rsidRDefault="009427CF" w:rsidP="00532D0B">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Невыполнение на большинстве поднадзорных предприятиях мероприятий по доведению объектов до нормативных требований промышленной безопасности снижает уровень взрывопожаробезопасности эксплуатируемых опасных производственных объектов хран</w:t>
      </w:r>
      <w:r w:rsidR="00532D0B">
        <w:rPr>
          <w:rFonts w:ascii="Times New Roman" w:hAnsi="Times New Roman" w:cs="Times New Roman"/>
          <w:sz w:val="24"/>
          <w:szCs w:val="24"/>
        </w:rPr>
        <w:t>ения и</w:t>
      </w:r>
      <w:r w:rsidRPr="009427CF">
        <w:rPr>
          <w:rFonts w:ascii="Times New Roman" w:hAnsi="Times New Roman" w:cs="Times New Roman"/>
          <w:sz w:val="24"/>
          <w:szCs w:val="24"/>
        </w:rPr>
        <w:t xml:space="preserve"> переработки растительного сырья, повышает степень возни</w:t>
      </w:r>
      <w:r w:rsidR="00532D0B">
        <w:rPr>
          <w:rFonts w:ascii="Times New Roman" w:hAnsi="Times New Roman" w:cs="Times New Roman"/>
          <w:sz w:val="24"/>
          <w:szCs w:val="24"/>
        </w:rPr>
        <w:t xml:space="preserve">кновения аварий, инцидентов и </w:t>
      </w:r>
      <w:r w:rsidRPr="009427CF">
        <w:rPr>
          <w:rFonts w:ascii="Times New Roman" w:hAnsi="Times New Roman" w:cs="Times New Roman"/>
          <w:sz w:val="24"/>
          <w:szCs w:val="24"/>
        </w:rPr>
        <w:t>возможного роста травматизма на эксплуатируемых объектах.</w:t>
      </w:r>
    </w:p>
    <w:p w:rsidR="00532D0B" w:rsidRPr="00532D0B" w:rsidRDefault="009427CF" w:rsidP="00532D0B">
      <w:pPr>
        <w:spacing w:line="240" w:lineRule="auto"/>
        <w:jc w:val="both"/>
        <w:rPr>
          <w:rFonts w:ascii="Times New Roman" w:hAnsi="Times New Roman" w:cs="Times New Roman"/>
          <w:i/>
          <w:sz w:val="24"/>
          <w:szCs w:val="24"/>
        </w:rPr>
      </w:pPr>
      <w:r w:rsidRPr="00532D0B">
        <w:rPr>
          <w:rFonts w:ascii="Times New Roman" w:hAnsi="Times New Roman" w:cs="Times New Roman"/>
          <w:i/>
          <w:sz w:val="24"/>
          <w:szCs w:val="24"/>
        </w:rPr>
        <w:t>Основные проблемы, связанные с обеспечением безопасности поднадзорных объектов, включая оценку готовности к локализации и ликвидации последствий аварий</w:t>
      </w:r>
      <w:r w:rsidR="00532D0B" w:rsidRPr="00532D0B">
        <w:rPr>
          <w:rFonts w:ascii="Times New Roman" w:hAnsi="Times New Roman" w:cs="Times New Roman"/>
          <w:i/>
          <w:sz w:val="24"/>
          <w:szCs w:val="24"/>
        </w:rPr>
        <w:t>.</w:t>
      </w:r>
    </w:p>
    <w:p w:rsidR="009427CF" w:rsidRPr="009427CF" w:rsidRDefault="009427CF" w:rsidP="00BE6FCE">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Нерешённые проблемы для большинства подконтрольных предприятий:</w:t>
      </w:r>
    </w:p>
    <w:p w:rsidR="009427CF" w:rsidRPr="009427CF" w:rsidRDefault="009427CF" w:rsidP="00BE6FCE">
      <w:pPr>
        <w:spacing w:after="0" w:line="240" w:lineRule="auto"/>
        <w:jc w:val="both"/>
        <w:rPr>
          <w:rFonts w:ascii="Times New Roman" w:hAnsi="Times New Roman" w:cs="Times New Roman"/>
          <w:sz w:val="24"/>
          <w:szCs w:val="24"/>
        </w:rPr>
      </w:pPr>
      <w:r w:rsidRPr="009427CF">
        <w:rPr>
          <w:rFonts w:ascii="Times New Roman" w:hAnsi="Times New Roman" w:cs="Times New Roman"/>
          <w:sz w:val="24"/>
          <w:szCs w:val="24"/>
        </w:rPr>
        <w:t>- отсутствие у поднадзорных предприятий финансовых сре</w:t>
      </w:r>
      <w:r w:rsidR="00532D0B">
        <w:rPr>
          <w:rFonts w:ascii="Times New Roman" w:hAnsi="Times New Roman" w:cs="Times New Roman"/>
          <w:sz w:val="24"/>
          <w:szCs w:val="24"/>
        </w:rPr>
        <w:t>дств на оснащение опасных произ</w:t>
      </w:r>
      <w:r w:rsidRPr="009427CF">
        <w:rPr>
          <w:rFonts w:ascii="Times New Roman" w:hAnsi="Times New Roman" w:cs="Times New Roman"/>
          <w:sz w:val="24"/>
          <w:szCs w:val="24"/>
        </w:rPr>
        <w:t>водственных объектов средствами взрывопредупреждения и взрывозащиты, приборами контроля;</w:t>
      </w:r>
    </w:p>
    <w:p w:rsidR="009427CF" w:rsidRPr="009427CF" w:rsidRDefault="009427CF" w:rsidP="00BE6FCE">
      <w:pPr>
        <w:spacing w:after="0" w:line="240" w:lineRule="auto"/>
        <w:jc w:val="both"/>
        <w:rPr>
          <w:rFonts w:ascii="Times New Roman" w:hAnsi="Times New Roman" w:cs="Times New Roman"/>
          <w:sz w:val="24"/>
          <w:szCs w:val="24"/>
        </w:rPr>
      </w:pPr>
      <w:r w:rsidRPr="009427CF">
        <w:rPr>
          <w:rFonts w:ascii="Times New Roman" w:hAnsi="Times New Roman" w:cs="Times New Roman"/>
          <w:sz w:val="24"/>
          <w:szCs w:val="24"/>
        </w:rPr>
        <w:t>- не  происходит замена технических устройств, отрабо</w:t>
      </w:r>
      <w:r w:rsidR="00532D0B">
        <w:rPr>
          <w:rFonts w:ascii="Times New Roman" w:hAnsi="Times New Roman" w:cs="Times New Roman"/>
          <w:sz w:val="24"/>
          <w:szCs w:val="24"/>
        </w:rPr>
        <w:t>тавших нормативный срок службы;</w:t>
      </w:r>
    </w:p>
    <w:p w:rsidR="009427CF" w:rsidRPr="009427CF" w:rsidRDefault="009427CF" w:rsidP="00BE6FCE">
      <w:pPr>
        <w:spacing w:line="240" w:lineRule="auto"/>
        <w:jc w:val="both"/>
        <w:rPr>
          <w:rFonts w:ascii="Times New Roman" w:hAnsi="Times New Roman" w:cs="Times New Roman"/>
          <w:sz w:val="24"/>
          <w:szCs w:val="24"/>
        </w:rPr>
      </w:pPr>
      <w:r w:rsidRPr="009427CF">
        <w:rPr>
          <w:rFonts w:ascii="Times New Roman" w:hAnsi="Times New Roman" w:cs="Times New Roman"/>
          <w:sz w:val="24"/>
          <w:szCs w:val="24"/>
        </w:rPr>
        <w:t>- отсутствуют обязательные технические документы, связан</w:t>
      </w:r>
      <w:r w:rsidR="00532D0B">
        <w:rPr>
          <w:rFonts w:ascii="Times New Roman" w:hAnsi="Times New Roman" w:cs="Times New Roman"/>
          <w:sz w:val="24"/>
          <w:szCs w:val="24"/>
        </w:rPr>
        <w:t xml:space="preserve">ные с эксплуатацией опасных </w:t>
      </w:r>
      <w:r w:rsidRPr="009427CF">
        <w:rPr>
          <w:rFonts w:ascii="Times New Roman" w:hAnsi="Times New Roman" w:cs="Times New Roman"/>
          <w:sz w:val="24"/>
          <w:szCs w:val="24"/>
        </w:rPr>
        <w:t>производственных объектов (технические регламенты производств).</w:t>
      </w:r>
    </w:p>
    <w:p w:rsidR="009427CF" w:rsidRPr="009427CF" w:rsidRDefault="009427CF" w:rsidP="00BE6FCE">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Произошло резкое снижение темпов производственной деятельности поднадзорных п</w:t>
      </w:r>
      <w:r w:rsidR="004D5C48">
        <w:rPr>
          <w:rFonts w:ascii="Times New Roman" w:hAnsi="Times New Roman" w:cs="Times New Roman"/>
          <w:sz w:val="24"/>
          <w:szCs w:val="24"/>
        </w:rPr>
        <w:t xml:space="preserve">редприятий, а в ряде случаев и </w:t>
      </w:r>
      <w:r w:rsidRPr="009427CF">
        <w:rPr>
          <w:rFonts w:ascii="Times New Roman" w:hAnsi="Times New Roman" w:cs="Times New Roman"/>
          <w:sz w:val="24"/>
          <w:szCs w:val="24"/>
        </w:rPr>
        <w:t>прек</w:t>
      </w:r>
      <w:r w:rsidR="00532D0B">
        <w:rPr>
          <w:rFonts w:ascii="Times New Roman" w:hAnsi="Times New Roman" w:cs="Times New Roman"/>
          <w:sz w:val="24"/>
          <w:szCs w:val="24"/>
        </w:rPr>
        <w:t>ращение самой их деятельности. В течение отчётного пе</w:t>
      </w:r>
      <w:r w:rsidRPr="009427CF">
        <w:rPr>
          <w:rFonts w:ascii="Times New Roman" w:hAnsi="Times New Roman" w:cs="Times New Roman"/>
          <w:sz w:val="24"/>
          <w:szCs w:val="24"/>
        </w:rPr>
        <w:t>риода выделение средств на повышение уровня промышл</w:t>
      </w:r>
      <w:r w:rsidR="00532D0B">
        <w:rPr>
          <w:rFonts w:ascii="Times New Roman" w:hAnsi="Times New Roman" w:cs="Times New Roman"/>
          <w:sz w:val="24"/>
          <w:szCs w:val="24"/>
        </w:rPr>
        <w:t>енной безопасности со стороны</w:t>
      </w:r>
      <w:r w:rsidRPr="009427CF">
        <w:rPr>
          <w:rFonts w:ascii="Times New Roman" w:hAnsi="Times New Roman" w:cs="Times New Roman"/>
          <w:sz w:val="24"/>
          <w:szCs w:val="24"/>
        </w:rPr>
        <w:t xml:space="preserve"> руководства предприятий было недостаточным.</w:t>
      </w:r>
    </w:p>
    <w:p w:rsidR="009427CF" w:rsidRPr="009427CF" w:rsidRDefault="009427CF" w:rsidP="00BE6FCE">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Практически</w:t>
      </w:r>
      <w:r w:rsidR="00532D0B">
        <w:rPr>
          <w:rFonts w:ascii="Times New Roman" w:hAnsi="Times New Roman" w:cs="Times New Roman"/>
          <w:sz w:val="24"/>
          <w:szCs w:val="24"/>
        </w:rPr>
        <w:t xml:space="preserve"> все подконтрольные предприятия </w:t>
      </w:r>
      <w:r w:rsidRPr="009427CF">
        <w:rPr>
          <w:rFonts w:ascii="Times New Roman" w:hAnsi="Times New Roman" w:cs="Times New Roman"/>
          <w:sz w:val="24"/>
          <w:szCs w:val="24"/>
        </w:rPr>
        <w:t>имеют о</w:t>
      </w:r>
      <w:r w:rsidR="00532D0B">
        <w:rPr>
          <w:rFonts w:ascii="Times New Roman" w:hAnsi="Times New Roman" w:cs="Times New Roman"/>
          <w:sz w:val="24"/>
          <w:szCs w:val="24"/>
        </w:rPr>
        <w:t xml:space="preserve">тступления от требований </w:t>
      </w:r>
      <w:r w:rsidRPr="009427CF">
        <w:rPr>
          <w:rFonts w:ascii="Times New Roman" w:hAnsi="Times New Roman" w:cs="Times New Roman"/>
          <w:sz w:val="24"/>
          <w:szCs w:val="24"/>
        </w:rPr>
        <w:t>промышленной безопасности. Наиболее распространёнными являются следующие нарушения:</w:t>
      </w:r>
    </w:p>
    <w:p w:rsidR="009427CF" w:rsidRPr="009427CF" w:rsidRDefault="009427CF" w:rsidP="00BE6FCE">
      <w:pPr>
        <w:spacing w:after="0" w:line="240" w:lineRule="auto"/>
        <w:jc w:val="both"/>
        <w:rPr>
          <w:rFonts w:ascii="Times New Roman" w:hAnsi="Times New Roman" w:cs="Times New Roman"/>
          <w:sz w:val="24"/>
          <w:szCs w:val="24"/>
        </w:rPr>
      </w:pPr>
      <w:r w:rsidRPr="009427CF">
        <w:rPr>
          <w:rFonts w:ascii="Times New Roman" w:hAnsi="Times New Roman" w:cs="Times New Roman"/>
          <w:sz w:val="24"/>
          <w:szCs w:val="24"/>
        </w:rPr>
        <w:t>- потенциально опасное оборудование (нории, цепные кон</w:t>
      </w:r>
      <w:r w:rsidR="00532D0B">
        <w:rPr>
          <w:rFonts w:ascii="Times New Roman" w:hAnsi="Times New Roman" w:cs="Times New Roman"/>
          <w:sz w:val="24"/>
          <w:szCs w:val="24"/>
        </w:rPr>
        <w:t>вейеры, ленточные конвейеры, ма</w:t>
      </w:r>
      <w:r w:rsidRPr="009427CF">
        <w:rPr>
          <w:rFonts w:ascii="Times New Roman" w:hAnsi="Times New Roman" w:cs="Times New Roman"/>
          <w:sz w:val="24"/>
          <w:szCs w:val="24"/>
        </w:rPr>
        <w:t>шины ударного действия) не укомплектованы в полном о</w:t>
      </w:r>
      <w:r w:rsidR="00532D0B">
        <w:rPr>
          <w:rFonts w:ascii="Times New Roman" w:hAnsi="Times New Roman" w:cs="Times New Roman"/>
          <w:sz w:val="24"/>
          <w:szCs w:val="24"/>
        </w:rPr>
        <w:t>бъёме средствами взрыв предупре</w:t>
      </w:r>
      <w:r w:rsidRPr="009427CF">
        <w:rPr>
          <w:rFonts w:ascii="Times New Roman" w:hAnsi="Times New Roman" w:cs="Times New Roman"/>
          <w:sz w:val="24"/>
          <w:szCs w:val="24"/>
        </w:rPr>
        <w:t>ждения и взрывозащиты, приборами контроля;</w:t>
      </w:r>
    </w:p>
    <w:p w:rsidR="009427CF" w:rsidRPr="009427CF" w:rsidRDefault="009427CF" w:rsidP="00BE6FCE">
      <w:pPr>
        <w:spacing w:line="240" w:lineRule="auto"/>
        <w:jc w:val="both"/>
        <w:rPr>
          <w:rFonts w:ascii="Times New Roman" w:hAnsi="Times New Roman" w:cs="Times New Roman"/>
          <w:sz w:val="24"/>
          <w:szCs w:val="24"/>
        </w:rPr>
      </w:pPr>
      <w:r w:rsidRPr="009427CF">
        <w:rPr>
          <w:rFonts w:ascii="Times New Roman" w:hAnsi="Times New Roman" w:cs="Times New Roman"/>
          <w:sz w:val="24"/>
          <w:szCs w:val="24"/>
        </w:rPr>
        <w:t>- отсутствие система информирования эксплуатирующих орг</w:t>
      </w:r>
      <w:r w:rsidR="00532D0B">
        <w:rPr>
          <w:rFonts w:ascii="Times New Roman" w:hAnsi="Times New Roman" w:cs="Times New Roman"/>
          <w:sz w:val="24"/>
          <w:szCs w:val="24"/>
        </w:rPr>
        <w:t>анизаций и органов надзора о но</w:t>
      </w:r>
      <w:r w:rsidRPr="009427CF">
        <w:rPr>
          <w:rFonts w:ascii="Times New Roman" w:hAnsi="Times New Roman" w:cs="Times New Roman"/>
          <w:sz w:val="24"/>
          <w:szCs w:val="24"/>
        </w:rPr>
        <w:t>вых достижениях в области промышленной безопасности объектов хранения, переработки и использования растительного сырья.</w:t>
      </w:r>
    </w:p>
    <w:p w:rsidR="009427CF" w:rsidRPr="009427CF" w:rsidRDefault="009427CF" w:rsidP="00BE6FCE">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Во исполнение требований Федерального закона «О</w:t>
      </w:r>
      <w:r w:rsidR="00532D0B">
        <w:rPr>
          <w:rFonts w:ascii="Times New Roman" w:hAnsi="Times New Roman" w:cs="Times New Roman"/>
          <w:sz w:val="24"/>
          <w:szCs w:val="24"/>
        </w:rPr>
        <w:t xml:space="preserve"> промышленной безопасности </w:t>
      </w:r>
      <w:r w:rsidRPr="009427CF">
        <w:rPr>
          <w:rFonts w:ascii="Times New Roman" w:hAnsi="Times New Roman" w:cs="Times New Roman"/>
          <w:sz w:val="24"/>
          <w:szCs w:val="24"/>
        </w:rPr>
        <w:t>опасных производственных объектов» на поднадзорных п</w:t>
      </w:r>
      <w:r w:rsidR="00532D0B">
        <w:rPr>
          <w:rFonts w:ascii="Times New Roman" w:hAnsi="Times New Roman" w:cs="Times New Roman"/>
          <w:sz w:val="24"/>
          <w:szCs w:val="24"/>
        </w:rPr>
        <w:t xml:space="preserve">редприятиях созданы нештатные </w:t>
      </w:r>
      <w:r w:rsidRPr="009427CF">
        <w:rPr>
          <w:rFonts w:ascii="Times New Roman" w:hAnsi="Times New Roman" w:cs="Times New Roman"/>
          <w:sz w:val="24"/>
          <w:szCs w:val="24"/>
        </w:rPr>
        <w:t>аварийно-спасательные формирования из числа персонала, з</w:t>
      </w:r>
      <w:r w:rsidR="00532D0B">
        <w:rPr>
          <w:rFonts w:ascii="Times New Roman" w:hAnsi="Times New Roman" w:cs="Times New Roman"/>
          <w:sz w:val="24"/>
          <w:szCs w:val="24"/>
        </w:rPr>
        <w:t xml:space="preserve">анятых на обслуживании и </w:t>
      </w:r>
      <w:r w:rsidRPr="009427CF">
        <w:rPr>
          <w:rFonts w:ascii="Times New Roman" w:hAnsi="Times New Roman" w:cs="Times New Roman"/>
          <w:sz w:val="24"/>
          <w:szCs w:val="24"/>
        </w:rPr>
        <w:t>эксплуатации ОПО. Готовность нештатных аварийно-спаса</w:t>
      </w:r>
      <w:r w:rsidR="00532D0B">
        <w:rPr>
          <w:rFonts w:ascii="Times New Roman" w:hAnsi="Times New Roman" w:cs="Times New Roman"/>
          <w:sz w:val="24"/>
          <w:szCs w:val="24"/>
        </w:rPr>
        <w:t>тельных формирований к локализа</w:t>
      </w:r>
      <w:r w:rsidRPr="009427CF">
        <w:rPr>
          <w:rFonts w:ascii="Times New Roman" w:hAnsi="Times New Roman" w:cs="Times New Roman"/>
          <w:sz w:val="24"/>
          <w:szCs w:val="24"/>
        </w:rPr>
        <w:t>ции и ликвидации последствий аварий оценивается как удовлетворительно.</w:t>
      </w:r>
    </w:p>
    <w:p w:rsidR="009427CF" w:rsidRPr="009427CF" w:rsidRDefault="009427CF" w:rsidP="00BE6FCE">
      <w:pPr>
        <w:spacing w:line="240" w:lineRule="auto"/>
        <w:ind w:firstLine="709"/>
        <w:jc w:val="both"/>
        <w:rPr>
          <w:rFonts w:ascii="Times New Roman" w:hAnsi="Times New Roman" w:cs="Times New Roman"/>
          <w:sz w:val="24"/>
          <w:szCs w:val="24"/>
        </w:rPr>
      </w:pPr>
      <w:proofErr w:type="gramStart"/>
      <w:r w:rsidRPr="009427CF">
        <w:rPr>
          <w:rFonts w:ascii="Times New Roman" w:hAnsi="Times New Roman" w:cs="Times New Roman"/>
          <w:sz w:val="24"/>
          <w:szCs w:val="24"/>
        </w:rPr>
        <w:t>С целью выявления всех возможных аварий, их развития и разработки соответствующих мероприятий по их предупреждению, локализации и ликвида</w:t>
      </w:r>
      <w:r w:rsidR="00532D0B">
        <w:rPr>
          <w:rFonts w:ascii="Times New Roman" w:hAnsi="Times New Roman" w:cs="Times New Roman"/>
          <w:sz w:val="24"/>
          <w:szCs w:val="24"/>
        </w:rPr>
        <w:t>ции, а также с целью конкретиза</w:t>
      </w:r>
      <w:r w:rsidRPr="009427CF">
        <w:rPr>
          <w:rFonts w:ascii="Times New Roman" w:hAnsi="Times New Roman" w:cs="Times New Roman"/>
          <w:sz w:val="24"/>
          <w:szCs w:val="24"/>
        </w:rPr>
        <w:t xml:space="preserve">ции действий производственного персонала и применения технических </w:t>
      </w:r>
      <w:r w:rsidRPr="009427CF">
        <w:rPr>
          <w:rFonts w:ascii="Times New Roman" w:hAnsi="Times New Roman" w:cs="Times New Roman"/>
          <w:sz w:val="24"/>
          <w:szCs w:val="24"/>
        </w:rPr>
        <w:lastRenderedPageBreak/>
        <w:t>средств по локализации аварий на соответствующих стадиях их развития в пределах цеха, объекта, организации, близлежащей территории и по защите людей от поражающих воздействий на предприятиях  разработаны «Планы ликвидации аварий и защиты</w:t>
      </w:r>
      <w:proofErr w:type="gramEnd"/>
      <w:r w:rsidRPr="009427CF">
        <w:rPr>
          <w:rFonts w:ascii="Times New Roman" w:hAnsi="Times New Roman" w:cs="Times New Roman"/>
          <w:sz w:val="24"/>
          <w:szCs w:val="24"/>
        </w:rPr>
        <w:t xml:space="preserve"> персона</w:t>
      </w:r>
      <w:r w:rsidR="00532D0B">
        <w:rPr>
          <w:rFonts w:ascii="Times New Roman" w:hAnsi="Times New Roman" w:cs="Times New Roman"/>
          <w:sz w:val="24"/>
          <w:szCs w:val="24"/>
        </w:rPr>
        <w:t xml:space="preserve">ла» (ПЛА) для ОПО IV классов и </w:t>
      </w:r>
      <w:r w:rsidRPr="009427CF">
        <w:rPr>
          <w:rFonts w:ascii="Times New Roman" w:hAnsi="Times New Roman" w:cs="Times New Roman"/>
          <w:sz w:val="24"/>
          <w:szCs w:val="24"/>
        </w:rPr>
        <w:t>планы локализации и ликвидации последствий аварий для ОПО для III классов, составлены планы проведения учебных тревог. При проведении проверок установлено, что на предприятиях имеются резервы материальных и финансовых ресурсов для выполнения мероприятий локализации и</w:t>
      </w:r>
      <w:r w:rsidR="00532D0B">
        <w:rPr>
          <w:rFonts w:ascii="Times New Roman" w:hAnsi="Times New Roman" w:cs="Times New Roman"/>
          <w:sz w:val="24"/>
          <w:szCs w:val="24"/>
        </w:rPr>
        <w:t xml:space="preserve"> ликвидации последствий аварий.</w:t>
      </w:r>
    </w:p>
    <w:p w:rsidR="009427CF" w:rsidRPr="009427CF" w:rsidRDefault="009427CF" w:rsidP="00BE6FCE">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На поднадзорных предпр</w:t>
      </w:r>
      <w:r w:rsidR="00532D0B">
        <w:rPr>
          <w:rFonts w:ascii="Times New Roman" w:hAnsi="Times New Roman" w:cs="Times New Roman"/>
          <w:sz w:val="24"/>
          <w:szCs w:val="24"/>
        </w:rPr>
        <w:t xml:space="preserve">иятиях заключаются договора с </w:t>
      </w:r>
      <w:r w:rsidRPr="009427CF">
        <w:rPr>
          <w:rFonts w:ascii="Times New Roman" w:hAnsi="Times New Roman" w:cs="Times New Roman"/>
          <w:sz w:val="24"/>
          <w:szCs w:val="24"/>
        </w:rPr>
        <w:t>профессиональными аварийн</w:t>
      </w:r>
      <w:r w:rsidR="00532D0B">
        <w:rPr>
          <w:rFonts w:ascii="Times New Roman" w:hAnsi="Times New Roman" w:cs="Times New Roman"/>
          <w:sz w:val="24"/>
          <w:szCs w:val="24"/>
        </w:rPr>
        <w:t>о-спасательными формированиями.</w:t>
      </w:r>
    </w:p>
    <w:p w:rsidR="009427CF" w:rsidRPr="009427CF" w:rsidRDefault="009427CF" w:rsidP="00BE6FCE">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На всех объектах поднадзорных предприятий созданы</w:t>
      </w:r>
      <w:r w:rsidR="00BE6FCE">
        <w:rPr>
          <w:rFonts w:ascii="Times New Roman" w:hAnsi="Times New Roman" w:cs="Times New Roman"/>
          <w:sz w:val="24"/>
          <w:szCs w:val="24"/>
        </w:rPr>
        <w:t xml:space="preserve"> системы наблюдения, имеются ка</w:t>
      </w:r>
      <w:r w:rsidRPr="009427CF">
        <w:rPr>
          <w:rFonts w:ascii="Times New Roman" w:hAnsi="Times New Roman" w:cs="Times New Roman"/>
          <w:sz w:val="24"/>
          <w:szCs w:val="24"/>
        </w:rPr>
        <w:t>кие-либо средства и способы оповещения, противоаварийной защиты, сигнализации и связи для действий при авариях.</w:t>
      </w:r>
    </w:p>
    <w:p w:rsidR="009427CF" w:rsidRPr="009427CF" w:rsidRDefault="009427CF" w:rsidP="00BE6FCE">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Практического участия профессиональных и нештатных аварийно-спа</w:t>
      </w:r>
      <w:r w:rsidR="00BE6FCE">
        <w:rPr>
          <w:rFonts w:ascii="Times New Roman" w:hAnsi="Times New Roman" w:cs="Times New Roman"/>
          <w:sz w:val="24"/>
          <w:szCs w:val="24"/>
        </w:rPr>
        <w:t>сательных форми</w:t>
      </w:r>
      <w:r w:rsidRPr="009427CF">
        <w:rPr>
          <w:rFonts w:ascii="Times New Roman" w:hAnsi="Times New Roman" w:cs="Times New Roman"/>
          <w:sz w:val="24"/>
          <w:szCs w:val="24"/>
        </w:rPr>
        <w:t>рований в локализации и ликвидации аварий и инцидентов на поднадзорных предприятиях не было из-за их</w:t>
      </w:r>
      <w:r w:rsidR="00BE6FCE">
        <w:rPr>
          <w:rFonts w:ascii="Times New Roman" w:hAnsi="Times New Roman" w:cs="Times New Roman"/>
          <w:sz w:val="24"/>
          <w:szCs w:val="24"/>
        </w:rPr>
        <w:t xml:space="preserve"> отсутствия в отчетный период.</w:t>
      </w:r>
    </w:p>
    <w:p w:rsidR="009427CF" w:rsidRPr="009427CF" w:rsidRDefault="009427CF" w:rsidP="00BE6FCE">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Практические действия персонала опасных производс</w:t>
      </w:r>
      <w:r w:rsidR="00BE6FCE">
        <w:rPr>
          <w:rFonts w:ascii="Times New Roman" w:hAnsi="Times New Roman" w:cs="Times New Roman"/>
          <w:sz w:val="24"/>
          <w:szCs w:val="24"/>
        </w:rPr>
        <w:t>твенных объектов при возникнове</w:t>
      </w:r>
      <w:r w:rsidRPr="009427CF">
        <w:rPr>
          <w:rFonts w:ascii="Times New Roman" w:hAnsi="Times New Roman" w:cs="Times New Roman"/>
          <w:sz w:val="24"/>
          <w:szCs w:val="24"/>
        </w:rPr>
        <w:t>нии и развитии аварий, готовность к действиям по локали</w:t>
      </w:r>
      <w:r w:rsidR="00BE6FCE">
        <w:rPr>
          <w:rFonts w:ascii="Times New Roman" w:hAnsi="Times New Roman" w:cs="Times New Roman"/>
          <w:sz w:val="24"/>
          <w:szCs w:val="24"/>
        </w:rPr>
        <w:t>зации и ликвидации, спасению лю</w:t>
      </w:r>
      <w:r w:rsidRPr="009427CF">
        <w:rPr>
          <w:rFonts w:ascii="Times New Roman" w:hAnsi="Times New Roman" w:cs="Times New Roman"/>
          <w:sz w:val="24"/>
          <w:szCs w:val="24"/>
        </w:rPr>
        <w:t>дей</w:t>
      </w:r>
      <w:r w:rsidR="00BE6FCE">
        <w:rPr>
          <w:rFonts w:ascii="Times New Roman" w:hAnsi="Times New Roman" w:cs="Times New Roman"/>
          <w:sz w:val="24"/>
          <w:szCs w:val="24"/>
        </w:rPr>
        <w:t xml:space="preserve"> оцениваются удовлетворительно.</w:t>
      </w:r>
    </w:p>
    <w:p w:rsidR="009427CF" w:rsidRPr="00BE6FCE" w:rsidRDefault="009427CF" w:rsidP="00BE6FCE">
      <w:pPr>
        <w:spacing w:line="240" w:lineRule="auto"/>
        <w:jc w:val="both"/>
        <w:rPr>
          <w:rFonts w:ascii="Times New Roman" w:hAnsi="Times New Roman" w:cs="Times New Roman"/>
          <w:i/>
          <w:sz w:val="24"/>
          <w:szCs w:val="24"/>
        </w:rPr>
      </w:pPr>
      <w:r w:rsidRPr="00BE6FCE">
        <w:rPr>
          <w:rFonts w:ascii="Times New Roman" w:hAnsi="Times New Roman" w:cs="Times New Roman"/>
          <w:i/>
          <w:sz w:val="24"/>
          <w:szCs w:val="24"/>
        </w:rPr>
        <w:t>Анализ основных показателей надзорной деятельности,</w:t>
      </w:r>
      <w:r w:rsidR="00BE6FCE" w:rsidRPr="00BE6FCE">
        <w:rPr>
          <w:rFonts w:ascii="Times New Roman" w:hAnsi="Times New Roman" w:cs="Times New Roman"/>
          <w:i/>
          <w:sz w:val="24"/>
          <w:szCs w:val="24"/>
        </w:rPr>
        <w:t xml:space="preserve"> </w:t>
      </w:r>
      <w:r w:rsidRPr="00BE6FCE">
        <w:rPr>
          <w:rFonts w:ascii="Times New Roman" w:hAnsi="Times New Roman" w:cs="Times New Roman"/>
          <w:i/>
          <w:sz w:val="24"/>
          <w:szCs w:val="24"/>
        </w:rPr>
        <w:t>в том числе проведенных обследований, выявленных нарушений, выданных</w:t>
      </w:r>
      <w:r w:rsidR="00BE6FCE" w:rsidRPr="00BE6FCE">
        <w:rPr>
          <w:rFonts w:ascii="Times New Roman" w:hAnsi="Times New Roman" w:cs="Times New Roman"/>
          <w:i/>
          <w:sz w:val="24"/>
          <w:szCs w:val="24"/>
        </w:rPr>
        <w:t xml:space="preserve"> </w:t>
      </w:r>
      <w:r w:rsidRPr="00BE6FCE">
        <w:rPr>
          <w:rFonts w:ascii="Times New Roman" w:hAnsi="Times New Roman" w:cs="Times New Roman"/>
          <w:i/>
          <w:sz w:val="24"/>
          <w:szCs w:val="24"/>
        </w:rPr>
        <w:t>предписаний, приостановок работ, административных санкций к нарушителям требований безопасности</w:t>
      </w:r>
      <w:r w:rsidR="00BE6FCE" w:rsidRPr="00BE6FCE">
        <w:rPr>
          <w:rFonts w:ascii="Times New Roman" w:hAnsi="Times New Roman" w:cs="Times New Roman"/>
          <w:i/>
          <w:sz w:val="24"/>
          <w:szCs w:val="24"/>
        </w:rPr>
        <w:t>.</w:t>
      </w:r>
    </w:p>
    <w:p w:rsidR="009427CF" w:rsidRPr="009427CF" w:rsidRDefault="009427CF" w:rsidP="00BE6FCE">
      <w:pPr>
        <w:spacing w:line="240" w:lineRule="auto"/>
        <w:ind w:firstLine="709"/>
        <w:jc w:val="both"/>
        <w:rPr>
          <w:rFonts w:ascii="Times New Roman" w:hAnsi="Times New Roman" w:cs="Times New Roman"/>
          <w:sz w:val="24"/>
          <w:szCs w:val="24"/>
        </w:rPr>
      </w:pPr>
      <w:r w:rsidRPr="009427CF">
        <w:rPr>
          <w:rFonts w:ascii="Times New Roman" w:hAnsi="Times New Roman" w:cs="Times New Roman"/>
          <w:sz w:val="24"/>
          <w:szCs w:val="24"/>
        </w:rPr>
        <w:t xml:space="preserve">За 12 месяцев 2016 года проверки осуществлялись в соответствии с годовым планом </w:t>
      </w:r>
      <w:proofErr w:type="gramStart"/>
      <w:r w:rsidRPr="009427CF">
        <w:rPr>
          <w:rFonts w:ascii="Times New Roman" w:hAnsi="Times New Roman" w:cs="Times New Roman"/>
          <w:sz w:val="24"/>
          <w:szCs w:val="24"/>
        </w:rPr>
        <w:t>про-ведения</w:t>
      </w:r>
      <w:proofErr w:type="gramEnd"/>
      <w:r w:rsidRPr="009427CF">
        <w:rPr>
          <w:rFonts w:ascii="Times New Roman" w:hAnsi="Times New Roman" w:cs="Times New Roman"/>
          <w:sz w:val="24"/>
          <w:szCs w:val="24"/>
        </w:rPr>
        <w:t xml:space="preserve"> плановых проверок юридических лиц и индивидуальных предпринимателей. Данный план был сформи</w:t>
      </w:r>
      <w:r w:rsidR="00BE6FCE">
        <w:rPr>
          <w:rFonts w:ascii="Times New Roman" w:hAnsi="Times New Roman" w:cs="Times New Roman"/>
          <w:sz w:val="24"/>
          <w:szCs w:val="24"/>
        </w:rPr>
        <w:t>рован с учетом поручения Ростех</w:t>
      </w:r>
      <w:r w:rsidRPr="009427CF">
        <w:rPr>
          <w:rFonts w:ascii="Times New Roman" w:hAnsi="Times New Roman" w:cs="Times New Roman"/>
          <w:sz w:val="24"/>
          <w:szCs w:val="24"/>
        </w:rPr>
        <w:t>надзора от 29.06.2015 №ПЧ-6 «Об ограничениях контрольно-надзорных мероприятиях» при проведении проверочных мероприятий в отношении  пред</w:t>
      </w:r>
      <w:r w:rsidR="00BE6FCE">
        <w:rPr>
          <w:rFonts w:ascii="Times New Roman" w:hAnsi="Times New Roman" w:cs="Times New Roman"/>
          <w:sz w:val="24"/>
          <w:szCs w:val="24"/>
        </w:rPr>
        <w:t>приятий, осуществляющих деятель</w:t>
      </w:r>
      <w:r w:rsidRPr="009427CF">
        <w:rPr>
          <w:rFonts w:ascii="Times New Roman" w:hAnsi="Times New Roman" w:cs="Times New Roman"/>
          <w:sz w:val="24"/>
          <w:szCs w:val="24"/>
        </w:rPr>
        <w:t>ность по хранению зерновых и масличных культур, а так же</w:t>
      </w:r>
      <w:r w:rsidR="00BE6FCE">
        <w:rPr>
          <w:rFonts w:ascii="Times New Roman" w:hAnsi="Times New Roman" w:cs="Times New Roman"/>
          <w:sz w:val="24"/>
          <w:szCs w:val="24"/>
        </w:rPr>
        <w:t xml:space="preserve"> деятельнос</w:t>
      </w:r>
      <w:r w:rsidR="00BF7F6E">
        <w:rPr>
          <w:rFonts w:ascii="Times New Roman" w:hAnsi="Times New Roman" w:cs="Times New Roman"/>
          <w:sz w:val="24"/>
          <w:szCs w:val="24"/>
        </w:rPr>
        <w:t>ть по хранению</w:t>
      </w:r>
      <w:r w:rsidR="00BE6FCE">
        <w:rPr>
          <w:rFonts w:ascii="Times New Roman" w:hAnsi="Times New Roman" w:cs="Times New Roman"/>
          <w:sz w:val="24"/>
          <w:szCs w:val="24"/>
        </w:rPr>
        <w:t xml:space="preserve"> рыбо</w:t>
      </w:r>
      <w:r w:rsidRPr="009427CF">
        <w:rPr>
          <w:rFonts w:ascii="Times New Roman" w:hAnsi="Times New Roman" w:cs="Times New Roman"/>
          <w:sz w:val="24"/>
          <w:szCs w:val="24"/>
        </w:rPr>
        <w:t xml:space="preserve">промысловой продукции, на периоды зерновых </w:t>
      </w:r>
      <w:proofErr w:type="gramStart"/>
      <w:r w:rsidRPr="009427CF">
        <w:rPr>
          <w:rFonts w:ascii="Times New Roman" w:hAnsi="Times New Roman" w:cs="Times New Roman"/>
          <w:sz w:val="24"/>
          <w:szCs w:val="24"/>
        </w:rPr>
        <w:t>уборочных компаний</w:t>
      </w:r>
      <w:proofErr w:type="gramEnd"/>
      <w:r w:rsidRPr="009427CF">
        <w:rPr>
          <w:rFonts w:ascii="Times New Roman" w:hAnsi="Times New Roman" w:cs="Times New Roman"/>
          <w:sz w:val="24"/>
          <w:szCs w:val="24"/>
        </w:rPr>
        <w:t xml:space="preserve"> рыбопромысловых путин.</w:t>
      </w:r>
      <w:r w:rsidR="00BE6FCE">
        <w:rPr>
          <w:rFonts w:ascii="Times New Roman" w:hAnsi="Times New Roman" w:cs="Times New Roman"/>
          <w:sz w:val="24"/>
          <w:szCs w:val="24"/>
        </w:rPr>
        <w:t xml:space="preserve"> Вышеуказанные </w:t>
      </w:r>
      <w:r w:rsidRPr="009427CF">
        <w:rPr>
          <w:rFonts w:ascii="Times New Roman" w:hAnsi="Times New Roman" w:cs="Times New Roman"/>
          <w:sz w:val="24"/>
          <w:szCs w:val="24"/>
        </w:rPr>
        <w:t>организации в план проверок не были включены.</w:t>
      </w:r>
    </w:p>
    <w:p w:rsidR="009427CF" w:rsidRPr="009427CF" w:rsidRDefault="009427CF" w:rsidP="00BE6FCE">
      <w:pPr>
        <w:spacing w:line="240" w:lineRule="auto"/>
        <w:jc w:val="both"/>
        <w:rPr>
          <w:rFonts w:ascii="Times New Roman" w:hAnsi="Times New Roman" w:cs="Times New Roman"/>
          <w:sz w:val="24"/>
          <w:szCs w:val="24"/>
        </w:rPr>
      </w:pPr>
      <w:r w:rsidRPr="009427CF">
        <w:rPr>
          <w:rFonts w:ascii="Times New Roman" w:hAnsi="Times New Roman" w:cs="Times New Roman"/>
          <w:sz w:val="24"/>
          <w:szCs w:val="24"/>
        </w:rPr>
        <w:t>За отчётный период проведено 11 плановых и 20 внеплановых проверок.</w:t>
      </w:r>
      <w:r w:rsidR="00C4730C">
        <w:rPr>
          <w:rFonts w:ascii="Times New Roman" w:hAnsi="Times New Roman" w:cs="Times New Roman"/>
          <w:sz w:val="24"/>
          <w:szCs w:val="24"/>
        </w:rPr>
        <w:t xml:space="preserve"> </w:t>
      </w:r>
      <w:r w:rsidRPr="009427CF">
        <w:rPr>
          <w:rFonts w:ascii="Times New Roman" w:hAnsi="Times New Roman" w:cs="Times New Roman"/>
          <w:sz w:val="24"/>
          <w:szCs w:val="24"/>
        </w:rPr>
        <w:t>Наложен</w:t>
      </w:r>
      <w:r w:rsidR="00C4730C">
        <w:rPr>
          <w:rFonts w:ascii="Times New Roman" w:hAnsi="Times New Roman" w:cs="Times New Roman"/>
          <w:sz w:val="24"/>
          <w:szCs w:val="24"/>
        </w:rPr>
        <w:t>о 13 административных наказаний.</w:t>
      </w:r>
    </w:p>
    <w:p w:rsidR="009427CF" w:rsidRDefault="00BE6FCE" w:rsidP="003773BF">
      <w:pPr>
        <w:spacing w:line="240" w:lineRule="auto"/>
        <w:rPr>
          <w:rFonts w:ascii="Times New Roman" w:hAnsi="Times New Roman" w:cs="Times New Roman"/>
          <w:sz w:val="24"/>
          <w:szCs w:val="24"/>
        </w:rPr>
      </w:pPr>
      <w:r w:rsidRPr="00BE6FCE">
        <w:rPr>
          <w:rFonts w:ascii="Times New Roman" w:hAnsi="Times New Roman" w:cs="Times New Roman"/>
          <w:sz w:val="24"/>
          <w:szCs w:val="24"/>
        </w:rPr>
        <w:t>Основные показатели контр</w:t>
      </w:r>
      <w:r>
        <w:rPr>
          <w:rFonts w:ascii="Times New Roman" w:hAnsi="Times New Roman" w:cs="Times New Roman"/>
          <w:sz w:val="24"/>
          <w:szCs w:val="24"/>
        </w:rPr>
        <w:t>ольной и надзорной деятельности</w:t>
      </w:r>
      <w:r w:rsidRPr="00BE6FCE">
        <w:rPr>
          <w:rFonts w:ascii="Times New Roman" w:hAnsi="Times New Roman" w:cs="Times New Roman"/>
          <w:sz w:val="24"/>
          <w:szCs w:val="24"/>
        </w:rPr>
        <w:t xml:space="preserve"> отражены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559"/>
        <w:gridCol w:w="992"/>
      </w:tblGrid>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w:t>
            </w:r>
            <w:proofErr w:type="gramStart"/>
            <w:r w:rsidRPr="00BE6FCE">
              <w:rPr>
                <w:rFonts w:ascii="Times New Roman" w:eastAsia="Times New Roman" w:hAnsi="Times New Roman" w:cs="Times New Roman"/>
                <w:sz w:val="20"/>
                <w:szCs w:val="20"/>
                <w:lang w:eastAsia="ru-RU"/>
              </w:rPr>
              <w:t>п</w:t>
            </w:r>
            <w:proofErr w:type="gramEnd"/>
            <w:r w:rsidRPr="00BE6FCE">
              <w:rPr>
                <w:rFonts w:ascii="Times New Roman" w:eastAsia="Times New Roman" w:hAnsi="Times New Roman" w:cs="Times New Roman"/>
                <w:sz w:val="20"/>
                <w:szCs w:val="20"/>
                <w:lang w:eastAsia="ru-RU"/>
              </w:rPr>
              <w:t>/п</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Основные показатели </w:t>
            </w:r>
            <w:proofErr w:type="gramStart"/>
            <w:r w:rsidRPr="00BE6FCE">
              <w:rPr>
                <w:rFonts w:ascii="Times New Roman" w:eastAsia="Times New Roman" w:hAnsi="Times New Roman" w:cs="Times New Roman"/>
                <w:sz w:val="20"/>
                <w:szCs w:val="20"/>
                <w:lang w:eastAsia="ru-RU"/>
              </w:rPr>
              <w:t>надзорной</w:t>
            </w:r>
            <w:proofErr w:type="gramEnd"/>
            <w:r w:rsidRPr="00BE6FCE">
              <w:rPr>
                <w:rFonts w:ascii="Times New Roman" w:eastAsia="Times New Roman" w:hAnsi="Times New Roman" w:cs="Times New Roman"/>
                <w:sz w:val="20"/>
                <w:szCs w:val="20"/>
                <w:lang w:eastAsia="ru-RU"/>
              </w:rPr>
              <w:t xml:space="preserve"> </w:t>
            </w:r>
          </w:p>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6FCE" w:rsidRPr="00BE6FCE" w:rsidRDefault="00BE6FCE" w:rsidP="00BE6FCE">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12 мес. 2015г.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6FCE" w:rsidRPr="00BE6FCE" w:rsidRDefault="00BE6FCE" w:rsidP="00BE6FCE">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12 мес. 2016г.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6FCE" w:rsidRPr="00BE6FCE" w:rsidRDefault="00BE6FCE" w:rsidP="00BE6FCE">
            <w:pPr>
              <w:spacing w:after="0" w:line="240" w:lineRule="auto"/>
              <w:jc w:val="center"/>
              <w:rPr>
                <w:rFonts w:ascii="Times New Roman" w:eastAsia="Times New Roman" w:hAnsi="Times New Roman" w:cs="Times New Roman"/>
                <w:b/>
                <w:sz w:val="20"/>
                <w:szCs w:val="20"/>
                <w:lang w:eastAsia="ru-RU"/>
              </w:rPr>
            </w:pPr>
            <w:r w:rsidRPr="00BE6FCE">
              <w:rPr>
                <w:rFonts w:ascii="Times New Roman" w:eastAsia="Times New Roman" w:hAnsi="Times New Roman" w:cs="Times New Roman"/>
                <w:b/>
                <w:sz w:val="20"/>
                <w:szCs w:val="20"/>
                <w:lang w:eastAsia="ru-RU"/>
              </w:rPr>
              <w:t>+/-</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Число подконтрольных предприятий</w:t>
            </w:r>
          </w:p>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(юридических лиц)</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127</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128</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w:t>
            </w:r>
          </w:p>
        </w:tc>
      </w:tr>
      <w:tr w:rsidR="00BE6FCE" w:rsidRPr="00BE6FCE" w:rsidTr="007614BC">
        <w:trPr>
          <w:trHeight w:val="259"/>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3.</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Количество проверок, в том числе:</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42</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31</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-11</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3.1</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плановые проверки</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9</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11</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2</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3.2</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33</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20</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-13</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4.</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96</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197</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101</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5.</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Коэффициент результативности </w:t>
            </w:r>
          </w:p>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Количество выявленных нарушений</w:t>
            </w:r>
          </w:p>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proofErr w:type="gramStart"/>
            <w:r w:rsidRPr="00BE6FCE">
              <w:rPr>
                <w:rFonts w:ascii="Times New Roman" w:eastAsia="Times New Roman" w:hAnsi="Times New Roman" w:cs="Times New Roman"/>
                <w:sz w:val="20"/>
                <w:szCs w:val="20"/>
                <w:lang w:eastAsia="ru-RU"/>
              </w:rPr>
              <w:t>Крез</w:t>
            </w:r>
            <w:proofErr w:type="gramEnd"/>
            <w:r w:rsidRPr="00BE6FCE">
              <w:rPr>
                <w:rFonts w:ascii="Times New Roman" w:eastAsia="Times New Roman" w:hAnsi="Times New Roman" w:cs="Times New Roman"/>
                <w:sz w:val="20"/>
                <w:szCs w:val="20"/>
                <w:lang w:eastAsia="ru-RU"/>
              </w:rPr>
              <w:t xml:space="preserve"> =   -----------------------------------</w:t>
            </w:r>
          </w:p>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Количество проверок </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2,3</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6,35</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4,05</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lastRenderedPageBreak/>
              <w:t>6.</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Число дел направленных в суд на приостановку деятельности </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0</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7.</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0</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autoSpaceDE w:val="0"/>
              <w:autoSpaceDN w:val="0"/>
              <w:adjustRightInd w:val="0"/>
              <w:spacing w:after="0" w:line="240" w:lineRule="auto"/>
              <w:ind w:firstLine="176"/>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8.</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Коэффициент требовательности</w:t>
            </w:r>
          </w:p>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Количество выявленных нарушений</w:t>
            </w:r>
          </w:p>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К </w:t>
            </w:r>
            <w:proofErr w:type="gramStart"/>
            <w:r w:rsidRPr="00BE6FCE">
              <w:rPr>
                <w:rFonts w:ascii="Times New Roman" w:eastAsia="Times New Roman" w:hAnsi="Times New Roman" w:cs="Times New Roman"/>
                <w:sz w:val="20"/>
                <w:szCs w:val="20"/>
                <w:lang w:eastAsia="ru-RU"/>
              </w:rPr>
              <w:t>тр</w:t>
            </w:r>
            <w:proofErr w:type="gramEnd"/>
            <w:r w:rsidRPr="00BE6FCE">
              <w:rPr>
                <w:rFonts w:ascii="Times New Roman" w:eastAsia="Times New Roman" w:hAnsi="Times New Roman" w:cs="Times New Roman"/>
                <w:sz w:val="20"/>
                <w:szCs w:val="20"/>
                <w:lang w:eastAsia="ru-RU"/>
              </w:rPr>
              <w:t xml:space="preserve"> = --------------------------------------------------------</w:t>
            </w:r>
          </w:p>
          <w:p w:rsidR="00BE6FCE" w:rsidRPr="00BE6FCE" w:rsidRDefault="00BE6FCE" w:rsidP="00BE6FCE">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7,4</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15,15</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7,75</w:t>
            </w:r>
          </w:p>
        </w:tc>
      </w:tr>
    </w:tbl>
    <w:p w:rsidR="00BE6FCE" w:rsidRDefault="00BE6FCE" w:rsidP="003773BF">
      <w:pPr>
        <w:spacing w:line="240" w:lineRule="auto"/>
        <w:rPr>
          <w:rFonts w:ascii="Times New Roman" w:hAnsi="Times New Roman" w:cs="Times New Roman"/>
          <w:sz w:val="24"/>
          <w:szCs w:val="24"/>
        </w:rPr>
      </w:pPr>
    </w:p>
    <w:p w:rsidR="00BE6FCE" w:rsidRPr="00BE6FCE" w:rsidRDefault="00BE6FCE" w:rsidP="00BE6FCE">
      <w:pPr>
        <w:spacing w:line="240" w:lineRule="auto"/>
        <w:jc w:val="center"/>
        <w:rPr>
          <w:rFonts w:ascii="Times New Roman" w:hAnsi="Times New Roman" w:cs="Times New Roman"/>
          <w:i/>
          <w:sz w:val="24"/>
          <w:szCs w:val="24"/>
        </w:rPr>
      </w:pPr>
      <w:r w:rsidRPr="00BE6FCE">
        <w:rPr>
          <w:rFonts w:ascii="Times New Roman" w:hAnsi="Times New Roman" w:cs="Times New Roman"/>
          <w:i/>
          <w:sz w:val="24"/>
          <w:szCs w:val="24"/>
        </w:rPr>
        <w:t>Самарская область</w:t>
      </w:r>
    </w:p>
    <w:p w:rsidR="00BE6FCE" w:rsidRPr="00BE6FCE" w:rsidRDefault="00BE6FCE" w:rsidP="00C56B7E">
      <w:pPr>
        <w:spacing w:line="240" w:lineRule="auto"/>
        <w:ind w:firstLine="709"/>
        <w:jc w:val="both"/>
        <w:rPr>
          <w:rFonts w:ascii="Times New Roman" w:hAnsi="Times New Roman" w:cs="Times New Roman"/>
          <w:sz w:val="24"/>
          <w:szCs w:val="24"/>
        </w:rPr>
      </w:pPr>
      <w:r w:rsidRPr="00BE6FCE">
        <w:rPr>
          <w:rFonts w:ascii="Times New Roman" w:hAnsi="Times New Roman" w:cs="Times New Roman"/>
          <w:sz w:val="24"/>
          <w:szCs w:val="24"/>
        </w:rPr>
        <w:t>Надзорная деятельность проводится в 58 организаци</w:t>
      </w:r>
      <w:r>
        <w:rPr>
          <w:rFonts w:ascii="Times New Roman" w:hAnsi="Times New Roman" w:cs="Times New Roman"/>
          <w:sz w:val="24"/>
          <w:szCs w:val="24"/>
        </w:rPr>
        <w:t xml:space="preserve">ях эксплуатирующих взрывопожароопасные объекты. </w:t>
      </w:r>
      <w:r w:rsidRPr="00BE6FCE">
        <w:rPr>
          <w:rFonts w:ascii="Times New Roman" w:hAnsi="Times New Roman" w:cs="Times New Roman"/>
          <w:sz w:val="24"/>
          <w:szCs w:val="24"/>
        </w:rPr>
        <w:t xml:space="preserve">За отчётный период 2016 года проведено 15 проверок </w:t>
      </w:r>
      <w:r>
        <w:rPr>
          <w:rFonts w:ascii="Times New Roman" w:hAnsi="Times New Roman" w:cs="Times New Roman"/>
          <w:sz w:val="24"/>
          <w:szCs w:val="24"/>
        </w:rPr>
        <w:t>на предприятиях хранения и пере</w:t>
      </w:r>
      <w:r w:rsidRPr="00BE6FCE">
        <w:rPr>
          <w:rFonts w:ascii="Times New Roman" w:hAnsi="Times New Roman" w:cs="Times New Roman"/>
          <w:sz w:val="24"/>
          <w:szCs w:val="24"/>
        </w:rPr>
        <w:t>работке растительного сырья:</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xml:space="preserve">3 плановых выездных проверки состояния промышленной безопасности в отношении следующих организаций: </w:t>
      </w:r>
    </w:p>
    <w:p w:rsidR="00BE6FCE" w:rsidRPr="00BE6FCE" w:rsidRDefault="00BE6FCE" w:rsidP="00C56B7E">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ООО «Сельхозпродукт» (нарушения не выявлены, малый бизнес);</w:t>
      </w:r>
    </w:p>
    <w:p w:rsidR="00BE6FCE" w:rsidRPr="00BE6FCE" w:rsidRDefault="00BE6FCE" w:rsidP="00C56B7E">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ОАО «Бичевнинское ХПП» (нарушения не выявлены, малый бизнес);</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ООО АПК «Красный ключ» (нарушения не выявлены, отсутствует ОПО).</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12 внеплановых выездных проверки состояния про</w:t>
      </w:r>
      <w:r w:rsidR="00C56B7E">
        <w:rPr>
          <w:rFonts w:ascii="Times New Roman" w:hAnsi="Times New Roman" w:cs="Times New Roman"/>
          <w:sz w:val="24"/>
          <w:szCs w:val="24"/>
        </w:rPr>
        <w:t>мышленной безопасности в отношении следующих организаций:</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Соискатель лиценз</w:t>
      </w:r>
      <w:proofErr w:type="gramStart"/>
      <w:r w:rsidRPr="00BE6FCE">
        <w:rPr>
          <w:rFonts w:ascii="Times New Roman" w:hAnsi="Times New Roman" w:cs="Times New Roman"/>
          <w:sz w:val="24"/>
          <w:szCs w:val="24"/>
        </w:rPr>
        <w:t>ии ООО</w:t>
      </w:r>
      <w:proofErr w:type="gramEnd"/>
      <w:r w:rsidRPr="00BE6FCE">
        <w:rPr>
          <w:rFonts w:ascii="Times New Roman" w:hAnsi="Times New Roman" w:cs="Times New Roman"/>
          <w:sz w:val="24"/>
          <w:szCs w:val="24"/>
        </w:rPr>
        <w:t xml:space="preserve"> «Богатовская МК» (ОПО не эксплуатируются, выявлено 13 нарушений, принято отрицатель</w:t>
      </w:r>
      <w:r w:rsidR="00C56B7E">
        <w:rPr>
          <w:rFonts w:ascii="Times New Roman" w:hAnsi="Times New Roman" w:cs="Times New Roman"/>
          <w:sz w:val="24"/>
          <w:szCs w:val="24"/>
        </w:rPr>
        <w:t>ное решение о выдачи лицензии);</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Соискатель лиценз</w:t>
      </w:r>
      <w:proofErr w:type="gramStart"/>
      <w:r w:rsidRPr="00BE6FCE">
        <w:rPr>
          <w:rFonts w:ascii="Times New Roman" w:hAnsi="Times New Roman" w:cs="Times New Roman"/>
          <w:sz w:val="24"/>
          <w:szCs w:val="24"/>
        </w:rPr>
        <w:t>ии ООО</w:t>
      </w:r>
      <w:proofErr w:type="gramEnd"/>
      <w:r w:rsidRPr="00BE6FCE">
        <w:rPr>
          <w:rFonts w:ascii="Times New Roman" w:hAnsi="Times New Roman" w:cs="Times New Roman"/>
          <w:sz w:val="24"/>
          <w:szCs w:val="24"/>
        </w:rPr>
        <w:t xml:space="preserve"> «Погрузнинский элеватор</w:t>
      </w:r>
      <w:r w:rsidR="00C56B7E">
        <w:rPr>
          <w:rFonts w:ascii="Times New Roman" w:hAnsi="Times New Roman" w:cs="Times New Roman"/>
          <w:sz w:val="24"/>
          <w:szCs w:val="24"/>
        </w:rPr>
        <w:t>» (ОПО не эксплуатируются, нарушений не выяв</w:t>
      </w:r>
      <w:r w:rsidRPr="00BE6FCE">
        <w:rPr>
          <w:rFonts w:ascii="Times New Roman" w:hAnsi="Times New Roman" w:cs="Times New Roman"/>
          <w:sz w:val="24"/>
          <w:szCs w:val="24"/>
        </w:rPr>
        <w:t>лено, принято положительное реш</w:t>
      </w:r>
      <w:r w:rsidR="00C56B7E">
        <w:rPr>
          <w:rFonts w:ascii="Times New Roman" w:hAnsi="Times New Roman" w:cs="Times New Roman"/>
          <w:sz w:val="24"/>
          <w:szCs w:val="24"/>
        </w:rPr>
        <w:t>ение о выдачи лицензии).</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xml:space="preserve">Лицензиат ИП Аюпов Р.И. (выявлено 41 нарушение, принято отрицательное решение о переоформлении лицензии); </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Проверка выполнения предписания ОАО «</w:t>
      </w:r>
      <w:proofErr w:type="gramStart"/>
      <w:r w:rsidRPr="00BE6FCE">
        <w:rPr>
          <w:rFonts w:ascii="Times New Roman" w:hAnsi="Times New Roman" w:cs="Times New Roman"/>
          <w:sz w:val="24"/>
          <w:szCs w:val="24"/>
        </w:rPr>
        <w:t>Больше-Черниговский</w:t>
      </w:r>
      <w:proofErr w:type="gramEnd"/>
      <w:r w:rsidRPr="00BE6FCE">
        <w:rPr>
          <w:rFonts w:ascii="Times New Roman" w:hAnsi="Times New Roman" w:cs="Times New Roman"/>
          <w:sz w:val="24"/>
          <w:szCs w:val="24"/>
        </w:rPr>
        <w:t xml:space="preserve"> элеватор» (нарушения не выявлены);</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Соискатель лицензии ОАО «Сельхозтехника» (ОПО не эксплуатируются, выявлено 7 нарушений, принято отрицательное решение о выдачи лицензии);</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Проверка выполнения предписания ЗАО «ЖДПК» (выявлено 3 нарушения);</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Лицензиат ООО «Самарские мельницы» (выявле</w:t>
      </w:r>
      <w:r w:rsidR="00C56B7E">
        <w:rPr>
          <w:rFonts w:ascii="Times New Roman" w:hAnsi="Times New Roman" w:cs="Times New Roman"/>
          <w:sz w:val="24"/>
          <w:szCs w:val="24"/>
        </w:rPr>
        <w:t>но 15 нарушений, принято отрица</w:t>
      </w:r>
      <w:r w:rsidRPr="00BE6FCE">
        <w:rPr>
          <w:rFonts w:ascii="Times New Roman" w:hAnsi="Times New Roman" w:cs="Times New Roman"/>
          <w:sz w:val="24"/>
          <w:szCs w:val="24"/>
        </w:rPr>
        <w:t>тельное решение о переоформлении лицензии);</w:t>
      </w:r>
    </w:p>
    <w:p w:rsidR="00BE6FCE" w:rsidRPr="00BE6FCE" w:rsidRDefault="00BE6FCE" w:rsidP="00C4730C">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Проверка выполнения предписания ООО «СКХП» (выявлено 2 нарушения);</w:t>
      </w:r>
    </w:p>
    <w:p w:rsidR="00BE6FCE" w:rsidRPr="00BE6FCE" w:rsidRDefault="00BE6FCE" w:rsidP="00C4730C">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Соискатель лиценз</w:t>
      </w:r>
      <w:proofErr w:type="gramStart"/>
      <w:r w:rsidRPr="00BE6FCE">
        <w:rPr>
          <w:rFonts w:ascii="Times New Roman" w:hAnsi="Times New Roman" w:cs="Times New Roman"/>
          <w:sz w:val="24"/>
          <w:szCs w:val="24"/>
        </w:rPr>
        <w:t>ии ООО</w:t>
      </w:r>
      <w:proofErr w:type="gramEnd"/>
      <w:r w:rsidRPr="00BE6FCE">
        <w:rPr>
          <w:rFonts w:ascii="Times New Roman" w:hAnsi="Times New Roman" w:cs="Times New Roman"/>
          <w:sz w:val="24"/>
          <w:szCs w:val="24"/>
        </w:rPr>
        <w:t xml:space="preserve"> «Промтехпродукт» (</w:t>
      </w:r>
      <w:r w:rsidR="00C56B7E">
        <w:rPr>
          <w:rFonts w:ascii="Times New Roman" w:hAnsi="Times New Roman" w:cs="Times New Roman"/>
          <w:sz w:val="24"/>
          <w:szCs w:val="24"/>
        </w:rPr>
        <w:t>нарушений</w:t>
      </w:r>
      <w:r w:rsidR="00C4730C">
        <w:rPr>
          <w:rFonts w:ascii="Times New Roman" w:hAnsi="Times New Roman" w:cs="Times New Roman"/>
          <w:sz w:val="24"/>
          <w:szCs w:val="24"/>
        </w:rPr>
        <w:t xml:space="preserve"> не выявлено</w:t>
      </w:r>
      <w:r w:rsidR="00C56B7E">
        <w:rPr>
          <w:rFonts w:ascii="Times New Roman" w:hAnsi="Times New Roman" w:cs="Times New Roman"/>
          <w:sz w:val="24"/>
          <w:szCs w:val="24"/>
        </w:rPr>
        <w:t>, принято положи</w:t>
      </w:r>
      <w:r w:rsidRPr="00BE6FCE">
        <w:rPr>
          <w:rFonts w:ascii="Times New Roman" w:hAnsi="Times New Roman" w:cs="Times New Roman"/>
          <w:sz w:val="24"/>
          <w:szCs w:val="24"/>
        </w:rPr>
        <w:t>тельное решение о выдачи лицензии);</w:t>
      </w:r>
    </w:p>
    <w:p w:rsidR="00BE6FCE" w:rsidRPr="00BE6FCE" w:rsidRDefault="00BE6FCE" w:rsidP="00C4730C">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Проверка выполнения предписания ЗАО «ЖДПК» (выявлено 3 нарушения);</w:t>
      </w:r>
    </w:p>
    <w:p w:rsidR="00BE6FCE" w:rsidRPr="00BE6FCE" w:rsidRDefault="00BE6FCE" w:rsidP="00C4730C">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Проверка выполнения предписания ООО «СКХП» (выявлено 2 нарушения);</w:t>
      </w:r>
    </w:p>
    <w:p w:rsidR="00BE6FCE" w:rsidRPr="00BE6FCE" w:rsidRDefault="00BE6FCE" w:rsidP="00C4730C">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Лицензиат ООО «АгроПромПереработка» (выявлено 5</w:t>
      </w:r>
      <w:r w:rsidR="00C56B7E">
        <w:rPr>
          <w:rFonts w:ascii="Times New Roman" w:hAnsi="Times New Roman" w:cs="Times New Roman"/>
          <w:sz w:val="24"/>
          <w:szCs w:val="24"/>
        </w:rPr>
        <w:t>0 нарушений, принято отрицатель</w:t>
      </w:r>
      <w:r w:rsidRPr="00BE6FCE">
        <w:rPr>
          <w:rFonts w:ascii="Times New Roman" w:hAnsi="Times New Roman" w:cs="Times New Roman"/>
          <w:sz w:val="24"/>
          <w:szCs w:val="24"/>
        </w:rPr>
        <w:t>ное решение о переоформлении лицензии).</w:t>
      </w:r>
    </w:p>
    <w:p w:rsidR="00BE6FCE" w:rsidRPr="00BE6FCE" w:rsidRDefault="00BE6FCE" w:rsidP="00C4730C">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lastRenderedPageBreak/>
        <w:t>Наложено 7 административных наказаний:</w:t>
      </w:r>
    </w:p>
    <w:p w:rsidR="00BE6FCE" w:rsidRPr="00BE6FCE" w:rsidRDefault="00BE6FCE" w:rsidP="00C4730C">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xml:space="preserve">- должностное </w:t>
      </w:r>
      <w:r w:rsidR="00C56B7E">
        <w:rPr>
          <w:rFonts w:ascii="Times New Roman" w:hAnsi="Times New Roman" w:cs="Times New Roman"/>
          <w:sz w:val="24"/>
          <w:szCs w:val="24"/>
        </w:rPr>
        <w:t>лицо по статье 19.5. часть 11</w:t>
      </w:r>
      <w:r w:rsidRPr="00BE6FCE">
        <w:rPr>
          <w:rFonts w:ascii="Times New Roman" w:hAnsi="Times New Roman" w:cs="Times New Roman"/>
          <w:sz w:val="24"/>
          <w:szCs w:val="24"/>
        </w:rPr>
        <w:t xml:space="preserve"> </w:t>
      </w:r>
      <w:r w:rsidR="00C56B7E">
        <w:rPr>
          <w:rFonts w:ascii="Times New Roman" w:hAnsi="Times New Roman" w:cs="Times New Roman"/>
          <w:sz w:val="24"/>
          <w:szCs w:val="24"/>
        </w:rPr>
        <w:t>КоАП РФ</w:t>
      </w:r>
      <w:r w:rsidRPr="00BE6FCE">
        <w:rPr>
          <w:rFonts w:ascii="Times New Roman" w:hAnsi="Times New Roman" w:cs="Times New Roman"/>
          <w:sz w:val="24"/>
          <w:szCs w:val="24"/>
        </w:rPr>
        <w:t>, на сумму 30 тысяч рублей (генеральный директор ЗАО «ЖДПК» Ткач Сергей Владимирович).</w:t>
      </w:r>
    </w:p>
    <w:p w:rsidR="00BE6FCE" w:rsidRPr="00BE6FCE" w:rsidRDefault="00BE6FCE" w:rsidP="00C4730C">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xml:space="preserve">- должностное </w:t>
      </w:r>
      <w:r w:rsidR="00C56B7E">
        <w:rPr>
          <w:rFonts w:ascii="Times New Roman" w:hAnsi="Times New Roman" w:cs="Times New Roman"/>
          <w:sz w:val="24"/>
          <w:szCs w:val="24"/>
        </w:rPr>
        <w:t>лицо по статье 19.5. часть 11</w:t>
      </w:r>
      <w:r w:rsidRPr="00BE6FCE">
        <w:rPr>
          <w:rFonts w:ascii="Times New Roman" w:hAnsi="Times New Roman" w:cs="Times New Roman"/>
          <w:sz w:val="24"/>
          <w:szCs w:val="24"/>
        </w:rPr>
        <w:t xml:space="preserve"> </w:t>
      </w:r>
      <w:r w:rsidR="00C56B7E" w:rsidRPr="00C56B7E">
        <w:rPr>
          <w:rFonts w:ascii="Times New Roman" w:hAnsi="Times New Roman" w:cs="Times New Roman"/>
          <w:sz w:val="24"/>
          <w:szCs w:val="24"/>
        </w:rPr>
        <w:t>КоАП РФ</w:t>
      </w:r>
      <w:r w:rsidRPr="00BE6FCE">
        <w:rPr>
          <w:rFonts w:ascii="Times New Roman" w:hAnsi="Times New Roman" w:cs="Times New Roman"/>
          <w:sz w:val="24"/>
          <w:szCs w:val="24"/>
        </w:rPr>
        <w:t>, на сумму 30 тысяч рублей (директор ООО «СКХП» Озеров Виктор Степанович).</w:t>
      </w:r>
    </w:p>
    <w:p w:rsidR="00BE6FCE" w:rsidRPr="00BE6FCE" w:rsidRDefault="00C56B7E" w:rsidP="00C473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юр. лицо </w:t>
      </w:r>
      <w:r w:rsidR="00BE6FCE" w:rsidRPr="00BE6FCE">
        <w:rPr>
          <w:rFonts w:ascii="Times New Roman" w:hAnsi="Times New Roman" w:cs="Times New Roman"/>
          <w:sz w:val="24"/>
          <w:szCs w:val="24"/>
        </w:rPr>
        <w:t xml:space="preserve">по статье 9.1. часть 1 </w:t>
      </w:r>
      <w:r w:rsidRPr="00C56B7E">
        <w:rPr>
          <w:rFonts w:ascii="Times New Roman" w:hAnsi="Times New Roman" w:cs="Times New Roman"/>
          <w:sz w:val="24"/>
          <w:szCs w:val="24"/>
        </w:rPr>
        <w:t>КоАП РФ</w:t>
      </w:r>
      <w:r>
        <w:rPr>
          <w:rFonts w:ascii="Times New Roman" w:hAnsi="Times New Roman" w:cs="Times New Roman"/>
          <w:sz w:val="24"/>
          <w:szCs w:val="24"/>
        </w:rPr>
        <w:t>, на сумму 200 тысяч рублей</w:t>
      </w:r>
      <w:r w:rsidR="00BE6FCE" w:rsidRPr="00BE6FCE">
        <w:rPr>
          <w:rFonts w:ascii="Times New Roman" w:hAnsi="Times New Roman" w:cs="Times New Roman"/>
          <w:sz w:val="24"/>
          <w:szCs w:val="24"/>
        </w:rPr>
        <w:t xml:space="preserve"> (ООО «АгроПромПереработка»);</w:t>
      </w:r>
    </w:p>
    <w:p w:rsidR="00BE6FCE" w:rsidRPr="00BE6FCE" w:rsidRDefault="00BE6FCE" w:rsidP="00C4730C">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должностное</w:t>
      </w:r>
      <w:r w:rsidR="00C56B7E">
        <w:rPr>
          <w:rFonts w:ascii="Times New Roman" w:hAnsi="Times New Roman" w:cs="Times New Roman"/>
          <w:sz w:val="24"/>
          <w:szCs w:val="24"/>
        </w:rPr>
        <w:t xml:space="preserve"> лицо по статье 9.1. часть 1 </w:t>
      </w:r>
      <w:r w:rsidR="00C56B7E" w:rsidRPr="00C56B7E">
        <w:rPr>
          <w:rFonts w:ascii="Times New Roman" w:hAnsi="Times New Roman" w:cs="Times New Roman"/>
          <w:sz w:val="24"/>
          <w:szCs w:val="24"/>
        </w:rPr>
        <w:t>КоАП РФ</w:t>
      </w:r>
      <w:r w:rsidRPr="00BE6FCE">
        <w:rPr>
          <w:rFonts w:ascii="Times New Roman" w:hAnsi="Times New Roman" w:cs="Times New Roman"/>
          <w:sz w:val="24"/>
          <w:szCs w:val="24"/>
        </w:rPr>
        <w:t>, на сумму 20 тысяч рублей (директор ООО «АгроПромПереработка» Альмишев Андрей Альбертович).</w:t>
      </w:r>
    </w:p>
    <w:p w:rsidR="00BE6FCE" w:rsidRPr="00BE6FCE" w:rsidRDefault="00BE6FCE" w:rsidP="00C4730C">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xml:space="preserve">За не </w:t>
      </w:r>
      <w:proofErr w:type="gramStart"/>
      <w:r w:rsidRPr="00BE6FCE">
        <w:rPr>
          <w:rFonts w:ascii="Times New Roman" w:hAnsi="Times New Roman" w:cs="Times New Roman"/>
          <w:sz w:val="24"/>
          <w:szCs w:val="24"/>
        </w:rPr>
        <w:t>своевременное</w:t>
      </w:r>
      <w:proofErr w:type="gramEnd"/>
      <w:r w:rsidRPr="00BE6FCE">
        <w:rPr>
          <w:rFonts w:ascii="Times New Roman" w:hAnsi="Times New Roman" w:cs="Times New Roman"/>
          <w:sz w:val="24"/>
          <w:szCs w:val="24"/>
        </w:rPr>
        <w:t xml:space="preserve"> предоставления отчета по производственному контролю за 2015 год к административной ответственности по ст. 9.1 ч. 1 КоАП РФ привлечено 3 должностных лица. Сумма наложенных штрафов составляет 60 тыс. рублей.</w:t>
      </w:r>
    </w:p>
    <w:p w:rsidR="00BE6FCE" w:rsidRPr="00BE6FCE" w:rsidRDefault="00BE6FCE" w:rsidP="00C4730C">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должностное</w:t>
      </w:r>
      <w:r w:rsidR="00C56B7E">
        <w:rPr>
          <w:rFonts w:ascii="Times New Roman" w:hAnsi="Times New Roman" w:cs="Times New Roman"/>
          <w:sz w:val="24"/>
          <w:szCs w:val="24"/>
        </w:rPr>
        <w:t xml:space="preserve"> лицо по статье 9.1. часть 1 </w:t>
      </w:r>
      <w:r w:rsidR="00C56B7E" w:rsidRPr="00C56B7E">
        <w:rPr>
          <w:rFonts w:ascii="Times New Roman" w:hAnsi="Times New Roman" w:cs="Times New Roman"/>
          <w:sz w:val="24"/>
          <w:szCs w:val="24"/>
        </w:rPr>
        <w:t>КоАП РФ</w:t>
      </w:r>
      <w:r w:rsidRPr="00BE6FCE">
        <w:rPr>
          <w:rFonts w:ascii="Times New Roman" w:hAnsi="Times New Roman" w:cs="Times New Roman"/>
          <w:sz w:val="24"/>
          <w:szCs w:val="24"/>
        </w:rPr>
        <w:t>, на сумму 20 тысяч рублей (генеральный директор ЗА</w:t>
      </w:r>
      <w:r w:rsidR="00C56B7E">
        <w:rPr>
          <w:rFonts w:ascii="Times New Roman" w:hAnsi="Times New Roman" w:cs="Times New Roman"/>
          <w:sz w:val="24"/>
          <w:szCs w:val="24"/>
        </w:rPr>
        <w:t>О ЗК «Самарахлебопродукт» Чука</w:t>
      </w:r>
      <w:r w:rsidRPr="00BE6FCE">
        <w:rPr>
          <w:rFonts w:ascii="Times New Roman" w:hAnsi="Times New Roman" w:cs="Times New Roman"/>
          <w:sz w:val="24"/>
          <w:szCs w:val="24"/>
        </w:rPr>
        <w:t>рев Олег Сергеевич за не представление отчета по производственному контролю);</w:t>
      </w:r>
    </w:p>
    <w:p w:rsidR="00BE6FCE" w:rsidRPr="00BE6FCE" w:rsidRDefault="00BE6FCE" w:rsidP="00C4730C">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должностное</w:t>
      </w:r>
      <w:r w:rsidR="00C56B7E">
        <w:rPr>
          <w:rFonts w:ascii="Times New Roman" w:hAnsi="Times New Roman" w:cs="Times New Roman"/>
          <w:sz w:val="24"/>
          <w:szCs w:val="24"/>
        </w:rPr>
        <w:t xml:space="preserve"> лицо по статье 9.1. часть 1 </w:t>
      </w:r>
      <w:r w:rsidR="00C56B7E" w:rsidRPr="00C56B7E">
        <w:rPr>
          <w:rFonts w:ascii="Times New Roman" w:hAnsi="Times New Roman" w:cs="Times New Roman"/>
          <w:sz w:val="24"/>
          <w:szCs w:val="24"/>
        </w:rPr>
        <w:t>КоАП РФ</w:t>
      </w:r>
      <w:r w:rsidRPr="00BE6FCE">
        <w:rPr>
          <w:rFonts w:ascii="Times New Roman" w:hAnsi="Times New Roman" w:cs="Times New Roman"/>
          <w:sz w:val="24"/>
          <w:szCs w:val="24"/>
        </w:rPr>
        <w:t>, на сумму 20 тысяч рублей (технический директор ОА</w:t>
      </w:r>
      <w:r w:rsidR="00C56B7E">
        <w:rPr>
          <w:rFonts w:ascii="Times New Roman" w:hAnsi="Times New Roman" w:cs="Times New Roman"/>
          <w:sz w:val="24"/>
          <w:szCs w:val="24"/>
        </w:rPr>
        <w:t>О «Жигулевский хлебозавод» Нехо</w:t>
      </w:r>
      <w:r w:rsidRPr="00BE6FCE">
        <w:rPr>
          <w:rFonts w:ascii="Times New Roman" w:hAnsi="Times New Roman" w:cs="Times New Roman"/>
          <w:sz w:val="24"/>
          <w:szCs w:val="24"/>
        </w:rPr>
        <w:t>жин Владимир Евгеньевич за не представление отчета по производственному контролю);</w:t>
      </w:r>
    </w:p>
    <w:p w:rsidR="00BE6FCE" w:rsidRDefault="00BE6FCE" w:rsidP="00C4730C">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должностное</w:t>
      </w:r>
      <w:r w:rsidR="00C56B7E">
        <w:rPr>
          <w:rFonts w:ascii="Times New Roman" w:hAnsi="Times New Roman" w:cs="Times New Roman"/>
          <w:sz w:val="24"/>
          <w:szCs w:val="24"/>
        </w:rPr>
        <w:t xml:space="preserve"> лицо по статье 9.1. часть 1 </w:t>
      </w:r>
      <w:r w:rsidR="00C56B7E" w:rsidRPr="00C56B7E">
        <w:rPr>
          <w:rFonts w:ascii="Times New Roman" w:hAnsi="Times New Roman" w:cs="Times New Roman"/>
          <w:sz w:val="24"/>
          <w:szCs w:val="24"/>
        </w:rPr>
        <w:t>КоАП РФ</w:t>
      </w:r>
      <w:r w:rsidRPr="00BE6FCE">
        <w:rPr>
          <w:rFonts w:ascii="Times New Roman" w:hAnsi="Times New Roman" w:cs="Times New Roman"/>
          <w:sz w:val="24"/>
          <w:szCs w:val="24"/>
        </w:rPr>
        <w:t>, на сумму 20 тысяч рублей (главный инженер ООО «Эфтэл» Биктимиров Тагир Аюпович за не представление отчета по производственному контролю);</w:t>
      </w:r>
    </w:p>
    <w:p w:rsidR="00BE6FCE" w:rsidRDefault="00BE6FCE" w:rsidP="003773BF">
      <w:pPr>
        <w:spacing w:line="240" w:lineRule="auto"/>
        <w:rPr>
          <w:rFonts w:ascii="Times New Roman" w:hAnsi="Times New Roman" w:cs="Times New Roman"/>
          <w:sz w:val="24"/>
          <w:szCs w:val="24"/>
        </w:rPr>
      </w:pPr>
      <w:r w:rsidRPr="00BE6FCE">
        <w:rPr>
          <w:rFonts w:ascii="Times New Roman" w:hAnsi="Times New Roman" w:cs="Times New Roman"/>
          <w:sz w:val="24"/>
          <w:szCs w:val="24"/>
        </w:rPr>
        <w:t>Основные показатели контрольной и надзорной деятельности  отражены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1440"/>
        <w:gridCol w:w="1440"/>
        <w:gridCol w:w="1105"/>
      </w:tblGrid>
      <w:tr w:rsidR="00BE6FCE" w:rsidRPr="00BE6FCE" w:rsidTr="007614BC">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tabs>
                <w:tab w:val="left" w:pos="539"/>
              </w:tabs>
              <w:spacing w:after="0" w:line="240" w:lineRule="auto"/>
              <w:rPr>
                <w:rFonts w:ascii="Times New Roman" w:eastAsia="Times New Roman" w:hAnsi="Times New Roman" w:cs="Times New Roman"/>
                <w:bCs/>
                <w:sz w:val="20"/>
                <w:szCs w:val="20"/>
                <w:lang w:eastAsia="ru-RU"/>
              </w:rPr>
            </w:pPr>
            <w:r w:rsidRPr="00BE6FCE">
              <w:rPr>
                <w:rFonts w:ascii="Times New Roman" w:eastAsia="Times New Roman" w:hAnsi="Times New Roman" w:cs="Times New Roman"/>
                <w:sz w:val="20"/>
                <w:szCs w:val="20"/>
                <w:lang w:eastAsia="ru-RU"/>
              </w:rPr>
              <w:t xml:space="preserve">№ </w:t>
            </w:r>
            <w:proofErr w:type="gramStart"/>
            <w:r w:rsidRPr="00BE6FCE">
              <w:rPr>
                <w:rFonts w:ascii="Times New Roman" w:eastAsia="Times New Roman" w:hAnsi="Times New Roman" w:cs="Times New Roman"/>
                <w:sz w:val="20"/>
                <w:szCs w:val="20"/>
                <w:lang w:eastAsia="ru-RU"/>
              </w:rPr>
              <w:t>п</w:t>
            </w:r>
            <w:proofErr w:type="gramEnd"/>
            <w:r w:rsidRPr="00BE6FCE">
              <w:rPr>
                <w:rFonts w:ascii="Times New Roman" w:eastAsia="Times New Roman" w:hAnsi="Times New Roman" w:cs="Times New Roman"/>
                <w:sz w:val="20"/>
                <w:szCs w:val="20"/>
                <w:lang w:eastAsia="ru-RU"/>
              </w:rPr>
              <w:t>/п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Основные показатели </w:t>
            </w:r>
            <w:proofErr w:type="gramStart"/>
            <w:r w:rsidRPr="00BE6FCE">
              <w:rPr>
                <w:rFonts w:ascii="Times New Roman" w:eastAsia="Times New Roman" w:hAnsi="Times New Roman" w:cs="Times New Roman"/>
                <w:sz w:val="20"/>
                <w:szCs w:val="20"/>
                <w:lang w:eastAsia="ru-RU"/>
              </w:rPr>
              <w:t>надзорной</w:t>
            </w:r>
            <w:proofErr w:type="gramEnd"/>
            <w:r w:rsidRPr="00BE6FCE">
              <w:rPr>
                <w:rFonts w:ascii="Times New Roman" w:eastAsia="Times New Roman" w:hAnsi="Times New Roman" w:cs="Times New Roman"/>
                <w:sz w:val="20"/>
                <w:szCs w:val="20"/>
                <w:lang w:eastAsia="ru-RU"/>
              </w:rPr>
              <w:t xml:space="preserve"> </w:t>
            </w:r>
          </w:p>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деятельности</w:t>
            </w:r>
          </w:p>
        </w:tc>
        <w:tc>
          <w:tcPr>
            <w:tcW w:w="1440" w:type="dxa"/>
            <w:tcBorders>
              <w:top w:val="single" w:sz="4" w:space="0" w:color="auto"/>
              <w:left w:val="single" w:sz="4" w:space="0" w:color="auto"/>
              <w:bottom w:val="single" w:sz="4" w:space="0" w:color="auto"/>
              <w:right w:val="single" w:sz="4" w:space="0" w:color="auto"/>
            </w:tcBorders>
            <w:vAlign w:val="center"/>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12 мес. 2015г.</w:t>
            </w:r>
          </w:p>
        </w:tc>
        <w:tc>
          <w:tcPr>
            <w:tcW w:w="1440" w:type="dxa"/>
            <w:tcBorders>
              <w:top w:val="single" w:sz="4" w:space="0" w:color="auto"/>
              <w:left w:val="single" w:sz="4" w:space="0" w:color="auto"/>
              <w:bottom w:val="single" w:sz="4" w:space="0" w:color="auto"/>
              <w:right w:val="single" w:sz="4" w:space="0" w:color="auto"/>
            </w:tcBorders>
            <w:vAlign w:val="center"/>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12 мес. 2016г.</w:t>
            </w:r>
          </w:p>
        </w:tc>
        <w:tc>
          <w:tcPr>
            <w:tcW w:w="1105" w:type="dxa"/>
            <w:tcBorders>
              <w:top w:val="single" w:sz="4" w:space="0" w:color="auto"/>
              <w:left w:val="single" w:sz="4" w:space="0" w:color="auto"/>
              <w:bottom w:val="single" w:sz="4" w:space="0" w:color="auto"/>
              <w:right w:val="single" w:sz="4" w:space="0" w:color="auto"/>
            </w:tcBorders>
            <w:vAlign w:val="center"/>
            <w:hideMark/>
          </w:tcPr>
          <w:p w:rsidR="00BE6FCE" w:rsidRPr="00BE6FCE" w:rsidRDefault="00BE6FCE" w:rsidP="00BE6FCE">
            <w:pPr>
              <w:spacing w:after="0" w:line="240" w:lineRule="auto"/>
              <w:jc w:val="center"/>
              <w:rPr>
                <w:rFonts w:ascii="Times New Roman" w:eastAsia="Times New Roman" w:hAnsi="Times New Roman" w:cs="Times New Roman"/>
                <w:b/>
                <w:sz w:val="20"/>
                <w:szCs w:val="20"/>
                <w:lang w:eastAsia="ru-RU"/>
              </w:rPr>
            </w:pPr>
            <w:r w:rsidRPr="00BE6FCE">
              <w:rPr>
                <w:rFonts w:ascii="Times New Roman" w:eastAsia="Times New Roman" w:hAnsi="Times New Roman" w:cs="Times New Roman"/>
                <w:b/>
                <w:sz w:val="20"/>
                <w:szCs w:val="20"/>
                <w:lang w:eastAsia="ru-RU"/>
              </w:rPr>
              <w:t>+/-</w:t>
            </w:r>
          </w:p>
        </w:tc>
      </w:tr>
      <w:tr w:rsidR="00BE6FCE" w:rsidRPr="00BE6FCE" w:rsidTr="007614BC">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1</w:t>
            </w:r>
          </w:p>
        </w:tc>
        <w:tc>
          <w:tcPr>
            <w:tcW w:w="522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Число подконтрольных предприятий</w:t>
            </w:r>
          </w:p>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(юридических лиц)</w:t>
            </w:r>
          </w:p>
        </w:tc>
        <w:tc>
          <w:tcPr>
            <w:tcW w:w="1440"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59</w:t>
            </w:r>
          </w:p>
        </w:tc>
        <w:tc>
          <w:tcPr>
            <w:tcW w:w="144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58</w:t>
            </w:r>
          </w:p>
        </w:tc>
        <w:tc>
          <w:tcPr>
            <w:tcW w:w="1105"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w:t>
            </w:r>
          </w:p>
        </w:tc>
      </w:tr>
      <w:tr w:rsidR="00BE6FCE" w:rsidRPr="00BE6FCE" w:rsidTr="007614BC">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2</w:t>
            </w:r>
          </w:p>
        </w:tc>
        <w:tc>
          <w:tcPr>
            <w:tcW w:w="522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Количество инспекторов</w:t>
            </w:r>
          </w:p>
        </w:tc>
        <w:tc>
          <w:tcPr>
            <w:tcW w:w="1440"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0</w:t>
            </w:r>
          </w:p>
        </w:tc>
        <w:tc>
          <w:tcPr>
            <w:tcW w:w="144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w:t>
            </w:r>
          </w:p>
        </w:tc>
        <w:tc>
          <w:tcPr>
            <w:tcW w:w="1105"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w:t>
            </w:r>
          </w:p>
        </w:tc>
      </w:tr>
      <w:tr w:rsidR="00BE6FCE" w:rsidRPr="00BE6FCE" w:rsidTr="007614BC">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3</w:t>
            </w:r>
          </w:p>
        </w:tc>
        <w:tc>
          <w:tcPr>
            <w:tcW w:w="522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Количество проверок, всего, в том числе:</w:t>
            </w:r>
          </w:p>
        </w:tc>
        <w:tc>
          <w:tcPr>
            <w:tcW w:w="1440"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18</w:t>
            </w:r>
          </w:p>
        </w:tc>
        <w:tc>
          <w:tcPr>
            <w:tcW w:w="144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15</w:t>
            </w:r>
          </w:p>
        </w:tc>
        <w:tc>
          <w:tcPr>
            <w:tcW w:w="1105"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-3</w:t>
            </w:r>
          </w:p>
        </w:tc>
      </w:tr>
      <w:tr w:rsidR="00BE6FCE" w:rsidRPr="00BE6FCE" w:rsidTr="007614BC">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4</w:t>
            </w:r>
          </w:p>
        </w:tc>
        <w:tc>
          <w:tcPr>
            <w:tcW w:w="522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плановые проверки</w:t>
            </w:r>
          </w:p>
        </w:tc>
        <w:tc>
          <w:tcPr>
            <w:tcW w:w="1440"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7</w:t>
            </w:r>
          </w:p>
        </w:tc>
        <w:tc>
          <w:tcPr>
            <w:tcW w:w="144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3</w:t>
            </w:r>
          </w:p>
        </w:tc>
        <w:tc>
          <w:tcPr>
            <w:tcW w:w="1105"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-4</w:t>
            </w:r>
          </w:p>
        </w:tc>
      </w:tr>
      <w:tr w:rsidR="00BE6FCE" w:rsidRPr="00BE6FCE" w:rsidTr="007614BC">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5</w:t>
            </w:r>
          </w:p>
        </w:tc>
        <w:tc>
          <w:tcPr>
            <w:tcW w:w="522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внеплановые проверки</w:t>
            </w:r>
          </w:p>
        </w:tc>
        <w:tc>
          <w:tcPr>
            <w:tcW w:w="1440"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11</w:t>
            </w:r>
          </w:p>
        </w:tc>
        <w:tc>
          <w:tcPr>
            <w:tcW w:w="144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12</w:t>
            </w:r>
          </w:p>
        </w:tc>
        <w:tc>
          <w:tcPr>
            <w:tcW w:w="1105"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w:t>
            </w:r>
          </w:p>
        </w:tc>
      </w:tr>
      <w:tr w:rsidR="00BE6FCE" w:rsidRPr="00BE6FCE" w:rsidTr="007614BC">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6</w:t>
            </w:r>
          </w:p>
        </w:tc>
        <w:tc>
          <w:tcPr>
            <w:tcW w:w="522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Количество выявленных нарушений</w:t>
            </w:r>
          </w:p>
        </w:tc>
        <w:tc>
          <w:tcPr>
            <w:tcW w:w="1440"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52</w:t>
            </w:r>
          </w:p>
        </w:tc>
        <w:tc>
          <w:tcPr>
            <w:tcW w:w="144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136</w:t>
            </w:r>
          </w:p>
        </w:tc>
        <w:tc>
          <w:tcPr>
            <w:tcW w:w="1105"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84</w:t>
            </w:r>
          </w:p>
        </w:tc>
      </w:tr>
      <w:tr w:rsidR="00BE6FCE" w:rsidRPr="00BE6FCE" w:rsidTr="007614BC">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7</w:t>
            </w:r>
          </w:p>
        </w:tc>
        <w:tc>
          <w:tcPr>
            <w:tcW w:w="522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Коэффициент результативности</w:t>
            </w:r>
          </w:p>
          <w:p w:rsidR="00BE6FCE" w:rsidRPr="00BE6FCE" w:rsidRDefault="00BE6FCE" w:rsidP="00BE6FCE">
            <w:pPr>
              <w:spacing w:after="0" w:line="240" w:lineRule="auto"/>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Количество выявленных нарушений</w:t>
            </w:r>
          </w:p>
          <w:p w:rsidR="00BE6FCE" w:rsidRPr="00BE6FCE" w:rsidRDefault="00BE6FCE" w:rsidP="00BE6FCE">
            <w:pPr>
              <w:spacing w:after="0" w:line="240" w:lineRule="auto"/>
              <w:rPr>
                <w:rFonts w:ascii="Times New Roman" w:eastAsia="Times New Roman" w:hAnsi="Times New Roman" w:cs="Times New Roman"/>
                <w:sz w:val="20"/>
                <w:szCs w:val="20"/>
                <w:lang w:eastAsia="ru-RU"/>
              </w:rPr>
            </w:pPr>
            <w:proofErr w:type="gramStart"/>
            <w:r w:rsidRPr="00BE6FCE">
              <w:rPr>
                <w:rFonts w:ascii="Times New Roman" w:eastAsia="Times New Roman" w:hAnsi="Times New Roman" w:cs="Times New Roman"/>
                <w:sz w:val="20"/>
                <w:szCs w:val="20"/>
                <w:lang w:eastAsia="ru-RU"/>
              </w:rPr>
              <w:t>К</w:t>
            </w:r>
            <w:r w:rsidRPr="00BE6FCE">
              <w:rPr>
                <w:rFonts w:ascii="Times New Roman" w:eastAsia="Times New Roman" w:hAnsi="Times New Roman" w:cs="Times New Roman"/>
                <w:sz w:val="20"/>
                <w:szCs w:val="20"/>
                <w:vertAlign w:val="subscript"/>
                <w:lang w:eastAsia="ru-RU"/>
              </w:rPr>
              <w:t>рез</w:t>
            </w:r>
            <w:proofErr w:type="gramEnd"/>
            <w:r w:rsidRPr="00BE6FCE">
              <w:rPr>
                <w:rFonts w:ascii="Times New Roman" w:eastAsia="Times New Roman" w:hAnsi="Times New Roman" w:cs="Times New Roman"/>
                <w:sz w:val="20"/>
                <w:szCs w:val="20"/>
                <w:vertAlign w:val="subscript"/>
                <w:lang w:eastAsia="ru-RU"/>
              </w:rPr>
              <w:t xml:space="preserve"> </w:t>
            </w:r>
            <w:r w:rsidRPr="00BE6FCE">
              <w:rPr>
                <w:rFonts w:ascii="Times New Roman" w:eastAsia="Times New Roman" w:hAnsi="Times New Roman" w:cs="Times New Roman"/>
                <w:sz w:val="20"/>
                <w:szCs w:val="20"/>
                <w:lang w:eastAsia="ru-RU"/>
              </w:rPr>
              <w:t>=   -----------------------------------</w:t>
            </w:r>
          </w:p>
          <w:p w:rsidR="00BE6FCE" w:rsidRPr="00BE6FCE" w:rsidRDefault="00BE6FCE" w:rsidP="00BE6FCE">
            <w:pPr>
              <w:spacing w:after="0" w:line="240" w:lineRule="auto"/>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Количество проверок </w:t>
            </w:r>
          </w:p>
        </w:tc>
        <w:tc>
          <w:tcPr>
            <w:tcW w:w="1440"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2,9</w:t>
            </w:r>
          </w:p>
        </w:tc>
        <w:tc>
          <w:tcPr>
            <w:tcW w:w="1440"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9,06</w:t>
            </w:r>
          </w:p>
        </w:tc>
        <w:tc>
          <w:tcPr>
            <w:tcW w:w="1105"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6,16</w:t>
            </w:r>
          </w:p>
        </w:tc>
      </w:tr>
      <w:tr w:rsidR="00BE6FCE" w:rsidRPr="00BE6FCE" w:rsidTr="007614BC">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8</w:t>
            </w:r>
          </w:p>
        </w:tc>
        <w:tc>
          <w:tcPr>
            <w:tcW w:w="522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Число дел направленных в суд на приостановку деятельности </w:t>
            </w:r>
          </w:p>
        </w:tc>
        <w:tc>
          <w:tcPr>
            <w:tcW w:w="1440"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0</w:t>
            </w:r>
          </w:p>
        </w:tc>
        <w:tc>
          <w:tcPr>
            <w:tcW w:w="144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p>
        </w:tc>
        <w:tc>
          <w:tcPr>
            <w:tcW w:w="1105"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0</w:t>
            </w:r>
          </w:p>
        </w:tc>
      </w:tr>
      <w:tr w:rsidR="00BE6FCE" w:rsidRPr="00BE6FCE" w:rsidTr="007614BC">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9</w:t>
            </w:r>
          </w:p>
        </w:tc>
        <w:tc>
          <w:tcPr>
            <w:tcW w:w="522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Количество наложенных административных наказаний</w:t>
            </w:r>
          </w:p>
        </w:tc>
        <w:tc>
          <w:tcPr>
            <w:tcW w:w="1440"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10</w:t>
            </w:r>
          </w:p>
        </w:tc>
        <w:tc>
          <w:tcPr>
            <w:tcW w:w="144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7</w:t>
            </w:r>
          </w:p>
        </w:tc>
        <w:tc>
          <w:tcPr>
            <w:tcW w:w="1105"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-3</w:t>
            </w:r>
          </w:p>
        </w:tc>
      </w:tr>
      <w:tr w:rsidR="00BE6FCE" w:rsidRPr="00BE6FCE" w:rsidTr="007614BC">
        <w:trPr>
          <w:trHeight w:val="135"/>
          <w:jc w:val="center"/>
        </w:trPr>
        <w:tc>
          <w:tcPr>
            <w:tcW w:w="648"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10</w:t>
            </w:r>
          </w:p>
        </w:tc>
        <w:tc>
          <w:tcPr>
            <w:tcW w:w="5220" w:type="dxa"/>
            <w:tcBorders>
              <w:top w:val="single" w:sz="4" w:space="0" w:color="auto"/>
              <w:left w:val="single" w:sz="4" w:space="0" w:color="auto"/>
              <w:bottom w:val="single" w:sz="4" w:space="0" w:color="auto"/>
              <w:right w:val="single" w:sz="4" w:space="0" w:color="auto"/>
            </w:tcBorders>
            <w:hideMark/>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Коэффициент требовательности</w:t>
            </w:r>
          </w:p>
          <w:p w:rsidR="00BE6FCE" w:rsidRPr="00BE6FCE" w:rsidRDefault="00BE6FCE" w:rsidP="00BE6FCE">
            <w:pPr>
              <w:spacing w:after="0" w:line="240" w:lineRule="atLeast"/>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Количество выявленных нарушений</w:t>
            </w:r>
          </w:p>
          <w:p w:rsidR="00BE6FCE" w:rsidRPr="00BE6FCE" w:rsidRDefault="00BE6FCE" w:rsidP="00BE6FCE">
            <w:pPr>
              <w:spacing w:after="0" w:line="240" w:lineRule="atLeast"/>
              <w:rPr>
                <w:rFonts w:ascii="Times New Roman" w:eastAsia="Times New Roman" w:hAnsi="Times New Roman" w:cs="Times New Roman"/>
                <w:sz w:val="20"/>
                <w:szCs w:val="20"/>
                <w:vertAlign w:val="subscript"/>
                <w:lang w:eastAsia="ru-RU"/>
              </w:rPr>
            </w:pPr>
            <w:r w:rsidRPr="00BE6FCE">
              <w:rPr>
                <w:rFonts w:ascii="Times New Roman" w:eastAsia="Times New Roman" w:hAnsi="Times New Roman" w:cs="Times New Roman"/>
                <w:sz w:val="20"/>
                <w:szCs w:val="20"/>
                <w:lang w:eastAsia="ru-RU"/>
              </w:rPr>
              <w:t xml:space="preserve"> К </w:t>
            </w:r>
            <w:proofErr w:type="gramStart"/>
            <w:r w:rsidRPr="00BE6FCE">
              <w:rPr>
                <w:rFonts w:ascii="Times New Roman" w:eastAsia="Times New Roman" w:hAnsi="Times New Roman" w:cs="Times New Roman"/>
                <w:sz w:val="20"/>
                <w:szCs w:val="20"/>
                <w:vertAlign w:val="subscript"/>
                <w:lang w:eastAsia="ru-RU"/>
              </w:rPr>
              <w:t>тр</w:t>
            </w:r>
            <w:proofErr w:type="gramEnd"/>
            <w:r w:rsidRPr="00BE6FCE">
              <w:rPr>
                <w:rFonts w:ascii="Times New Roman" w:eastAsia="Times New Roman" w:hAnsi="Times New Roman" w:cs="Times New Roman"/>
                <w:sz w:val="20"/>
                <w:szCs w:val="20"/>
                <w:vertAlign w:val="subscript"/>
                <w:lang w:eastAsia="ru-RU"/>
              </w:rPr>
              <w:t xml:space="preserve"> = --------------------------------------------------------------------</w:t>
            </w:r>
          </w:p>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vertAlign w:val="subscript"/>
                <w:lang w:eastAsia="ru-RU"/>
              </w:rPr>
              <w:t xml:space="preserve">           </w:t>
            </w:r>
            <w:r w:rsidRPr="00BE6FCE">
              <w:rPr>
                <w:rFonts w:ascii="Times New Roman" w:eastAsia="Times New Roman" w:hAnsi="Times New Roman" w:cs="Times New Roman"/>
                <w:sz w:val="20"/>
                <w:szCs w:val="20"/>
                <w:lang w:eastAsia="ru-RU"/>
              </w:rPr>
              <w:t>Количество наложенных административных  наказаний</w:t>
            </w:r>
          </w:p>
        </w:tc>
        <w:tc>
          <w:tcPr>
            <w:tcW w:w="1440"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Calibri" w:eastAsia="Times New Roman" w:hAnsi="Calibri" w:cs="Calibri"/>
                <w:color w:val="000000"/>
                <w:sz w:val="20"/>
                <w:szCs w:val="20"/>
                <w:lang w:eastAsia="ru-RU"/>
              </w:rPr>
            </w:pPr>
            <w:r w:rsidRPr="00BE6FCE">
              <w:rPr>
                <w:rFonts w:ascii="Calibri" w:eastAsia="Times New Roman" w:hAnsi="Calibri" w:cs="Calibri"/>
                <w:color w:val="000000"/>
                <w:sz w:val="20"/>
                <w:szCs w:val="20"/>
                <w:lang w:eastAsia="ru-RU"/>
              </w:rPr>
              <w:t>5,2</w:t>
            </w:r>
          </w:p>
        </w:tc>
        <w:tc>
          <w:tcPr>
            <w:tcW w:w="1440"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19,42</w:t>
            </w:r>
          </w:p>
        </w:tc>
        <w:tc>
          <w:tcPr>
            <w:tcW w:w="1105"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14,22</w:t>
            </w:r>
          </w:p>
        </w:tc>
      </w:tr>
    </w:tbl>
    <w:p w:rsidR="00BE6FCE" w:rsidRDefault="00BE6FCE" w:rsidP="003773BF">
      <w:pPr>
        <w:spacing w:line="240" w:lineRule="auto"/>
        <w:rPr>
          <w:rFonts w:ascii="Times New Roman" w:hAnsi="Times New Roman" w:cs="Times New Roman"/>
          <w:sz w:val="24"/>
          <w:szCs w:val="24"/>
        </w:rPr>
      </w:pPr>
    </w:p>
    <w:p w:rsidR="00BE6FCE" w:rsidRPr="00BE6FCE" w:rsidRDefault="00BE6FCE" w:rsidP="00C56B7E">
      <w:pPr>
        <w:spacing w:line="240" w:lineRule="auto"/>
        <w:ind w:firstLine="709"/>
        <w:jc w:val="both"/>
        <w:rPr>
          <w:rFonts w:ascii="Times New Roman" w:hAnsi="Times New Roman" w:cs="Times New Roman"/>
          <w:sz w:val="24"/>
          <w:szCs w:val="24"/>
        </w:rPr>
      </w:pPr>
      <w:r w:rsidRPr="00BE6FCE">
        <w:rPr>
          <w:rFonts w:ascii="Times New Roman" w:hAnsi="Times New Roman" w:cs="Times New Roman"/>
          <w:sz w:val="24"/>
          <w:szCs w:val="24"/>
        </w:rPr>
        <w:t>Анализ основных показателей надзорной и контрольной деятельности отдела за 12 мес. 2016 года по сравнению с аналогичным периодом 2015года, показал следующее:</w:t>
      </w:r>
    </w:p>
    <w:p w:rsidR="00BE6FCE" w:rsidRPr="00BE6FCE" w:rsidRDefault="00BE6FCE" w:rsidP="00C56B7E">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 численность инспекторов составляет 1 человек;</w:t>
      </w:r>
    </w:p>
    <w:p w:rsidR="00BE6FCE" w:rsidRPr="00BE6FCE" w:rsidRDefault="00BE6FCE" w:rsidP="00C56B7E">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lastRenderedPageBreak/>
        <w:t xml:space="preserve">- количество поднадзорных организаций </w:t>
      </w:r>
      <w:proofErr w:type="gramStart"/>
      <w:r w:rsidRPr="00BE6FCE">
        <w:rPr>
          <w:rFonts w:ascii="Times New Roman" w:hAnsi="Times New Roman" w:cs="Times New Roman"/>
          <w:sz w:val="24"/>
          <w:szCs w:val="24"/>
        </w:rPr>
        <w:t>уменьшилось на 1 составляет</w:t>
      </w:r>
      <w:proofErr w:type="gramEnd"/>
      <w:r w:rsidRPr="00BE6FCE">
        <w:rPr>
          <w:rFonts w:ascii="Times New Roman" w:hAnsi="Times New Roman" w:cs="Times New Roman"/>
          <w:sz w:val="24"/>
          <w:szCs w:val="24"/>
        </w:rPr>
        <w:t xml:space="preserve"> 58 организаций;</w:t>
      </w:r>
    </w:p>
    <w:p w:rsidR="00BE6FCE" w:rsidRPr="00BE6FCE" w:rsidRDefault="00BE6FCE" w:rsidP="00C56B7E">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 количество проведённых обследований уменьшилось на 3 и составляет 15;</w:t>
      </w:r>
    </w:p>
    <w:p w:rsidR="00BE6FCE" w:rsidRPr="00BE6FCE" w:rsidRDefault="00BE6FCE" w:rsidP="00C56B7E">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 количество выявленных и предписанных к устранению нарушений увеличилось на 84 и составляет 136;</w:t>
      </w:r>
    </w:p>
    <w:p w:rsidR="00BE6FCE" w:rsidRPr="00BE6FCE" w:rsidRDefault="00BE6FCE" w:rsidP="00C56B7E">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 число наложенных штрафов уменьшилось  на 3 и составляет 7.</w:t>
      </w:r>
    </w:p>
    <w:p w:rsidR="00BE6FCE" w:rsidRPr="00BE6FCE" w:rsidRDefault="00BE6FCE" w:rsidP="00C56B7E">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 Коэффициент результативности увеличился  на 6,16 и составляет 9,06, в 2015 г. составлял 2,9.</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Коэффициент требовательности увеличился  на 14,22 и составляет 19,42</w:t>
      </w:r>
      <w:r w:rsidR="00C56B7E">
        <w:rPr>
          <w:rFonts w:ascii="Times New Roman" w:hAnsi="Times New Roman" w:cs="Times New Roman"/>
          <w:sz w:val="24"/>
          <w:szCs w:val="24"/>
        </w:rPr>
        <w:t xml:space="preserve"> в 2015 г. составлял 5,2.</w:t>
      </w:r>
    </w:p>
    <w:p w:rsidR="00BE6FCE" w:rsidRPr="00C56B7E" w:rsidRDefault="00BE6FCE" w:rsidP="00C56B7E">
      <w:pPr>
        <w:spacing w:line="240" w:lineRule="auto"/>
        <w:jc w:val="center"/>
        <w:rPr>
          <w:rFonts w:ascii="Times New Roman" w:hAnsi="Times New Roman" w:cs="Times New Roman"/>
          <w:i/>
          <w:sz w:val="24"/>
          <w:szCs w:val="24"/>
        </w:rPr>
      </w:pPr>
      <w:r w:rsidRPr="00C56B7E">
        <w:rPr>
          <w:rFonts w:ascii="Times New Roman" w:hAnsi="Times New Roman" w:cs="Times New Roman"/>
          <w:i/>
          <w:sz w:val="24"/>
          <w:szCs w:val="24"/>
        </w:rPr>
        <w:t>Ульяновская область</w:t>
      </w:r>
    </w:p>
    <w:p w:rsidR="00BE6FCE" w:rsidRPr="00BE6FCE" w:rsidRDefault="00BE6FCE" w:rsidP="00C56B7E">
      <w:pPr>
        <w:spacing w:line="240" w:lineRule="auto"/>
        <w:ind w:firstLine="709"/>
        <w:jc w:val="both"/>
        <w:rPr>
          <w:rFonts w:ascii="Times New Roman" w:hAnsi="Times New Roman" w:cs="Times New Roman"/>
          <w:sz w:val="24"/>
          <w:szCs w:val="24"/>
        </w:rPr>
      </w:pPr>
      <w:r w:rsidRPr="00BE6FCE">
        <w:rPr>
          <w:rFonts w:ascii="Times New Roman" w:hAnsi="Times New Roman" w:cs="Times New Roman"/>
          <w:sz w:val="24"/>
          <w:szCs w:val="24"/>
        </w:rPr>
        <w:t>Надзорная деятельность проводилась в 70 организациях, о</w:t>
      </w:r>
      <w:r w:rsidR="00C56B7E">
        <w:rPr>
          <w:rFonts w:ascii="Times New Roman" w:hAnsi="Times New Roman" w:cs="Times New Roman"/>
          <w:sz w:val="24"/>
          <w:szCs w:val="24"/>
        </w:rPr>
        <w:t>существляющих деятель</w:t>
      </w:r>
      <w:r w:rsidRPr="00BE6FCE">
        <w:rPr>
          <w:rFonts w:ascii="Times New Roman" w:hAnsi="Times New Roman" w:cs="Times New Roman"/>
          <w:sz w:val="24"/>
          <w:szCs w:val="24"/>
        </w:rPr>
        <w:t>ность в области промышленной безопасности объектов хранения и п</w:t>
      </w:r>
      <w:r w:rsidR="00C56B7E">
        <w:rPr>
          <w:rFonts w:ascii="Times New Roman" w:hAnsi="Times New Roman" w:cs="Times New Roman"/>
          <w:sz w:val="24"/>
          <w:szCs w:val="24"/>
        </w:rPr>
        <w:t>ереработки растительного сырья.</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За отчётный период 2016 года проведено 8 плановых выездных проверок, в том числе:</w:t>
      </w:r>
    </w:p>
    <w:p w:rsidR="00BE6FCE" w:rsidRPr="00BE6FCE" w:rsidRDefault="00BE6FCE" w:rsidP="00C56B7E">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ООО «Димитровградский мелькомбинат» (нарушения не выявле</w:t>
      </w:r>
      <w:r w:rsidR="00C56B7E">
        <w:rPr>
          <w:rFonts w:ascii="Times New Roman" w:hAnsi="Times New Roman" w:cs="Times New Roman"/>
          <w:sz w:val="24"/>
          <w:szCs w:val="24"/>
        </w:rPr>
        <w:t>ны, малый бизнес);</w:t>
      </w:r>
    </w:p>
    <w:p w:rsidR="00BE6FCE" w:rsidRPr="00BE6FCE" w:rsidRDefault="00BE6FCE" w:rsidP="00C56B7E">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ООО «Завод Трехсосенский» (выявлено 22 нарушения);</w:t>
      </w:r>
    </w:p>
    <w:p w:rsidR="00BE6FCE" w:rsidRPr="00BE6FCE" w:rsidRDefault="00BE6FCE" w:rsidP="00C56B7E">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 xml:space="preserve">ООО «МК «Анкар» (нарушения не выявлены, малый бизнес); </w:t>
      </w:r>
    </w:p>
    <w:p w:rsidR="00BE6FCE" w:rsidRPr="00BE6FCE" w:rsidRDefault="00BE6FCE" w:rsidP="00C56B7E">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ООО «Димитровградский элеватор» (нарушения не выявлены, малый бизнес);</w:t>
      </w:r>
    </w:p>
    <w:p w:rsidR="00BE6FCE" w:rsidRPr="00BE6FCE" w:rsidRDefault="00BE6FCE" w:rsidP="00C56B7E">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ООО «Кузоватовский комбикормовый завод» (нарушения не выявлены, малый бизнес);</w:t>
      </w:r>
    </w:p>
    <w:p w:rsidR="00BE6FCE" w:rsidRPr="00BE6FCE" w:rsidRDefault="00BE6FCE" w:rsidP="00C56B7E">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ООО «Персонал» (нарушения не выявлены, малый бизнес);</w:t>
      </w:r>
    </w:p>
    <w:p w:rsidR="00BE6FCE" w:rsidRPr="00BE6FCE" w:rsidRDefault="00BE6FCE" w:rsidP="00C56B7E">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ООО «СКИК Новомалыклинский» (выявлено 25 нарушений);</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ОАО «Димитровградкрупозавод» (нарушения не выявлены, малый бизнес).</w:t>
      </w:r>
    </w:p>
    <w:p w:rsidR="00BE6FCE" w:rsidRPr="00BE6FCE" w:rsidRDefault="00BE6FCE" w:rsidP="00C56B7E">
      <w:pPr>
        <w:spacing w:line="240" w:lineRule="auto"/>
        <w:ind w:firstLine="709"/>
        <w:jc w:val="both"/>
        <w:rPr>
          <w:rFonts w:ascii="Times New Roman" w:hAnsi="Times New Roman" w:cs="Times New Roman"/>
          <w:sz w:val="24"/>
          <w:szCs w:val="24"/>
        </w:rPr>
      </w:pPr>
      <w:r w:rsidRPr="00BE6FCE">
        <w:rPr>
          <w:rFonts w:ascii="Times New Roman" w:hAnsi="Times New Roman" w:cs="Times New Roman"/>
          <w:sz w:val="24"/>
          <w:szCs w:val="24"/>
        </w:rPr>
        <w:t>В ходе проведённых плановых проверок были выявлены нарушения</w:t>
      </w:r>
      <w:r w:rsidR="00C56B7E">
        <w:rPr>
          <w:rFonts w:ascii="Times New Roman" w:hAnsi="Times New Roman" w:cs="Times New Roman"/>
          <w:sz w:val="24"/>
          <w:szCs w:val="24"/>
        </w:rPr>
        <w:t xml:space="preserve"> установленных требо</w:t>
      </w:r>
      <w:r w:rsidRPr="00BE6FCE">
        <w:rPr>
          <w:rFonts w:ascii="Times New Roman" w:hAnsi="Times New Roman" w:cs="Times New Roman"/>
          <w:sz w:val="24"/>
          <w:szCs w:val="24"/>
        </w:rPr>
        <w:t>ваний промышленной безопасности.</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xml:space="preserve">Наложено 4 </w:t>
      </w:r>
      <w:proofErr w:type="gramStart"/>
      <w:r w:rsidRPr="00BE6FCE">
        <w:rPr>
          <w:rFonts w:ascii="Times New Roman" w:hAnsi="Times New Roman" w:cs="Times New Roman"/>
          <w:sz w:val="24"/>
          <w:szCs w:val="24"/>
        </w:rPr>
        <w:t>административных</w:t>
      </w:r>
      <w:proofErr w:type="gramEnd"/>
      <w:r w:rsidRPr="00BE6FCE">
        <w:rPr>
          <w:rFonts w:ascii="Times New Roman" w:hAnsi="Times New Roman" w:cs="Times New Roman"/>
          <w:sz w:val="24"/>
          <w:szCs w:val="24"/>
        </w:rPr>
        <w:t xml:space="preserve"> взыскания:</w:t>
      </w:r>
    </w:p>
    <w:p w:rsidR="00BE6FCE" w:rsidRPr="00BE6FCE" w:rsidRDefault="00C56B7E" w:rsidP="00C56B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юр. лицо </w:t>
      </w:r>
      <w:r w:rsidR="00BE6FCE" w:rsidRPr="00BE6FCE">
        <w:rPr>
          <w:rFonts w:ascii="Times New Roman" w:hAnsi="Times New Roman" w:cs="Times New Roman"/>
          <w:sz w:val="24"/>
          <w:szCs w:val="24"/>
        </w:rPr>
        <w:t xml:space="preserve">по статье 9.1. часть 1 </w:t>
      </w:r>
      <w:r w:rsidRPr="00C56B7E">
        <w:rPr>
          <w:rFonts w:ascii="Times New Roman" w:hAnsi="Times New Roman" w:cs="Times New Roman"/>
          <w:sz w:val="24"/>
          <w:szCs w:val="24"/>
        </w:rPr>
        <w:t>КоАП РФ</w:t>
      </w:r>
      <w:r>
        <w:rPr>
          <w:rFonts w:ascii="Times New Roman" w:hAnsi="Times New Roman" w:cs="Times New Roman"/>
          <w:sz w:val="24"/>
          <w:szCs w:val="24"/>
        </w:rPr>
        <w:t xml:space="preserve">, на сумму 200 тысяч рублей </w:t>
      </w:r>
      <w:r w:rsidR="00BE6FCE" w:rsidRPr="00BE6FCE">
        <w:rPr>
          <w:rFonts w:ascii="Times New Roman" w:hAnsi="Times New Roman" w:cs="Times New Roman"/>
          <w:sz w:val="24"/>
          <w:szCs w:val="24"/>
        </w:rPr>
        <w:t>(ООО «Завод Трехсосенский»);</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на должностное</w:t>
      </w:r>
      <w:r w:rsidR="00C56B7E">
        <w:rPr>
          <w:rFonts w:ascii="Times New Roman" w:hAnsi="Times New Roman" w:cs="Times New Roman"/>
          <w:sz w:val="24"/>
          <w:szCs w:val="24"/>
        </w:rPr>
        <w:t xml:space="preserve"> лицо по статье 9.1. часть 1 </w:t>
      </w:r>
      <w:r w:rsidR="00C56B7E" w:rsidRPr="00C56B7E">
        <w:rPr>
          <w:rFonts w:ascii="Times New Roman" w:hAnsi="Times New Roman" w:cs="Times New Roman"/>
          <w:sz w:val="24"/>
          <w:szCs w:val="24"/>
        </w:rPr>
        <w:t>КоАП РФ</w:t>
      </w:r>
      <w:r w:rsidRPr="00BE6FCE">
        <w:rPr>
          <w:rFonts w:ascii="Times New Roman" w:hAnsi="Times New Roman" w:cs="Times New Roman"/>
          <w:sz w:val="24"/>
          <w:szCs w:val="24"/>
        </w:rPr>
        <w:t>, на сумму 20 тысяч рублей (начальник СЭП ООО «Завод Трехсосенский» Танчук Ольга Петровна);</w:t>
      </w:r>
    </w:p>
    <w:p w:rsidR="00BE6FCE" w:rsidRPr="00BE6FCE" w:rsidRDefault="00C56B7E" w:rsidP="00C56B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юр. лицо </w:t>
      </w:r>
      <w:r w:rsidR="00BE6FCE" w:rsidRPr="00BE6FCE">
        <w:rPr>
          <w:rFonts w:ascii="Times New Roman" w:hAnsi="Times New Roman" w:cs="Times New Roman"/>
          <w:sz w:val="24"/>
          <w:szCs w:val="24"/>
        </w:rPr>
        <w:t xml:space="preserve">по статье 9.1. часть 1 </w:t>
      </w:r>
      <w:r w:rsidRPr="00C56B7E">
        <w:rPr>
          <w:rFonts w:ascii="Times New Roman" w:hAnsi="Times New Roman" w:cs="Times New Roman"/>
          <w:sz w:val="24"/>
          <w:szCs w:val="24"/>
        </w:rPr>
        <w:t>КоАП РФ</w:t>
      </w:r>
      <w:r>
        <w:rPr>
          <w:rFonts w:ascii="Times New Roman" w:hAnsi="Times New Roman" w:cs="Times New Roman"/>
          <w:sz w:val="24"/>
          <w:szCs w:val="24"/>
        </w:rPr>
        <w:t>, на сумму 200 тысяч рублей</w:t>
      </w:r>
      <w:r w:rsidR="00BE6FCE" w:rsidRPr="00BE6FCE">
        <w:rPr>
          <w:rFonts w:ascii="Times New Roman" w:hAnsi="Times New Roman" w:cs="Times New Roman"/>
          <w:sz w:val="24"/>
          <w:szCs w:val="24"/>
        </w:rPr>
        <w:t xml:space="preserve"> (ООО «СКИК Новомалыклинский»);</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на должностное</w:t>
      </w:r>
      <w:r w:rsidR="00C56B7E">
        <w:rPr>
          <w:rFonts w:ascii="Times New Roman" w:hAnsi="Times New Roman" w:cs="Times New Roman"/>
          <w:sz w:val="24"/>
          <w:szCs w:val="24"/>
        </w:rPr>
        <w:t xml:space="preserve"> лицо по статье 9.1. часть 1 </w:t>
      </w:r>
      <w:r w:rsidR="00C56B7E" w:rsidRPr="00C56B7E">
        <w:rPr>
          <w:rFonts w:ascii="Times New Roman" w:hAnsi="Times New Roman" w:cs="Times New Roman"/>
          <w:sz w:val="24"/>
          <w:szCs w:val="24"/>
        </w:rPr>
        <w:t>КоАП РФ</w:t>
      </w:r>
      <w:r w:rsidRPr="00BE6FCE">
        <w:rPr>
          <w:rFonts w:ascii="Times New Roman" w:hAnsi="Times New Roman" w:cs="Times New Roman"/>
          <w:sz w:val="24"/>
          <w:szCs w:val="24"/>
        </w:rPr>
        <w:t>, на сумму 20 тысяч рублей (главный инженер ООО «СКИК Новомалыклинский» Матвеев Андрей Николаевич).</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xml:space="preserve">8 внеплановых выездных проверок: </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Проверка выполнения предписания ООО «Завод Тре</w:t>
      </w:r>
      <w:r w:rsidR="00C56B7E">
        <w:rPr>
          <w:rFonts w:ascii="Times New Roman" w:hAnsi="Times New Roman" w:cs="Times New Roman"/>
          <w:sz w:val="24"/>
          <w:szCs w:val="24"/>
        </w:rPr>
        <w:t>хсосенский»  (выявлено 7 наруше</w:t>
      </w:r>
      <w:r w:rsidRPr="00BE6FCE">
        <w:rPr>
          <w:rFonts w:ascii="Times New Roman" w:hAnsi="Times New Roman" w:cs="Times New Roman"/>
          <w:sz w:val="24"/>
          <w:szCs w:val="24"/>
        </w:rPr>
        <w:t>ний);</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Соискатель лиценз</w:t>
      </w:r>
      <w:proofErr w:type="gramStart"/>
      <w:r w:rsidRPr="00BE6FCE">
        <w:rPr>
          <w:rFonts w:ascii="Times New Roman" w:hAnsi="Times New Roman" w:cs="Times New Roman"/>
          <w:sz w:val="24"/>
          <w:szCs w:val="24"/>
        </w:rPr>
        <w:t>ии ООО</w:t>
      </w:r>
      <w:proofErr w:type="gramEnd"/>
      <w:r w:rsidRPr="00BE6FCE">
        <w:rPr>
          <w:rFonts w:ascii="Times New Roman" w:hAnsi="Times New Roman" w:cs="Times New Roman"/>
          <w:sz w:val="24"/>
          <w:szCs w:val="24"/>
        </w:rPr>
        <w:t xml:space="preserve"> «Майнский КХП» (нарушений</w:t>
      </w:r>
      <w:r w:rsidR="00C56B7E">
        <w:rPr>
          <w:rFonts w:ascii="Times New Roman" w:hAnsi="Times New Roman" w:cs="Times New Roman"/>
          <w:sz w:val="24"/>
          <w:szCs w:val="24"/>
        </w:rPr>
        <w:t xml:space="preserve"> не выявлено</w:t>
      </w:r>
      <w:r w:rsidRPr="00BE6FCE">
        <w:rPr>
          <w:rFonts w:ascii="Times New Roman" w:hAnsi="Times New Roman" w:cs="Times New Roman"/>
          <w:sz w:val="24"/>
          <w:szCs w:val="24"/>
        </w:rPr>
        <w:t>, принято положительное решение о выдачи лицензии);</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Проверка выполнения предписания ООО «Завод Тре</w:t>
      </w:r>
      <w:r w:rsidR="00C56B7E">
        <w:rPr>
          <w:rFonts w:ascii="Times New Roman" w:hAnsi="Times New Roman" w:cs="Times New Roman"/>
          <w:sz w:val="24"/>
          <w:szCs w:val="24"/>
        </w:rPr>
        <w:t>хсосенский»  (выявлено 2 наруше</w:t>
      </w:r>
      <w:r w:rsidRPr="00BE6FCE">
        <w:rPr>
          <w:rFonts w:ascii="Times New Roman" w:hAnsi="Times New Roman" w:cs="Times New Roman"/>
          <w:sz w:val="24"/>
          <w:szCs w:val="24"/>
        </w:rPr>
        <w:t>ния);</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Проверка выполнения предписания ООО «Завод Тре</w:t>
      </w:r>
      <w:r w:rsidR="00C4730C">
        <w:rPr>
          <w:rFonts w:ascii="Times New Roman" w:hAnsi="Times New Roman" w:cs="Times New Roman"/>
          <w:sz w:val="24"/>
          <w:szCs w:val="24"/>
        </w:rPr>
        <w:t xml:space="preserve">хсосенский» </w:t>
      </w:r>
      <w:r w:rsidR="00C56B7E">
        <w:rPr>
          <w:rFonts w:ascii="Times New Roman" w:hAnsi="Times New Roman" w:cs="Times New Roman"/>
          <w:sz w:val="24"/>
          <w:szCs w:val="24"/>
        </w:rPr>
        <w:t>(нарушения не выяв</w:t>
      </w:r>
      <w:r w:rsidRPr="00BE6FCE">
        <w:rPr>
          <w:rFonts w:ascii="Times New Roman" w:hAnsi="Times New Roman" w:cs="Times New Roman"/>
          <w:sz w:val="24"/>
          <w:szCs w:val="24"/>
        </w:rPr>
        <w:t>лены);</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lastRenderedPageBreak/>
        <w:t>- Лицензиат ООО «Завод Трехсосенский» (выявлено 5 на</w:t>
      </w:r>
      <w:r w:rsidR="00C56B7E">
        <w:rPr>
          <w:rFonts w:ascii="Times New Roman" w:hAnsi="Times New Roman" w:cs="Times New Roman"/>
          <w:sz w:val="24"/>
          <w:szCs w:val="24"/>
        </w:rPr>
        <w:t xml:space="preserve">рушений, принято отрицательное </w:t>
      </w:r>
      <w:r w:rsidRPr="00BE6FCE">
        <w:rPr>
          <w:rFonts w:ascii="Times New Roman" w:hAnsi="Times New Roman" w:cs="Times New Roman"/>
          <w:sz w:val="24"/>
          <w:szCs w:val="24"/>
        </w:rPr>
        <w:t>решение о выдачи лицензии);</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Соискатель лиценз</w:t>
      </w:r>
      <w:proofErr w:type="gramStart"/>
      <w:r w:rsidRPr="00BE6FCE">
        <w:rPr>
          <w:rFonts w:ascii="Times New Roman" w:hAnsi="Times New Roman" w:cs="Times New Roman"/>
          <w:sz w:val="24"/>
          <w:szCs w:val="24"/>
        </w:rPr>
        <w:t>ии ООО</w:t>
      </w:r>
      <w:proofErr w:type="gramEnd"/>
      <w:r w:rsidRPr="00BE6FCE">
        <w:rPr>
          <w:rFonts w:ascii="Times New Roman" w:hAnsi="Times New Roman" w:cs="Times New Roman"/>
          <w:sz w:val="24"/>
          <w:szCs w:val="24"/>
        </w:rPr>
        <w:t xml:space="preserve"> «Майнский Элеватор» (</w:t>
      </w:r>
      <w:r w:rsidR="00C56B7E">
        <w:rPr>
          <w:rFonts w:ascii="Times New Roman" w:hAnsi="Times New Roman" w:cs="Times New Roman"/>
          <w:sz w:val="24"/>
          <w:szCs w:val="24"/>
        </w:rPr>
        <w:t>нарушений</w:t>
      </w:r>
      <w:r w:rsidR="00C4730C">
        <w:rPr>
          <w:rFonts w:ascii="Times New Roman" w:hAnsi="Times New Roman" w:cs="Times New Roman"/>
          <w:sz w:val="24"/>
          <w:szCs w:val="24"/>
        </w:rPr>
        <w:t xml:space="preserve"> не выявлено</w:t>
      </w:r>
      <w:r w:rsidR="00C56B7E">
        <w:rPr>
          <w:rFonts w:ascii="Times New Roman" w:hAnsi="Times New Roman" w:cs="Times New Roman"/>
          <w:sz w:val="24"/>
          <w:szCs w:val="24"/>
        </w:rPr>
        <w:t>, принято по</w:t>
      </w:r>
      <w:r w:rsidRPr="00BE6FCE">
        <w:rPr>
          <w:rFonts w:ascii="Times New Roman" w:hAnsi="Times New Roman" w:cs="Times New Roman"/>
          <w:sz w:val="24"/>
          <w:szCs w:val="24"/>
        </w:rPr>
        <w:t>ложительное решение о выдачи лицензии);</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Проверка выполнения предписан</w:t>
      </w:r>
      <w:r w:rsidR="00C56B7E">
        <w:rPr>
          <w:rFonts w:ascii="Times New Roman" w:hAnsi="Times New Roman" w:cs="Times New Roman"/>
          <w:sz w:val="24"/>
          <w:szCs w:val="24"/>
        </w:rPr>
        <w:t xml:space="preserve">ия ООО «СКИК Новомалыклинский» </w:t>
      </w:r>
      <w:r w:rsidRPr="00BE6FCE">
        <w:rPr>
          <w:rFonts w:ascii="Times New Roman" w:hAnsi="Times New Roman" w:cs="Times New Roman"/>
          <w:sz w:val="24"/>
          <w:szCs w:val="24"/>
        </w:rPr>
        <w:t>(нарушения не выявлены);</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Проверка выполнения предпи</w:t>
      </w:r>
      <w:r w:rsidR="00C56B7E">
        <w:rPr>
          <w:rFonts w:ascii="Times New Roman" w:hAnsi="Times New Roman" w:cs="Times New Roman"/>
          <w:sz w:val="24"/>
          <w:szCs w:val="24"/>
        </w:rPr>
        <w:t>сания ООО «Завод Трехсосенский»</w:t>
      </w:r>
      <w:r w:rsidRPr="00BE6FCE">
        <w:rPr>
          <w:rFonts w:ascii="Times New Roman" w:hAnsi="Times New Roman" w:cs="Times New Roman"/>
          <w:sz w:val="24"/>
          <w:szCs w:val="24"/>
        </w:rPr>
        <w:t xml:space="preserve"> (нарушения не выявлены).</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xml:space="preserve">Наложено 2 </w:t>
      </w:r>
      <w:proofErr w:type="gramStart"/>
      <w:r w:rsidRPr="00BE6FCE">
        <w:rPr>
          <w:rFonts w:ascii="Times New Roman" w:hAnsi="Times New Roman" w:cs="Times New Roman"/>
          <w:sz w:val="24"/>
          <w:szCs w:val="24"/>
        </w:rPr>
        <w:t>административных</w:t>
      </w:r>
      <w:proofErr w:type="gramEnd"/>
      <w:r w:rsidRPr="00BE6FCE">
        <w:rPr>
          <w:rFonts w:ascii="Times New Roman" w:hAnsi="Times New Roman" w:cs="Times New Roman"/>
          <w:sz w:val="24"/>
          <w:szCs w:val="24"/>
        </w:rPr>
        <w:t xml:space="preserve"> взыскания:</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на должностное л</w:t>
      </w:r>
      <w:r w:rsidR="00C56B7E">
        <w:rPr>
          <w:rFonts w:ascii="Times New Roman" w:hAnsi="Times New Roman" w:cs="Times New Roman"/>
          <w:sz w:val="24"/>
          <w:szCs w:val="24"/>
        </w:rPr>
        <w:t xml:space="preserve">ицо по статье 19.5. часть 11 </w:t>
      </w:r>
      <w:r w:rsidR="00C56B7E" w:rsidRPr="00C56B7E">
        <w:rPr>
          <w:rFonts w:ascii="Times New Roman" w:hAnsi="Times New Roman" w:cs="Times New Roman"/>
          <w:sz w:val="24"/>
          <w:szCs w:val="24"/>
        </w:rPr>
        <w:t>КоАП РФ</w:t>
      </w:r>
      <w:r w:rsidRPr="00BE6FCE">
        <w:rPr>
          <w:rFonts w:ascii="Times New Roman" w:hAnsi="Times New Roman" w:cs="Times New Roman"/>
          <w:sz w:val="24"/>
          <w:szCs w:val="24"/>
        </w:rPr>
        <w:t>, на сумму 30 тысяч рублей (начальник СЭП ООО «Завод Трехсосенский» Танчук Ольга Петровна);</w:t>
      </w:r>
    </w:p>
    <w:p w:rsidR="00BE6FCE" w:rsidRP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на должностное л</w:t>
      </w:r>
      <w:r w:rsidR="00C56B7E">
        <w:rPr>
          <w:rFonts w:ascii="Times New Roman" w:hAnsi="Times New Roman" w:cs="Times New Roman"/>
          <w:sz w:val="24"/>
          <w:szCs w:val="24"/>
        </w:rPr>
        <w:t xml:space="preserve">ицо по статье 19.5. часть 11 </w:t>
      </w:r>
      <w:r w:rsidR="00C56B7E" w:rsidRPr="00C56B7E">
        <w:rPr>
          <w:rFonts w:ascii="Times New Roman" w:hAnsi="Times New Roman" w:cs="Times New Roman"/>
          <w:sz w:val="24"/>
          <w:szCs w:val="24"/>
        </w:rPr>
        <w:t>КоАП РФ</w:t>
      </w:r>
      <w:r w:rsidRPr="00BE6FCE">
        <w:rPr>
          <w:rFonts w:ascii="Times New Roman" w:hAnsi="Times New Roman" w:cs="Times New Roman"/>
          <w:sz w:val="24"/>
          <w:szCs w:val="24"/>
        </w:rPr>
        <w:t>, на сумму 30 тысяч рублей (начальник СЭП ООО «Завод Трехсосенский» Танчук Ольга Петровна).</w:t>
      </w:r>
    </w:p>
    <w:p w:rsidR="00BE6FCE" w:rsidRDefault="00BE6FCE" w:rsidP="00C56B7E">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Основные показатели контро</w:t>
      </w:r>
      <w:r w:rsidR="00C56B7E">
        <w:rPr>
          <w:rFonts w:ascii="Times New Roman" w:hAnsi="Times New Roman" w:cs="Times New Roman"/>
          <w:sz w:val="24"/>
          <w:szCs w:val="24"/>
        </w:rPr>
        <w:t xml:space="preserve">льной и надзорной деятельности </w:t>
      </w:r>
      <w:r w:rsidRPr="00BE6FCE">
        <w:rPr>
          <w:rFonts w:ascii="Times New Roman" w:hAnsi="Times New Roman" w:cs="Times New Roman"/>
          <w:sz w:val="24"/>
          <w:szCs w:val="24"/>
        </w:rPr>
        <w:t>отражены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59"/>
        <w:gridCol w:w="1559"/>
        <w:gridCol w:w="992"/>
      </w:tblGrid>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w:t>
            </w:r>
            <w:proofErr w:type="gramStart"/>
            <w:r w:rsidRPr="00BE6FCE">
              <w:rPr>
                <w:rFonts w:ascii="Times New Roman" w:eastAsia="Times New Roman" w:hAnsi="Times New Roman" w:cs="Times New Roman"/>
                <w:sz w:val="20"/>
                <w:szCs w:val="20"/>
                <w:lang w:eastAsia="ru-RU"/>
              </w:rPr>
              <w:t>п</w:t>
            </w:r>
            <w:proofErr w:type="gramEnd"/>
            <w:r w:rsidRPr="00BE6FCE">
              <w:rPr>
                <w:rFonts w:ascii="Times New Roman" w:eastAsia="Times New Roman" w:hAnsi="Times New Roman" w:cs="Times New Roman"/>
                <w:sz w:val="20"/>
                <w:szCs w:val="20"/>
                <w:lang w:eastAsia="ru-RU"/>
              </w:rPr>
              <w:t>/п</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Основные показатели </w:t>
            </w:r>
            <w:proofErr w:type="gramStart"/>
            <w:r w:rsidRPr="00BE6FCE">
              <w:rPr>
                <w:rFonts w:ascii="Times New Roman" w:eastAsia="Times New Roman" w:hAnsi="Times New Roman" w:cs="Times New Roman"/>
                <w:sz w:val="20"/>
                <w:szCs w:val="20"/>
                <w:lang w:eastAsia="ru-RU"/>
              </w:rPr>
              <w:t>надзорной</w:t>
            </w:r>
            <w:proofErr w:type="gramEnd"/>
            <w:r w:rsidRPr="00BE6FCE">
              <w:rPr>
                <w:rFonts w:ascii="Times New Roman" w:eastAsia="Times New Roman" w:hAnsi="Times New Roman" w:cs="Times New Roman"/>
                <w:sz w:val="20"/>
                <w:szCs w:val="20"/>
                <w:lang w:eastAsia="ru-RU"/>
              </w:rPr>
              <w:t xml:space="preserve"> </w:t>
            </w:r>
          </w:p>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12 мес. 2015г.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12 мес. 2016г.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1</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Число подконтрольных предприятий</w:t>
            </w:r>
          </w:p>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(юридических лиц)</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tabs>
                <w:tab w:val="center" w:pos="671"/>
                <w:tab w:val="left" w:pos="1253"/>
              </w:tabs>
              <w:spacing w:after="0" w:line="240" w:lineRule="auto"/>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ab/>
              <w:t>68</w:t>
            </w:r>
            <w:r w:rsidRPr="00BE6FCE">
              <w:rPr>
                <w:rFonts w:ascii="Times New Roman" w:eastAsia="Times New Roman" w:hAnsi="Times New Roman" w:cs="Times New Roman"/>
                <w:color w:val="000000"/>
                <w:sz w:val="20"/>
                <w:szCs w:val="20"/>
                <w:lang w:eastAsia="ru-RU"/>
              </w:rPr>
              <w:tab/>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70</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2</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0</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3</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Количество проверок в том числе:</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24</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16</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-8</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4</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плановые проверки</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6</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5</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22</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-14</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6</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44</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61</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17</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7</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Коэффициент результативности </w:t>
            </w:r>
          </w:p>
          <w:p w:rsidR="00BE6FCE" w:rsidRPr="00BE6FCE" w:rsidRDefault="00BE6FCE" w:rsidP="00BE6FCE">
            <w:pPr>
              <w:spacing w:after="0" w:line="240" w:lineRule="auto"/>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Количество выявленных нарушений</w:t>
            </w:r>
          </w:p>
          <w:p w:rsidR="00BE6FCE" w:rsidRPr="00BE6FCE" w:rsidRDefault="00BE6FCE" w:rsidP="00BE6FCE">
            <w:pPr>
              <w:spacing w:after="0" w:line="240" w:lineRule="auto"/>
              <w:rPr>
                <w:rFonts w:ascii="Times New Roman" w:eastAsia="Times New Roman" w:hAnsi="Times New Roman" w:cs="Times New Roman"/>
                <w:sz w:val="20"/>
                <w:szCs w:val="20"/>
                <w:lang w:eastAsia="ru-RU"/>
              </w:rPr>
            </w:pPr>
            <w:proofErr w:type="gramStart"/>
            <w:r w:rsidRPr="00BE6FCE">
              <w:rPr>
                <w:rFonts w:ascii="Times New Roman" w:eastAsia="Times New Roman" w:hAnsi="Times New Roman" w:cs="Times New Roman"/>
                <w:sz w:val="20"/>
                <w:szCs w:val="20"/>
                <w:lang w:eastAsia="ru-RU"/>
              </w:rPr>
              <w:t>К</w:t>
            </w:r>
            <w:r w:rsidRPr="00BE6FCE">
              <w:rPr>
                <w:rFonts w:ascii="Times New Roman" w:eastAsia="Times New Roman" w:hAnsi="Times New Roman" w:cs="Times New Roman"/>
                <w:sz w:val="20"/>
                <w:szCs w:val="20"/>
                <w:vertAlign w:val="subscript"/>
                <w:lang w:eastAsia="ru-RU"/>
              </w:rPr>
              <w:t>рез</w:t>
            </w:r>
            <w:proofErr w:type="gramEnd"/>
            <w:r w:rsidRPr="00BE6FCE">
              <w:rPr>
                <w:rFonts w:ascii="Times New Roman" w:eastAsia="Times New Roman" w:hAnsi="Times New Roman" w:cs="Times New Roman"/>
                <w:sz w:val="20"/>
                <w:szCs w:val="20"/>
                <w:vertAlign w:val="subscript"/>
                <w:lang w:eastAsia="ru-RU"/>
              </w:rPr>
              <w:t xml:space="preserve"> </w:t>
            </w:r>
            <w:r w:rsidRPr="00BE6FCE">
              <w:rPr>
                <w:rFonts w:ascii="Times New Roman" w:eastAsia="Times New Roman" w:hAnsi="Times New Roman" w:cs="Times New Roman"/>
                <w:sz w:val="20"/>
                <w:szCs w:val="20"/>
                <w:lang w:eastAsia="ru-RU"/>
              </w:rPr>
              <w:t>=   -----------------------------------</w:t>
            </w:r>
          </w:p>
          <w:p w:rsidR="00BE6FCE" w:rsidRPr="00BE6FCE" w:rsidRDefault="00BE6FCE" w:rsidP="00BE6FCE">
            <w:pPr>
              <w:spacing w:after="0" w:line="240" w:lineRule="auto"/>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Количество проверок </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1,8</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3,8</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2</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8</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Число дел направленных в суд на приостановку деятельности </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0</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9</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3</w:t>
            </w:r>
          </w:p>
        </w:tc>
      </w:tr>
      <w:tr w:rsidR="00BE6FCE" w:rsidRPr="00BE6FCE" w:rsidTr="007614BC">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BE6FCE" w:rsidRPr="00BE6FCE" w:rsidRDefault="00BE6FCE" w:rsidP="00BE6FCE">
            <w:pPr>
              <w:spacing w:after="0" w:line="240" w:lineRule="auto"/>
              <w:jc w:val="both"/>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 xml:space="preserve">   10</w:t>
            </w:r>
          </w:p>
        </w:tc>
        <w:tc>
          <w:tcPr>
            <w:tcW w:w="4678"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Коэффициент требовательности</w:t>
            </w:r>
          </w:p>
          <w:p w:rsidR="00BE6FCE" w:rsidRPr="00BE6FCE" w:rsidRDefault="00BE6FCE" w:rsidP="00BE6FCE">
            <w:pPr>
              <w:spacing w:after="0" w:line="240" w:lineRule="atLeast"/>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lang w:eastAsia="ru-RU"/>
              </w:rPr>
              <w:t>Количество выявленных нарушений</w:t>
            </w:r>
          </w:p>
          <w:p w:rsidR="00BE6FCE" w:rsidRPr="00BE6FCE" w:rsidRDefault="00BE6FCE" w:rsidP="00BE6FCE">
            <w:pPr>
              <w:spacing w:after="0" w:line="240" w:lineRule="atLeast"/>
              <w:rPr>
                <w:rFonts w:ascii="Times New Roman" w:eastAsia="Times New Roman" w:hAnsi="Times New Roman" w:cs="Times New Roman"/>
                <w:sz w:val="20"/>
                <w:szCs w:val="20"/>
                <w:vertAlign w:val="subscript"/>
                <w:lang w:eastAsia="ru-RU"/>
              </w:rPr>
            </w:pPr>
            <w:r w:rsidRPr="00BE6FCE">
              <w:rPr>
                <w:rFonts w:ascii="Times New Roman" w:eastAsia="Times New Roman" w:hAnsi="Times New Roman" w:cs="Times New Roman"/>
                <w:sz w:val="20"/>
                <w:szCs w:val="20"/>
                <w:lang w:eastAsia="ru-RU"/>
              </w:rPr>
              <w:t xml:space="preserve"> К </w:t>
            </w:r>
            <w:proofErr w:type="gramStart"/>
            <w:r w:rsidRPr="00BE6FCE">
              <w:rPr>
                <w:rFonts w:ascii="Times New Roman" w:eastAsia="Times New Roman" w:hAnsi="Times New Roman" w:cs="Times New Roman"/>
                <w:sz w:val="20"/>
                <w:szCs w:val="20"/>
                <w:vertAlign w:val="subscript"/>
                <w:lang w:eastAsia="ru-RU"/>
              </w:rPr>
              <w:t>тр</w:t>
            </w:r>
            <w:proofErr w:type="gramEnd"/>
            <w:r w:rsidRPr="00BE6FCE">
              <w:rPr>
                <w:rFonts w:ascii="Times New Roman" w:eastAsia="Times New Roman" w:hAnsi="Times New Roman" w:cs="Times New Roman"/>
                <w:sz w:val="20"/>
                <w:szCs w:val="20"/>
                <w:vertAlign w:val="subscript"/>
                <w:lang w:eastAsia="ru-RU"/>
              </w:rPr>
              <w:t xml:space="preserve"> = --------------------------------------------------------------------</w:t>
            </w:r>
          </w:p>
          <w:p w:rsidR="00BE6FCE" w:rsidRPr="00BE6FCE" w:rsidRDefault="00BE6FCE" w:rsidP="00BE6FCE">
            <w:pPr>
              <w:spacing w:after="0" w:line="240" w:lineRule="auto"/>
              <w:jc w:val="center"/>
              <w:rPr>
                <w:rFonts w:ascii="Times New Roman" w:eastAsia="Times New Roman" w:hAnsi="Times New Roman" w:cs="Times New Roman"/>
                <w:sz w:val="20"/>
                <w:szCs w:val="20"/>
                <w:lang w:eastAsia="ru-RU"/>
              </w:rPr>
            </w:pPr>
            <w:r w:rsidRPr="00BE6FCE">
              <w:rPr>
                <w:rFonts w:ascii="Times New Roman" w:eastAsia="Times New Roman" w:hAnsi="Times New Roman" w:cs="Times New Roman"/>
                <w:sz w:val="20"/>
                <w:szCs w:val="20"/>
                <w:vertAlign w:val="subscript"/>
                <w:lang w:eastAsia="ru-RU"/>
              </w:rPr>
              <w:t xml:space="preserve">                        </w:t>
            </w:r>
            <w:r w:rsidRPr="00BE6FCE">
              <w:rPr>
                <w:rFonts w:ascii="Times New Roman" w:eastAsia="Times New Roman" w:hAnsi="Times New Roman" w:cs="Times New Roman"/>
                <w:sz w:val="20"/>
                <w:szCs w:val="20"/>
                <w:lang w:eastAsia="ru-RU"/>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Calibri" w:eastAsia="Times New Roman" w:hAnsi="Calibri" w:cs="Calibri"/>
                <w:color w:val="000000"/>
                <w:sz w:val="20"/>
                <w:szCs w:val="20"/>
                <w:lang w:eastAsia="ru-RU"/>
              </w:rPr>
            </w:pPr>
            <w:r w:rsidRPr="00BE6FCE">
              <w:rPr>
                <w:rFonts w:ascii="Calibri" w:eastAsia="Times New Roman" w:hAnsi="Calibri" w:cs="Calibri"/>
                <w:color w:val="000000"/>
                <w:sz w:val="20"/>
                <w:szCs w:val="20"/>
                <w:lang w:eastAsia="ru-RU"/>
              </w:rPr>
              <w:t>14,7</w:t>
            </w:r>
          </w:p>
        </w:tc>
        <w:tc>
          <w:tcPr>
            <w:tcW w:w="1559"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10,16</w:t>
            </w:r>
          </w:p>
        </w:tc>
        <w:tc>
          <w:tcPr>
            <w:tcW w:w="992" w:type="dxa"/>
            <w:tcBorders>
              <w:top w:val="single" w:sz="4" w:space="0" w:color="auto"/>
              <w:left w:val="single" w:sz="4" w:space="0" w:color="auto"/>
              <w:bottom w:val="single" w:sz="4" w:space="0" w:color="auto"/>
              <w:right w:val="single" w:sz="4" w:space="0" w:color="auto"/>
            </w:tcBorders>
          </w:tcPr>
          <w:p w:rsidR="00BE6FCE" w:rsidRPr="00BE6FCE" w:rsidRDefault="00BE6FCE" w:rsidP="00BE6FCE">
            <w:pPr>
              <w:spacing w:after="0" w:line="240" w:lineRule="auto"/>
              <w:jc w:val="center"/>
              <w:rPr>
                <w:rFonts w:ascii="Times New Roman" w:eastAsia="Times New Roman" w:hAnsi="Times New Roman" w:cs="Times New Roman"/>
                <w:color w:val="000000"/>
                <w:sz w:val="20"/>
                <w:szCs w:val="20"/>
                <w:lang w:eastAsia="ru-RU"/>
              </w:rPr>
            </w:pPr>
            <w:r w:rsidRPr="00BE6FCE">
              <w:rPr>
                <w:rFonts w:ascii="Times New Roman" w:eastAsia="Times New Roman" w:hAnsi="Times New Roman" w:cs="Times New Roman"/>
                <w:color w:val="000000"/>
                <w:sz w:val="20"/>
                <w:szCs w:val="20"/>
                <w:lang w:eastAsia="ru-RU"/>
              </w:rPr>
              <w:t>-4,54</w:t>
            </w:r>
          </w:p>
        </w:tc>
      </w:tr>
    </w:tbl>
    <w:p w:rsidR="00BE6FCE" w:rsidRDefault="00BE6FCE" w:rsidP="003773BF">
      <w:pPr>
        <w:spacing w:line="240" w:lineRule="auto"/>
        <w:rPr>
          <w:rFonts w:ascii="Times New Roman" w:hAnsi="Times New Roman" w:cs="Times New Roman"/>
          <w:sz w:val="24"/>
          <w:szCs w:val="24"/>
        </w:rPr>
      </w:pPr>
    </w:p>
    <w:p w:rsidR="00BE6FCE" w:rsidRPr="00BE6FCE" w:rsidRDefault="00BE6FCE" w:rsidP="00A67074">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Анализ основных показателей надзорной и контрольной деятельности отдела за 12 мес. 2016 года по сравнению с аналогичным периодом 2015 года, показал следующее:</w:t>
      </w:r>
    </w:p>
    <w:p w:rsidR="00BE6FCE" w:rsidRPr="00BE6FCE" w:rsidRDefault="00BE6FCE" w:rsidP="00A67074">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 численность инспекторов составляет 1 человек;</w:t>
      </w:r>
    </w:p>
    <w:p w:rsidR="00BE6FCE" w:rsidRPr="00BE6FCE" w:rsidRDefault="00BE6FCE" w:rsidP="00A67074">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 количество поднадзорных организаций увеличилось на 2 и составляет 70 организации;</w:t>
      </w:r>
    </w:p>
    <w:p w:rsidR="00BE6FCE" w:rsidRPr="00BE6FCE" w:rsidRDefault="00BE6FCE" w:rsidP="00A67074">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 количество проведённых обследований уменьшилось на 8 и составляет 16;</w:t>
      </w:r>
    </w:p>
    <w:p w:rsidR="00BE6FCE" w:rsidRPr="00BE6FCE" w:rsidRDefault="00BE6FCE" w:rsidP="00A67074">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 количество выявленных и предписанных к устранению нарушений увеличи</w:t>
      </w:r>
      <w:r w:rsidR="00C56B7E">
        <w:rPr>
          <w:rFonts w:ascii="Times New Roman" w:hAnsi="Times New Roman" w:cs="Times New Roman"/>
          <w:sz w:val="24"/>
          <w:szCs w:val="24"/>
        </w:rPr>
        <w:t>лось на 17 и со</w:t>
      </w:r>
      <w:r w:rsidRPr="00BE6FCE">
        <w:rPr>
          <w:rFonts w:ascii="Times New Roman" w:hAnsi="Times New Roman" w:cs="Times New Roman"/>
          <w:sz w:val="24"/>
          <w:szCs w:val="24"/>
        </w:rPr>
        <w:t>ставляет 61;</w:t>
      </w:r>
    </w:p>
    <w:p w:rsidR="00BE6FCE" w:rsidRPr="00BE6FCE" w:rsidRDefault="00BE6FCE" w:rsidP="00A67074">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 число наложенных штрафов увеличилось на 3 и составляет 6.</w:t>
      </w:r>
    </w:p>
    <w:p w:rsidR="00BE6FCE" w:rsidRPr="00BE6FCE" w:rsidRDefault="00BE6FCE" w:rsidP="00A67074">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 Коэффициент результативности уве</w:t>
      </w:r>
      <w:r w:rsidR="00C56B7E">
        <w:rPr>
          <w:rFonts w:ascii="Times New Roman" w:hAnsi="Times New Roman" w:cs="Times New Roman"/>
          <w:sz w:val="24"/>
          <w:szCs w:val="24"/>
        </w:rPr>
        <w:t xml:space="preserve">личился на 2 и составляет 3,8, </w:t>
      </w:r>
      <w:r w:rsidRPr="00BE6FCE">
        <w:rPr>
          <w:rFonts w:ascii="Times New Roman" w:hAnsi="Times New Roman" w:cs="Times New Roman"/>
          <w:sz w:val="24"/>
          <w:szCs w:val="24"/>
        </w:rPr>
        <w:t>в 2015 г. составлял 1,8.</w:t>
      </w:r>
    </w:p>
    <w:p w:rsidR="00BE6FCE" w:rsidRPr="00BE6FCE" w:rsidRDefault="00BE6FCE" w:rsidP="00A67074">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lastRenderedPageBreak/>
        <w:t xml:space="preserve">- </w:t>
      </w:r>
      <w:r w:rsidR="00C56B7E">
        <w:rPr>
          <w:rFonts w:ascii="Times New Roman" w:hAnsi="Times New Roman" w:cs="Times New Roman"/>
          <w:sz w:val="24"/>
          <w:szCs w:val="24"/>
        </w:rPr>
        <w:t>Коэффициент требовательности уменьшился на 4,54 и составляет 10,16, в 2015 г. со</w:t>
      </w:r>
      <w:r w:rsidRPr="00BE6FCE">
        <w:rPr>
          <w:rFonts w:ascii="Times New Roman" w:hAnsi="Times New Roman" w:cs="Times New Roman"/>
          <w:sz w:val="24"/>
          <w:szCs w:val="24"/>
        </w:rPr>
        <w:t>ставлял 14,7.</w:t>
      </w:r>
    </w:p>
    <w:p w:rsidR="00BE6FCE" w:rsidRPr="00A67074" w:rsidRDefault="00BE6FCE" w:rsidP="00A67074">
      <w:pPr>
        <w:spacing w:line="240" w:lineRule="auto"/>
        <w:jc w:val="both"/>
        <w:rPr>
          <w:rFonts w:ascii="Times New Roman" w:hAnsi="Times New Roman" w:cs="Times New Roman"/>
          <w:i/>
          <w:sz w:val="24"/>
          <w:szCs w:val="24"/>
        </w:rPr>
      </w:pPr>
      <w:proofErr w:type="gramStart"/>
      <w:r w:rsidRPr="00A67074">
        <w:rPr>
          <w:rFonts w:ascii="Times New Roman" w:hAnsi="Times New Roman" w:cs="Times New Roman"/>
          <w:i/>
          <w:sz w:val="24"/>
          <w:szCs w:val="24"/>
        </w:rPr>
        <w:t>Обеспеченность поднадзорных объектов проектной документацией,</w:t>
      </w:r>
      <w:r w:rsidR="00A67074" w:rsidRPr="00A67074">
        <w:rPr>
          <w:rFonts w:ascii="Times New Roman" w:hAnsi="Times New Roman" w:cs="Times New Roman"/>
          <w:i/>
          <w:sz w:val="24"/>
          <w:szCs w:val="24"/>
        </w:rPr>
        <w:t xml:space="preserve"> </w:t>
      </w:r>
      <w:r w:rsidRPr="00A67074">
        <w:rPr>
          <w:rFonts w:ascii="Times New Roman" w:hAnsi="Times New Roman" w:cs="Times New Roman"/>
          <w:i/>
          <w:sz w:val="24"/>
          <w:szCs w:val="24"/>
        </w:rPr>
        <w:t>оценка соответствия проводимых (проведенных) модернизаций,</w:t>
      </w:r>
      <w:r w:rsidR="00A67074" w:rsidRPr="00A67074">
        <w:rPr>
          <w:rFonts w:ascii="Times New Roman" w:hAnsi="Times New Roman" w:cs="Times New Roman"/>
          <w:i/>
          <w:sz w:val="24"/>
          <w:szCs w:val="24"/>
        </w:rPr>
        <w:t xml:space="preserve"> </w:t>
      </w:r>
      <w:r w:rsidRPr="00A67074">
        <w:rPr>
          <w:rFonts w:ascii="Times New Roman" w:hAnsi="Times New Roman" w:cs="Times New Roman"/>
          <w:i/>
          <w:sz w:val="24"/>
          <w:szCs w:val="24"/>
        </w:rPr>
        <w:t>строительства, расширения, реконструкций, капитального ремонта,</w:t>
      </w:r>
      <w:r w:rsidR="00A67074" w:rsidRPr="00A67074">
        <w:rPr>
          <w:rFonts w:ascii="Times New Roman" w:hAnsi="Times New Roman" w:cs="Times New Roman"/>
          <w:i/>
          <w:sz w:val="24"/>
          <w:szCs w:val="24"/>
        </w:rPr>
        <w:t xml:space="preserve"> </w:t>
      </w:r>
      <w:r w:rsidRPr="00A67074">
        <w:rPr>
          <w:rFonts w:ascii="Times New Roman" w:hAnsi="Times New Roman" w:cs="Times New Roman"/>
          <w:i/>
          <w:sz w:val="24"/>
          <w:szCs w:val="24"/>
        </w:rPr>
        <w:t>технического перевооружения, консерваций и ликвидаций опасного</w:t>
      </w:r>
      <w:r w:rsidR="00A67074" w:rsidRPr="00A67074">
        <w:rPr>
          <w:rFonts w:ascii="Times New Roman" w:hAnsi="Times New Roman" w:cs="Times New Roman"/>
          <w:i/>
          <w:sz w:val="24"/>
          <w:szCs w:val="24"/>
        </w:rPr>
        <w:t xml:space="preserve"> </w:t>
      </w:r>
      <w:r w:rsidRPr="00A67074">
        <w:rPr>
          <w:rFonts w:ascii="Times New Roman" w:hAnsi="Times New Roman" w:cs="Times New Roman"/>
          <w:i/>
          <w:sz w:val="24"/>
          <w:szCs w:val="24"/>
        </w:rPr>
        <w:t>производственного объекта проектным решениям, авторский надзор</w:t>
      </w:r>
      <w:r w:rsidR="00A67074" w:rsidRPr="00A67074">
        <w:rPr>
          <w:rFonts w:ascii="Times New Roman" w:hAnsi="Times New Roman" w:cs="Times New Roman"/>
          <w:i/>
          <w:sz w:val="24"/>
          <w:szCs w:val="24"/>
        </w:rPr>
        <w:t>.</w:t>
      </w:r>
      <w:proofErr w:type="gramEnd"/>
    </w:p>
    <w:p w:rsidR="00BE6FCE" w:rsidRPr="00BE6FCE" w:rsidRDefault="00BE6FCE" w:rsidP="00A67074">
      <w:pPr>
        <w:spacing w:line="240" w:lineRule="auto"/>
        <w:ind w:firstLine="709"/>
        <w:jc w:val="both"/>
        <w:rPr>
          <w:rFonts w:ascii="Times New Roman" w:hAnsi="Times New Roman" w:cs="Times New Roman"/>
          <w:sz w:val="24"/>
          <w:szCs w:val="24"/>
        </w:rPr>
      </w:pPr>
      <w:r w:rsidRPr="00BE6FCE">
        <w:rPr>
          <w:rFonts w:ascii="Times New Roman" w:hAnsi="Times New Roman" w:cs="Times New Roman"/>
          <w:sz w:val="24"/>
          <w:szCs w:val="24"/>
        </w:rPr>
        <w:t>Практически все подконтрольные предприятия, постр</w:t>
      </w:r>
      <w:r w:rsidR="00BF7F6E">
        <w:rPr>
          <w:rFonts w:ascii="Times New Roman" w:hAnsi="Times New Roman" w:cs="Times New Roman"/>
          <w:sz w:val="24"/>
          <w:szCs w:val="24"/>
        </w:rPr>
        <w:t xml:space="preserve">оенные 1950-1990г.г. </w:t>
      </w:r>
      <w:r w:rsidR="00A67074">
        <w:rPr>
          <w:rFonts w:ascii="Times New Roman" w:hAnsi="Times New Roman" w:cs="Times New Roman"/>
          <w:sz w:val="24"/>
          <w:szCs w:val="24"/>
        </w:rPr>
        <w:t>имеют проектную документацию на ОПО с</w:t>
      </w:r>
      <w:r w:rsidRPr="00BE6FCE">
        <w:rPr>
          <w:rFonts w:ascii="Times New Roman" w:hAnsi="Times New Roman" w:cs="Times New Roman"/>
          <w:sz w:val="24"/>
          <w:szCs w:val="24"/>
        </w:rPr>
        <w:t xml:space="preserve"> отступлением от требований действующей НТД в обл</w:t>
      </w:r>
      <w:r w:rsidR="00A67074">
        <w:rPr>
          <w:rFonts w:ascii="Times New Roman" w:hAnsi="Times New Roman" w:cs="Times New Roman"/>
          <w:sz w:val="24"/>
          <w:szCs w:val="24"/>
        </w:rPr>
        <w:t xml:space="preserve">асти промышленной безопасности. </w:t>
      </w:r>
      <w:r w:rsidRPr="00BE6FCE">
        <w:rPr>
          <w:rFonts w:ascii="Times New Roman" w:hAnsi="Times New Roman" w:cs="Times New Roman"/>
          <w:sz w:val="24"/>
          <w:szCs w:val="24"/>
        </w:rPr>
        <w:t>Работы по техническому перевооружению, осуществляется в соответствии с проектными решениями, прошедшими экспертизу промышленной безопасности.</w:t>
      </w:r>
      <w:r w:rsidR="00A67074">
        <w:rPr>
          <w:rFonts w:ascii="Times New Roman" w:hAnsi="Times New Roman" w:cs="Times New Roman"/>
          <w:sz w:val="24"/>
          <w:szCs w:val="24"/>
        </w:rPr>
        <w:t xml:space="preserve"> </w:t>
      </w:r>
      <w:r w:rsidRPr="00BE6FCE">
        <w:rPr>
          <w:rFonts w:ascii="Times New Roman" w:hAnsi="Times New Roman" w:cs="Times New Roman"/>
          <w:sz w:val="24"/>
          <w:szCs w:val="24"/>
        </w:rPr>
        <w:t>За отчетный пери</w:t>
      </w:r>
      <w:r w:rsidR="00A67074">
        <w:rPr>
          <w:rFonts w:ascii="Times New Roman" w:hAnsi="Times New Roman" w:cs="Times New Roman"/>
          <w:sz w:val="24"/>
          <w:szCs w:val="24"/>
        </w:rPr>
        <w:t>од консервация и ликвидация ОПО</w:t>
      </w:r>
      <w:r w:rsidRPr="00BE6FCE">
        <w:rPr>
          <w:rFonts w:ascii="Times New Roman" w:hAnsi="Times New Roman" w:cs="Times New Roman"/>
          <w:sz w:val="24"/>
          <w:szCs w:val="24"/>
        </w:rPr>
        <w:t xml:space="preserve"> не осуществлялась.</w:t>
      </w:r>
    </w:p>
    <w:p w:rsidR="00BE6FCE" w:rsidRPr="00A67074" w:rsidRDefault="00BE6FCE" w:rsidP="00BE6FCE">
      <w:pPr>
        <w:spacing w:line="240" w:lineRule="auto"/>
        <w:rPr>
          <w:rFonts w:ascii="Times New Roman" w:hAnsi="Times New Roman" w:cs="Times New Roman"/>
          <w:i/>
          <w:sz w:val="24"/>
          <w:szCs w:val="24"/>
        </w:rPr>
      </w:pPr>
      <w:r w:rsidRPr="00A67074">
        <w:rPr>
          <w:rFonts w:ascii="Times New Roman" w:hAnsi="Times New Roman" w:cs="Times New Roman"/>
          <w:i/>
          <w:sz w:val="24"/>
          <w:szCs w:val="24"/>
        </w:rPr>
        <w:t>Информация по оснащенности поднадзорных объектов</w:t>
      </w:r>
      <w:r w:rsidR="00A67074" w:rsidRPr="00A67074">
        <w:rPr>
          <w:rFonts w:ascii="Times New Roman" w:hAnsi="Times New Roman" w:cs="Times New Roman"/>
          <w:i/>
          <w:sz w:val="24"/>
          <w:szCs w:val="24"/>
        </w:rPr>
        <w:t xml:space="preserve"> </w:t>
      </w:r>
      <w:r w:rsidRPr="00A67074">
        <w:rPr>
          <w:rFonts w:ascii="Times New Roman" w:hAnsi="Times New Roman" w:cs="Times New Roman"/>
          <w:i/>
          <w:sz w:val="24"/>
          <w:szCs w:val="24"/>
        </w:rPr>
        <w:t>средствами пожарной сигнализации, автоматическими установками</w:t>
      </w:r>
      <w:r w:rsidR="00A67074" w:rsidRPr="00A67074">
        <w:rPr>
          <w:rFonts w:ascii="Times New Roman" w:hAnsi="Times New Roman" w:cs="Times New Roman"/>
          <w:i/>
          <w:sz w:val="24"/>
          <w:szCs w:val="24"/>
        </w:rPr>
        <w:t xml:space="preserve"> </w:t>
      </w:r>
      <w:r w:rsidRPr="00A67074">
        <w:rPr>
          <w:rFonts w:ascii="Times New Roman" w:hAnsi="Times New Roman" w:cs="Times New Roman"/>
          <w:i/>
          <w:sz w:val="24"/>
          <w:szCs w:val="24"/>
        </w:rPr>
        <w:t>пожаротушения, системами обнаружения пожара и автоматизации</w:t>
      </w:r>
      <w:r w:rsidR="00A67074" w:rsidRPr="00A67074">
        <w:rPr>
          <w:rFonts w:ascii="Times New Roman" w:hAnsi="Times New Roman" w:cs="Times New Roman"/>
          <w:i/>
          <w:sz w:val="24"/>
          <w:szCs w:val="24"/>
        </w:rPr>
        <w:t xml:space="preserve"> </w:t>
      </w:r>
      <w:r w:rsidRPr="00A67074">
        <w:rPr>
          <w:rFonts w:ascii="Times New Roman" w:hAnsi="Times New Roman" w:cs="Times New Roman"/>
          <w:i/>
          <w:sz w:val="24"/>
          <w:szCs w:val="24"/>
        </w:rPr>
        <w:t>технологических процессов, устройствами молниезащиты</w:t>
      </w:r>
      <w:r w:rsidR="00A67074" w:rsidRPr="00A67074">
        <w:rPr>
          <w:rFonts w:ascii="Times New Roman" w:hAnsi="Times New Roman" w:cs="Times New Roman"/>
          <w:i/>
          <w:sz w:val="24"/>
          <w:szCs w:val="24"/>
        </w:rPr>
        <w:t>.</w:t>
      </w:r>
    </w:p>
    <w:p w:rsidR="00BE6FCE" w:rsidRPr="00BE6FCE" w:rsidRDefault="00A67074" w:rsidP="00A67074">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настоящее время 85%</w:t>
      </w:r>
      <w:r w:rsidR="00BE6FCE" w:rsidRPr="00BE6FCE">
        <w:rPr>
          <w:rFonts w:ascii="Times New Roman" w:hAnsi="Times New Roman" w:cs="Times New Roman"/>
          <w:sz w:val="24"/>
          <w:szCs w:val="24"/>
        </w:rPr>
        <w:t xml:space="preserve"> взрывопожароопасных прои</w:t>
      </w:r>
      <w:r>
        <w:rPr>
          <w:rFonts w:ascii="Times New Roman" w:hAnsi="Times New Roman" w:cs="Times New Roman"/>
          <w:sz w:val="24"/>
          <w:szCs w:val="24"/>
        </w:rPr>
        <w:t>зводственных объектов поднадзор</w:t>
      </w:r>
      <w:r w:rsidR="00BE6FCE" w:rsidRPr="00BE6FCE">
        <w:rPr>
          <w:rFonts w:ascii="Times New Roman" w:hAnsi="Times New Roman" w:cs="Times New Roman"/>
          <w:sz w:val="24"/>
          <w:szCs w:val="24"/>
        </w:rPr>
        <w:t>ных предприятий хранения и использования растительного сырья Самарской и Ульяновской областей оснащены автоматическими установками пожарной</w:t>
      </w:r>
      <w:r>
        <w:rPr>
          <w:rFonts w:ascii="Times New Roman" w:hAnsi="Times New Roman" w:cs="Times New Roman"/>
          <w:sz w:val="24"/>
          <w:szCs w:val="24"/>
        </w:rPr>
        <w:t xml:space="preserve"> сигнализации (АУПС), за работо</w:t>
      </w:r>
      <w:r w:rsidR="00BE6FCE" w:rsidRPr="00BE6FCE">
        <w:rPr>
          <w:rFonts w:ascii="Times New Roman" w:hAnsi="Times New Roman" w:cs="Times New Roman"/>
          <w:sz w:val="24"/>
          <w:szCs w:val="24"/>
        </w:rPr>
        <w:t>способностью которых осуществляется пер</w:t>
      </w:r>
      <w:r>
        <w:rPr>
          <w:rFonts w:ascii="Times New Roman" w:hAnsi="Times New Roman" w:cs="Times New Roman"/>
          <w:sz w:val="24"/>
          <w:szCs w:val="24"/>
        </w:rPr>
        <w:t>иодический надзор органами МЧС.</w:t>
      </w:r>
      <w:proofErr w:type="gramEnd"/>
    </w:p>
    <w:p w:rsidR="00BE6FCE" w:rsidRPr="00BE6FCE" w:rsidRDefault="00BE6FCE" w:rsidP="00A67074">
      <w:pPr>
        <w:spacing w:line="240" w:lineRule="auto"/>
        <w:ind w:firstLine="709"/>
        <w:jc w:val="both"/>
        <w:rPr>
          <w:rFonts w:ascii="Times New Roman" w:hAnsi="Times New Roman" w:cs="Times New Roman"/>
          <w:sz w:val="24"/>
          <w:szCs w:val="24"/>
        </w:rPr>
      </w:pPr>
      <w:r w:rsidRPr="00BE6FCE">
        <w:rPr>
          <w:rFonts w:ascii="Times New Roman" w:hAnsi="Times New Roman" w:cs="Times New Roman"/>
          <w:sz w:val="24"/>
          <w:szCs w:val="24"/>
        </w:rPr>
        <w:t>Оснащение автоматическими установками пожароту</w:t>
      </w:r>
      <w:r w:rsidR="00A67074">
        <w:rPr>
          <w:rFonts w:ascii="Times New Roman" w:hAnsi="Times New Roman" w:cs="Times New Roman"/>
          <w:sz w:val="24"/>
          <w:szCs w:val="24"/>
        </w:rPr>
        <w:t>шения взрывопожароопасных произ</w:t>
      </w:r>
      <w:r w:rsidRPr="00BE6FCE">
        <w:rPr>
          <w:rFonts w:ascii="Times New Roman" w:hAnsi="Times New Roman" w:cs="Times New Roman"/>
          <w:sz w:val="24"/>
          <w:szCs w:val="24"/>
        </w:rPr>
        <w:t>водственных объектов хранения, переработки и использов</w:t>
      </w:r>
      <w:r w:rsidR="004D5C48">
        <w:rPr>
          <w:rFonts w:ascii="Times New Roman" w:hAnsi="Times New Roman" w:cs="Times New Roman"/>
          <w:sz w:val="24"/>
          <w:szCs w:val="24"/>
        </w:rPr>
        <w:t>ания растительного сырья (кроме</w:t>
      </w:r>
      <w:r w:rsidRPr="00BE6FCE">
        <w:rPr>
          <w:rFonts w:ascii="Times New Roman" w:hAnsi="Times New Roman" w:cs="Times New Roman"/>
          <w:sz w:val="24"/>
          <w:szCs w:val="24"/>
        </w:rPr>
        <w:t xml:space="preserve"> деревянных элеваторов) нормативными документами не требуется.  Элеваторы IV степени огнестойкости (из деревянных строительных конструкций), эксплуатируемые на поднадзорных предприятиях: ОАО «Октябрьская хлебная база», ООО «Димитровградский элеватор», ООО «Новоспасский элеватор», оснащены автоматическими установками пожаротушения (АУПТ).</w:t>
      </w:r>
    </w:p>
    <w:p w:rsidR="00BE6FCE" w:rsidRPr="00BE6FCE" w:rsidRDefault="00BE6FCE" w:rsidP="00A67074">
      <w:pPr>
        <w:spacing w:line="240" w:lineRule="auto"/>
        <w:ind w:firstLine="709"/>
        <w:jc w:val="both"/>
        <w:rPr>
          <w:rFonts w:ascii="Times New Roman" w:hAnsi="Times New Roman" w:cs="Times New Roman"/>
          <w:sz w:val="24"/>
          <w:szCs w:val="24"/>
        </w:rPr>
      </w:pPr>
      <w:r w:rsidRPr="00BE6FCE">
        <w:rPr>
          <w:rFonts w:ascii="Times New Roman" w:hAnsi="Times New Roman" w:cs="Times New Roman"/>
          <w:sz w:val="24"/>
          <w:szCs w:val="24"/>
        </w:rPr>
        <w:t>Все опасные производственные объекты поднадзор</w:t>
      </w:r>
      <w:r w:rsidR="00A67074">
        <w:rPr>
          <w:rFonts w:ascii="Times New Roman" w:hAnsi="Times New Roman" w:cs="Times New Roman"/>
          <w:sz w:val="24"/>
          <w:szCs w:val="24"/>
        </w:rPr>
        <w:t>ных предприятий оснащены устрой</w:t>
      </w:r>
      <w:r w:rsidRPr="00BE6FCE">
        <w:rPr>
          <w:rFonts w:ascii="Times New Roman" w:hAnsi="Times New Roman" w:cs="Times New Roman"/>
          <w:sz w:val="24"/>
          <w:szCs w:val="24"/>
        </w:rPr>
        <w:t>ствами молниезащиты (или непосредственно, или входят в зону действия системы молниезащиты других сооружений) и заземления. При проведении плановых проверок были выявлены организации, на которых не проводилась своевременная проверка молниезащиты и защиты от проявления статического электричества объектов (ООО «Завод Трехсосенский», ООО «СКИК Новомалыклинский»). За данные нарушения были назначены штрафы по статье 9.1. часть 1 «Кодекса об административных правонарушениях РФ», на сумму 200 тысяч рублей. При проведении мероприятий по контролю выполнения предписания данные нарушения были устранены.</w:t>
      </w:r>
    </w:p>
    <w:p w:rsidR="00BE6FCE" w:rsidRPr="00BE6FCE" w:rsidRDefault="00BE6FCE" w:rsidP="00A67074">
      <w:pPr>
        <w:spacing w:line="240" w:lineRule="auto"/>
        <w:ind w:firstLine="709"/>
        <w:jc w:val="both"/>
        <w:rPr>
          <w:rFonts w:ascii="Times New Roman" w:hAnsi="Times New Roman" w:cs="Times New Roman"/>
          <w:sz w:val="24"/>
          <w:szCs w:val="24"/>
        </w:rPr>
      </w:pPr>
      <w:proofErr w:type="gramStart"/>
      <w:r w:rsidRPr="00BE6FCE">
        <w:rPr>
          <w:rFonts w:ascii="Times New Roman" w:hAnsi="Times New Roman" w:cs="Times New Roman"/>
          <w:sz w:val="24"/>
          <w:szCs w:val="24"/>
        </w:rPr>
        <w:t>Для управления технологическими процессами производств большинство поднадзорных предприятий оснащены ДАУ, а в ряде случаев АСУ ТП: элеваторы (кроме деревянных) – ДАУ и АСУ ТП, мельницы агрегатные – ДАУ, мельничные комбинаты и заводы, БКК – ДАУ и АСУ ТП, хлебозаводы – ДАУ, хлебоприёмные предприятия (в связи с трудностями автоматизации данных процессов) – управление с местных пу</w:t>
      </w:r>
      <w:r w:rsidR="00A67074">
        <w:rPr>
          <w:rFonts w:ascii="Times New Roman" w:hAnsi="Times New Roman" w:cs="Times New Roman"/>
          <w:sz w:val="24"/>
          <w:szCs w:val="24"/>
        </w:rPr>
        <w:t>льтов и ручное управление».</w:t>
      </w:r>
      <w:proofErr w:type="gramEnd"/>
    </w:p>
    <w:p w:rsidR="00BE6FCE" w:rsidRPr="00A67074" w:rsidRDefault="00BE6FCE" w:rsidP="00A67074">
      <w:pPr>
        <w:spacing w:line="240" w:lineRule="auto"/>
        <w:jc w:val="both"/>
        <w:rPr>
          <w:rFonts w:ascii="Times New Roman" w:hAnsi="Times New Roman" w:cs="Times New Roman"/>
          <w:i/>
          <w:sz w:val="24"/>
          <w:szCs w:val="24"/>
        </w:rPr>
      </w:pPr>
      <w:r w:rsidRPr="00A67074">
        <w:rPr>
          <w:rFonts w:ascii="Times New Roman" w:hAnsi="Times New Roman" w:cs="Times New Roman"/>
          <w:i/>
          <w:sz w:val="24"/>
          <w:szCs w:val="24"/>
        </w:rPr>
        <w:t>Внедрение систем управления промышленной безопасности</w:t>
      </w:r>
      <w:r w:rsidR="00A67074" w:rsidRPr="00A67074">
        <w:rPr>
          <w:rFonts w:ascii="Times New Roman" w:hAnsi="Times New Roman" w:cs="Times New Roman"/>
          <w:i/>
          <w:sz w:val="24"/>
          <w:szCs w:val="24"/>
        </w:rPr>
        <w:t xml:space="preserve"> </w:t>
      </w:r>
      <w:r w:rsidRPr="00A67074">
        <w:rPr>
          <w:rFonts w:ascii="Times New Roman" w:hAnsi="Times New Roman" w:cs="Times New Roman"/>
          <w:i/>
          <w:sz w:val="24"/>
          <w:szCs w:val="24"/>
        </w:rPr>
        <w:t>и ход реализации иных проектов, в том числе инновационных,</w:t>
      </w:r>
      <w:r w:rsidR="00A67074" w:rsidRPr="00A67074">
        <w:rPr>
          <w:rFonts w:ascii="Times New Roman" w:hAnsi="Times New Roman" w:cs="Times New Roman"/>
          <w:i/>
          <w:sz w:val="24"/>
          <w:szCs w:val="24"/>
        </w:rPr>
        <w:t xml:space="preserve"> </w:t>
      </w:r>
      <w:r w:rsidRPr="00A67074">
        <w:rPr>
          <w:rFonts w:ascii="Times New Roman" w:hAnsi="Times New Roman" w:cs="Times New Roman"/>
          <w:i/>
          <w:sz w:val="24"/>
          <w:szCs w:val="24"/>
        </w:rPr>
        <w:t>связанных с обеспечением безопасности и противоаварийной</w:t>
      </w:r>
      <w:r w:rsidR="00A67074" w:rsidRPr="00A67074">
        <w:rPr>
          <w:rFonts w:ascii="Times New Roman" w:hAnsi="Times New Roman" w:cs="Times New Roman"/>
          <w:i/>
          <w:sz w:val="24"/>
          <w:szCs w:val="24"/>
        </w:rPr>
        <w:t xml:space="preserve"> </w:t>
      </w:r>
      <w:r w:rsidRPr="00A67074">
        <w:rPr>
          <w:rFonts w:ascii="Times New Roman" w:hAnsi="Times New Roman" w:cs="Times New Roman"/>
          <w:i/>
          <w:sz w:val="24"/>
          <w:szCs w:val="24"/>
        </w:rPr>
        <w:t>устойчивости объектов и производств</w:t>
      </w:r>
      <w:r w:rsidR="00A67074" w:rsidRPr="00A67074">
        <w:rPr>
          <w:rFonts w:ascii="Times New Roman" w:hAnsi="Times New Roman" w:cs="Times New Roman"/>
          <w:i/>
          <w:sz w:val="24"/>
          <w:szCs w:val="24"/>
        </w:rPr>
        <w:t>.</w:t>
      </w:r>
    </w:p>
    <w:p w:rsidR="00BE6FCE" w:rsidRPr="00BE6FCE" w:rsidRDefault="00BE6FCE" w:rsidP="00A67074">
      <w:pPr>
        <w:spacing w:line="240" w:lineRule="auto"/>
        <w:ind w:firstLine="709"/>
        <w:jc w:val="both"/>
        <w:rPr>
          <w:rFonts w:ascii="Times New Roman" w:hAnsi="Times New Roman" w:cs="Times New Roman"/>
          <w:sz w:val="24"/>
          <w:szCs w:val="24"/>
        </w:rPr>
      </w:pPr>
      <w:r w:rsidRPr="00BE6FCE">
        <w:rPr>
          <w:rFonts w:ascii="Times New Roman" w:hAnsi="Times New Roman" w:cs="Times New Roman"/>
          <w:sz w:val="24"/>
          <w:szCs w:val="24"/>
        </w:rPr>
        <w:lastRenderedPageBreak/>
        <w:t>Управление промышленной безопасностью на поднадзорных предприятиях в настоящее время обеспечивается внедрением производственного контроля. Производственный контроль является составной частью системы управления промышленной безопасностью и ос</w:t>
      </w:r>
      <w:r w:rsidR="00A67074">
        <w:rPr>
          <w:rFonts w:ascii="Times New Roman" w:hAnsi="Times New Roman" w:cs="Times New Roman"/>
          <w:sz w:val="24"/>
          <w:szCs w:val="24"/>
        </w:rPr>
        <w:t>уществля</w:t>
      </w:r>
      <w:r w:rsidRPr="00BE6FCE">
        <w:rPr>
          <w:rFonts w:ascii="Times New Roman" w:hAnsi="Times New Roman" w:cs="Times New Roman"/>
          <w:sz w:val="24"/>
          <w:szCs w:val="24"/>
        </w:rPr>
        <w:t>ется эксплуатирующей организацией путём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этих объектах и обеспечение готовности к локализации аварий и инцидентов и ликвидации их последствий.</w:t>
      </w:r>
    </w:p>
    <w:p w:rsidR="00BE6FCE" w:rsidRPr="00BE6FCE" w:rsidRDefault="00BE6FCE" w:rsidP="00A67074">
      <w:pPr>
        <w:spacing w:line="240" w:lineRule="auto"/>
        <w:ind w:firstLine="709"/>
        <w:jc w:val="both"/>
        <w:rPr>
          <w:rFonts w:ascii="Times New Roman" w:hAnsi="Times New Roman" w:cs="Times New Roman"/>
          <w:sz w:val="24"/>
          <w:szCs w:val="24"/>
        </w:rPr>
      </w:pPr>
      <w:proofErr w:type="gramStart"/>
      <w:r w:rsidRPr="00BE6FCE">
        <w:rPr>
          <w:rFonts w:ascii="Times New Roman" w:hAnsi="Times New Roman" w:cs="Times New Roman"/>
          <w:sz w:val="24"/>
          <w:szCs w:val="24"/>
        </w:rPr>
        <w:t>Контроль за</w:t>
      </w:r>
      <w:proofErr w:type="gramEnd"/>
      <w:r w:rsidRPr="00BE6FCE">
        <w:rPr>
          <w:rFonts w:ascii="Times New Roman" w:hAnsi="Times New Roman" w:cs="Times New Roman"/>
          <w:sz w:val="24"/>
          <w:szCs w:val="24"/>
        </w:rPr>
        <w:t xml:space="preserve"> эффективностью производственного к</w:t>
      </w:r>
      <w:r w:rsidR="00A67074">
        <w:rPr>
          <w:rFonts w:ascii="Times New Roman" w:hAnsi="Times New Roman" w:cs="Times New Roman"/>
          <w:sz w:val="24"/>
          <w:szCs w:val="24"/>
        </w:rPr>
        <w:t xml:space="preserve">онтроля инспекторами отдела </w:t>
      </w:r>
      <w:r w:rsidRPr="00BE6FCE">
        <w:rPr>
          <w:rFonts w:ascii="Times New Roman" w:hAnsi="Times New Roman" w:cs="Times New Roman"/>
          <w:sz w:val="24"/>
          <w:szCs w:val="24"/>
        </w:rPr>
        <w:t>проводился в ходе проведения плановых и внеплановых проверок. К основным элементам данного контроля относятся:</w:t>
      </w:r>
    </w:p>
    <w:p w:rsidR="00BE6FCE" w:rsidRPr="00BE6FCE" w:rsidRDefault="00BE6FCE" w:rsidP="00A67074">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 обязанности руководства организации по соблюд</w:t>
      </w:r>
      <w:r w:rsidR="00A67074">
        <w:rPr>
          <w:rFonts w:ascii="Times New Roman" w:hAnsi="Times New Roman" w:cs="Times New Roman"/>
          <w:sz w:val="24"/>
          <w:szCs w:val="24"/>
        </w:rPr>
        <w:t xml:space="preserve">ению требований промышленной </w:t>
      </w:r>
      <w:r w:rsidRPr="00BE6FCE">
        <w:rPr>
          <w:rFonts w:ascii="Times New Roman" w:hAnsi="Times New Roman" w:cs="Times New Roman"/>
          <w:sz w:val="24"/>
          <w:szCs w:val="24"/>
        </w:rPr>
        <w:t>безопасности;</w:t>
      </w:r>
    </w:p>
    <w:p w:rsidR="00BE6FCE" w:rsidRPr="00BE6FCE" w:rsidRDefault="00BE6FCE" w:rsidP="00A67074">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 наличие и реализация политики организации в области промышленной безопасности;</w:t>
      </w:r>
    </w:p>
    <w:p w:rsidR="00BE6FCE" w:rsidRPr="00BE6FCE" w:rsidRDefault="00BE6FCE" w:rsidP="00A67074">
      <w:pPr>
        <w:spacing w:after="0" w:line="240" w:lineRule="auto"/>
        <w:jc w:val="both"/>
        <w:rPr>
          <w:rFonts w:ascii="Times New Roman" w:hAnsi="Times New Roman" w:cs="Times New Roman"/>
          <w:sz w:val="24"/>
          <w:szCs w:val="24"/>
        </w:rPr>
      </w:pPr>
      <w:r w:rsidRPr="00BE6FCE">
        <w:rPr>
          <w:rFonts w:ascii="Times New Roman" w:hAnsi="Times New Roman" w:cs="Times New Roman"/>
          <w:sz w:val="24"/>
          <w:szCs w:val="24"/>
        </w:rPr>
        <w:t>- распределение обязанностей и ответственности в области обеспечения промышленной безопасности между руководством организации, специалистами и структурными подразделениями;</w:t>
      </w:r>
    </w:p>
    <w:p w:rsidR="00BE6FCE" w:rsidRPr="00BE6FCE" w:rsidRDefault="00BE6FCE" w:rsidP="00A67074">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наличие нормативных документов по промышленной безопасности, а также соответствующих методических и организационных документов предприятия.</w:t>
      </w:r>
    </w:p>
    <w:p w:rsidR="00BE6FCE" w:rsidRPr="00BE6FCE" w:rsidRDefault="00BE6FCE" w:rsidP="00A67074">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Анализ полученных данных за 12 месяцев 2016 года показал:</w:t>
      </w:r>
    </w:p>
    <w:p w:rsidR="00BE6FCE" w:rsidRPr="00BE6FCE" w:rsidRDefault="00BE6FCE" w:rsidP="00A67074">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Технические расследования причин аварий и несчастных случаев на производстве не проводились в связи с отсутствием последних.</w:t>
      </w:r>
    </w:p>
    <w:p w:rsidR="00BE6FCE" w:rsidRPr="00BE6FCE" w:rsidRDefault="00BE6FCE" w:rsidP="00A67074">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Противоаварийная готовность предприятий обеспечивается разработанными «Планами локализации и ликвидации аварий», созданием собственных неш</w:t>
      </w:r>
      <w:r w:rsidR="00A67074">
        <w:rPr>
          <w:rFonts w:ascii="Times New Roman" w:hAnsi="Times New Roman" w:cs="Times New Roman"/>
          <w:sz w:val="24"/>
          <w:szCs w:val="24"/>
        </w:rPr>
        <w:t>татных аварийно-спасательных</w:t>
      </w:r>
      <w:r w:rsidRPr="00BE6FCE">
        <w:rPr>
          <w:rFonts w:ascii="Times New Roman" w:hAnsi="Times New Roman" w:cs="Times New Roman"/>
          <w:sz w:val="24"/>
          <w:szCs w:val="24"/>
        </w:rPr>
        <w:t xml:space="preserve"> формирований из числа работников; организацией их обучения и подготовки, наличием резерва финансовых средств и материальных ресурсов для локализации и ликвидации последствий аварий. Предприятиями заключены с профессиональными аварийно-спасательными службами (формированиями) договоры на обслуживание.</w:t>
      </w:r>
    </w:p>
    <w:p w:rsidR="00BE6FCE" w:rsidRPr="00BE6FCE" w:rsidRDefault="00BE6FCE" w:rsidP="00A67074">
      <w:pPr>
        <w:spacing w:line="240" w:lineRule="auto"/>
        <w:jc w:val="both"/>
        <w:rPr>
          <w:rFonts w:ascii="Times New Roman" w:hAnsi="Times New Roman" w:cs="Times New Roman"/>
          <w:sz w:val="24"/>
          <w:szCs w:val="24"/>
        </w:rPr>
      </w:pPr>
      <w:r w:rsidRPr="00BE6FCE">
        <w:rPr>
          <w:rFonts w:ascii="Times New Roman" w:hAnsi="Times New Roman" w:cs="Times New Roman"/>
          <w:sz w:val="24"/>
          <w:szCs w:val="24"/>
        </w:rPr>
        <w:t>- Своевременность и качество работ по ремонту и обслу</w:t>
      </w:r>
      <w:r w:rsidR="00A67074">
        <w:rPr>
          <w:rFonts w:ascii="Times New Roman" w:hAnsi="Times New Roman" w:cs="Times New Roman"/>
          <w:sz w:val="24"/>
          <w:szCs w:val="24"/>
        </w:rPr>
        <w:t xml:space="preserve">живанию технических устройств, </w:t>
      </w:r>
      <w:r w:rsidRPr="00BE6FCE">
        <w:rPr>
          <w:rFonts w:ascii="Times New Roman" w:hAnsi="Times New Roman" w:cs="Times New Roman"/>
          <w:sz w:val="24"/>
          <w:szCs w:val="24"/>
        </w:rPr>
        <w:t>надлежащее состояние и безопасную эксплуатацию технологического, транспортного и аспирационного оборудования обеспечиваются выполнением разрабатываемых планово-предупредительного ремонта оборудования (ППР).</w:t>
      </w:r>
    </w:p>
    <w:p w:rsidR="00BE6FCE" w:rsidRPr="00BE6FCE" w:rsidRDefault="00BE6FCE" w:rsidP="00A67074">
      <w:pPr>
        <w:spacing w:line="240" w:lineRule="auto"/>
        <w:ind w:firstLine="709"/>
        <w:jc w:val="both"/>
        <w:rPr>
          <w:rFonts w:ascii="Times New Roman" w:hAnsi="Times New Roman" w:cs="Times New Roman"/>
          <w:sz w:val="24"/>
          <w:szCs w:val="24"/>
        </w:rPr>
      </w:pPr>
      <w:proofErr w:type="gramStart"/>
      <w:r w:rsidRPr="00BE6FCE">
        <w:rPr>
          <w:rFonts w:ascii="Times New Roman" w:hAnsi="Times New Roman" w:cs="Times New Roman"/>
          <w:sz w:val="24"/>
          <w:szCs w:val="24"/>
        </w:rPr>
        <w:t>Контроль за</w:t>
      </w:r>
      <w:proofErr w:type="gramEnd"/>
      <w:r w:rsidRPr="00BE6FCE">
        <w:rPr>
          <w:rFonts w:ascii="Times New Roman" w:hAnsi="Times New Roman" w:cs="Times New Roman"/>
          <w:sz w:val="24"/>
          <w:szCs w:val="24"/>
        </w:rPr>
        <w:t xml:space="preserve"> эффективностью производственного контроля инспектором отдела проводился в ходе проведения плановых и внеплановых проверок. </w:t>
      </w:r>
      <w:proofErr w:type="gramStart"/>
      <w:r w:rsidRPr="00BE6FCE">
        <w:rPr>
          <w:rFonts w:ascii="Times New Roman" w:hAnsi="Times New Roman" w:cs="Times New Roman"/>
          <w:sz w:val="24"/>
          <w:szCs w:val="24"/>
        </w:rPr>
        <w:t>К основным элементам данного контроля относятся: обязанности руководства организации по соблюдению требований промышленной безопасности; наличие и реализация политики организации в области промышленной безопасности; распределение обязанностей и ответственности в области обеспечения промышленной безопасности между руководством организации, специалистами и структурными подразделениями; наличие нормативных документов по промышленной безопасности, а также соответствующих методических и организационных документов предприятия.</w:t>
      </w:r>
      <w:proofErr w:type="gramEnd"/>
    </w:p>
    <w:p w:rsidR="00BE6FCE" w:rsidRPr="00BE6FCE" w:rsidRDefault="00BE6FCE" w:rsidP="00A67074">
      <w:pPr>
        <w:spacing w:line="240" w:lineRule="auto"/>
        <w:ind w:firstLine="709"/>
        <w:jc w:val="both"/>
        <w:rPr>
          <w:rFonts w:ascii="Times New Roman" w:hAnsi="Times New Roman" w:cs="Times New Roman"/>
          <w:sz w:val="24"/>
          <w:szCs w:val="24"/>
        </w:rPr>
      </w:pPr>
      <w:r w:rsidRPr="00BE6FCE">
        <w:rPr>
          <w:rFonts w:ascii="Times New Roman" w:hAnsi="Times New Roman" w:cs="Times New Roman"/>
          <w:sz w:val="24"/>
          <w:szCs w:val="24"/>
        </w:rPr>
        <w:t>В основном система управления промышленной безопасности осуществляется на уровне производственного контроля.</w:t>
      </w:r>
    </w:p>
    <w:p w:rsidR="00BE6FCE" w:rsidRPr="00A67074" w:rsidRDefault="00BE6FCE" w:rsidP="00A67074">
      <w:pPr>
        <w:spacing w:line="240" w:lineRule="auto"/>
        <w:jc w:val="both"/>
        <w:rPr>
          <w:rFonts w:ascii="Times New Roman" w:hAnsi="Times New Roman" w:cs="Times New Roman"/>
          <w:i/>
          <w:sz w:val="24"/>
          <w:szCs w:val="24"/>
        </w:rPr>
      </w:pPr>
      <w:r w:rsidRPr="00A67074">
        <w:rPr>
          <w:rFonts w:ascii="Times New Roman" w:hAnsi="Times New Roman" w:cs="Times New Roman"/>
          <w:i/>
          <w:sz w:val="24"/>
          <w:szCs w:val="24"/>
        </w:rPr>
        <w:t>Анализ соблюдения поднадзорными организациями требований безопасности, предъявляемых к элеваторам IV степени огнестойкости (из деревянных строительных конструкций) и Планов мероприятий по приведению данных объе</w:t>
      </w:r>
      <w:r w:rsidR="00A67074" w:rsidRPr="00A67074">
        <w:rPr>
          <w:rFonts w:ascii="Times New Roman" w:hAnsi="Times New Roman" w:cs="Times New Roman"/>
          <w:i/>
          <w:sz w:val="24"/>
          <w:szCs w:val="24"/>
        </w:rPr>
        <w:t>ктов в соответствие нормативным.</w:t>
      </w:r>
    </w:p>
    <w:p w:rsidR="00BE6FCE" w:rsidRPr="00BE6FCE" w:rsidRDefault="00BE6FCE" w:rsidP="00C4730C">
      <w:pPr>
        <w:spacing w:line="240" w:lineRule="auto"/>
        <w:ind w:firstLine="709"/>
        <w:jc w:val="both"/>
        <w:rPr>
          <w:rFonts w:ascii="Times New Roman" w:hAnsi="Times New Roman" w:cs="Times New Roman"/>
          <w:sz w:val="24"/>
          <w:szCs w:val="24"/>
        </w:rPr>
      </w:pPr>
      <w:r w:rsidRPr="00BE6FCE">
        <w:rPr>
          <w:rFonts w:ascii="Times New Roman" w:hAnsi="Times New Roman" w:cs="Times New Roman"/>
          <w:sz w:val="24"/>
          <w:szCs w:val="24"/>
        </w:rPr>
        <w:lastRenderedPageBreak/>
        <w:t xml:space="preserve">На </w:t>
      </w:r>
      <w:proofErr w:type="gramStart"/>
      <w:r w:rsidRPr="00BE6FCE">
        <w:rPr>
          <w:rFonts w:ascii="Times New Roman" w:hAnsi="Times New Roman" w:cs="Times New Roman"/>
          <w:sz w:val="24"/>
          <w:szCs w:val="24"/>
        </w:rPr>
        <w:t>отчётный</w:t>
      </w:r>
      <w:proofErr w:type="gramEnd"/>
      <w:r w:rsidRPr="00BE6FCE">
        <w:rPr>
          <w:rFonts w:ascii="Times New Roman" w:hAnsi="Times New Roman" w:cs="Times New Roman"/>
          <w:sz w:val="24"/>
          <w:szCs w:val="24"/>
        </w:rPr>
        <w:t xml:space="preserve"> периода в Самарской и Ульяновской областях эксплуатировались 3 элеватора IV степени огнестойкости (из деревя</w:t>
      </w:r>
      <w:r w:rsidR="00C4730C">
        <w:rPr>
          <w:rFonts w:ascii="Times New Roman" w:hAnsi="Times New Roman" w:cs="Times New Roman"/>
          <w:sz w:val="24"/>
          <w:szCs w:val="24"/>
        </w:rPr>
        <w:t>нных строительных конструкций):</w:t>
      </w:r>
    </w:p>
    <w:p w:rsidR="00BE6FCE" w:rsidRPr="00BE6FCE" w:rsidRDefault="00BE6FCE" w:rsidP="00C4730C">
      <w:pPr>
        <w:spacing w:line="240" w:lineRule="auto"/>
        <w:ind w:firstLine="709"/>
        <w:jc w:val="both"/>
        <w:rPr>
          <w:rFonts w:ascii="Times New Roman" w:hAnsi="Times New Roman" w:cs="Times New Roman"/>
          <w:sz w:val="24"/>
          <w:szCs w:val="24"/>
        </w:rPr>
      </w:pPr>
      <w:r w:rsidRPr="00BE6FCE">
        <w:rPr>
          <w:rFonts w:ascii="Times New Roman" w:hAnsi="Times New Roman" w:cs="Times New Roman"/>
          <w:sz w:val="24"/>
          <w:szCs w:val="24"/>
        </w:rPr>
        <w:t>При осуществлении контрольной и надзорной деятельности инспекторами отдела ведётся планомерная работа, при выполнении всех установленных требований промышленной безопасности, по пр</w:t>
      </w:r>
      <w:r w:rsidR="00C4730C">
        <w:rPr>
          <w:rFonts w:ascii="Times New Roman" w:hAnsi="Times New Roman" w:cs="Times New Roman"/>
          <w:sz w:val="24"/>
          <w:szCs w:val="24"/>
        </w:rPr>
        <w:t>одлению сроков их эксплуатации.</w:t>
      </w:r>
    </w:p>
    <w:p w:rsidR="00BE6FCE" w:rsidRPr="00C4730C" w:rsidRDefault="00BE6FCE" w:rsidP="00C4730C">
      <w:pPr>
        <w:spacing w:line="240" w:lineRule="auto"/>
        <w:jc w:val="center"/>
        <w:rPr>
          <w:rFonts w:ascii="Times New Roman" w:hAnsi="Times New Roman" w:cs="Times New Roman"/>
          <w:i/>
          <w:sz w:val="24"/>
          <w:szCs w:val="24"/>
        </w:rPr>
      </w:pPr>
      <w:r w:rsidRPr="00C4730C">
        <w:rPr>
          <w:rFonts w:ascii="Times New Roman" w:hAnsi="Times New Roman" w:cs="Times New Roman"/>
          <w:i/>
          <w:sz w:val="24"/>
          <w:szCs w:val="24"/>
        </w:rPr>
        <w:t>Самарская область</w:t>
      </w:r>
    </w:p>
    <w:p w:rsidR="00BE6FCE" w:rsidRPr="00BE6FCE" w:rsidRDefault="00BE6FCE" w:rsidP="00C4730C">
      <w:pPr>
        <w:spacing w:line="240" w:lineRule="auto"/>
        <w:ind w:firstLine="709"/>
        <w:jc w:val="both"/>
        <w:rPr>
          <w:rFonts w:ascii="Times New Roman" w:hAnsi="Times New Roman" w:cs="Times New Roman"/>
          <w:sz w:val="24"/>
          <w:szCs w:val="24"/>
        </w:rPr>
      </w:pPr>
      <w:r w:rsidRPr="00BE6FCE">
        <w:rPr>
          <w:rFonts w:ascii="Times New Roman" w:hAnsi="Times New Roman" w:cs="Times New Roman"/>
          <w:sz w:val="24"/>
          <w:szCs w:val="24"/>
        </w:rPr>
        <w:t>На отчётный период 2016 года в Самарской области эксп</w:t>
      </w:r>
      <w:r w:rsidR="00C4730C">
        <w:rPr>
          <w:rFonts w:ascii="Times New Roman" w:hAnsi="Times New Roman" w:cs="Times New Roman"/>
          <w:sz w:val="24"/>
          <w:szCs w:val="24"/>
        </w:rPr>
        <w:t>луатировались 1 элеватор IV сте</w:t>
      </w:r>
      <w:r w:rsidRPr="00BE6FCE">
        <w:rPr>
          <w:rFonts w:ascii="Times New Roman" w:hAnsi="Times New Roman" w:cs="Times New Roman"/>
          <w:sz w:val="24"/>
          <w:szCs w:val="24"/>
        </w:rPr>
        <w:t>пени огнестойкости (из деревянных строительных конструкций) в составе ОАО «Октябрьская хлебная база».</w:t>
      </w:r>
    </w:p>
    <w:p w:rsidR="00BE6FCE" w:rsidRPr="00BE6FCE" w:rsidRDefault="00BE6FCE" w:rsidP="00C4730C">
      <w:pPr>
        <w:spacing w:line="240" w:lineRule="auto"/>
        <w:ind w:firstLine="709"/>
        <w:jc w:val="both"/>
        <w:rPr>
          <w:rFonts w:ascii="Times New Roman" w:hAnsi="Times New Roman" w:cs="Times New Roman"/>
          <w:sz w:val="24"/>
          <w:szCs w:val="24"/>
        </w:rPr>
      </w:pPr>
      <w:r w:rsidRPr="00BE6FCE">
        <w:rPr>
          <w:rFonts w:ascii="Times New Roman" w:hAnsi="Times New Roman" w:cs="Times New Roman"/>
          <w:sz w:val="24"/>
          <w:szCs w:val="24"/>
        </w:rPr>
        <w:t>Состояние взрывопожарной безопасности и противопожарной защищённости на опасных производственных объектах ОАО «Октябрьская хлебная база» удовлетворительное. Проведена экспертиза промышленной безопасности фундаментов, зданий, сооружений, технических устройств элеваторов. Имеется положительное заключение э</w:t>
      </w:r>
      <w:r w:rsidR="00C4730C">
        <w:rPr>
          <w:rFonts w:ascii="Times New Roman" w:hAnsi="Times New Roman" w:cs="Times New Roman"/>
          <w:sz w:val="24"/>
          <w:szCs w:val="24"/>
        </w:rPr>
        <w:t>кспертной организации на эксплу</w:t>
      </w:r>
      <w:r w:rsidRPr="00BE6FCE">
        <w:rPr>
          <w:rFonts w:ascii="Times New Roman" w:hAnsi="Times New Roman" w:cs="Times New Roman"/>
          <w:sz w:val="24"/>
          <w:szCs w:val="24"/>
        </w:rPr>
        <w:t>атацию.</w:t>
      </w:r>
    </w:p>
    <w:p w:rsidR="00BE6FCE" w:rsidRPr="00C4730C" w:rsidRDefault="00BE6FCE" w:rsidP="00C4730C">
      <w:pPr>
        <w:spacing w:line="240" w:lineRule="auto"/>
        <w:jc w:val="center"/>
        <w:rPr>
          <w:rFonts w:ascii="Times New Roman" w:hAnsi="Times New Roman" w:cs="Times New Roman"/>
          <w:i/>
          <w:sz w:val="24"/>
          <w:szCs w:val="24"/>
        </w:rPr>
      </w:pPr>
      <w:r w:rsidRPr="00C4730C">
        <w:rPr>
          <w:rFonts w:ascii="Times New Roman" w:hAnsi="Times New Roman" w:cs="Times New Roman"/>
          <w:i/>
          <w:sz w:val="24"/>
          <w:szCs w:val="24"/>
        </w:rPr>
        <w:t>Ульяновская область</w:t>
      </w:r>
    </w:p>
    <w:p w:rsidR="00BE6FCE" w:rsidRPr="00BE6FCE" w:rsidRDefault="00BE6FCE" w:rsidP="00C4730C">
      <w:pPr>
        <w:spacing w:line="240" w:lineRule="auto"/>
        <w:ind w:firstLine="709"/>
        <w:jc w:val="both"/>
        <w:rPr>
          <w:rFonts w:ascii="Times New Roman" w:hAnsi="Times New Roman" w:cs="Times New Roman"/>
          <w:sz w:val="24"/>
          <w:szCs w:val="24"/>
        </w:rPr>
      </w:pPr>
      <w:r w:rsidRPr="00BE6FCE">
        <w:rPr>
          <w:rFonts w:ascii="Times New Roman" w:hAnsi="Times New Roman" w:cs="Times New Roman"/>
          <w:sz w:val="24"/>
          <w:szCs w:val="24"/>
        </w:rPr>
        <w:t>На отчётный период 2016 года в Ульяновской области</w:t>
      </w:r>
      <w:r w:rsidR="00C4730C">
        <w:rPr>
          <w:rFonts w:ascii="Times New Roman" w:hAnsi="Times New Roman" w:cs="Times New Roman"/>
          <w:sz w:val="24"/>
          <w:szCs w:val="24"/>
        </w:rPr>
        <w:t xml:space="preserve"> эксплуатировались 2 элеватора </w:t>
      </w:r>
      <w:r w:rsidRPr="00BE6FCE">
        <w:rPr>
          <w:rFonts w:ascii="Times New Roman" w:hAnsi="Times New Roman" w:cs="Times New Roman"/>
          <w:sz w:val="24"/>
          <w:szCs w:val="24"/>
        </w:rPr>
        <w:t>IV степени огнестойкости (из деревянных строительных конструкций) ООО «Димитровградский элеватор».</w:t>
      </w:r>
    </w:p>
    <w:p w:rsidR="00BE6FCE" w:rsidRDefault="00BE6FCE" w:rsidP="00C4730C">
      <w:pPr>
        <w:spacing w:line="240" w:lineRule="auto"/>
        <w:ind w:firstLine="709"/>
        <w:jc w:val="both"/>
        <w:rPr>
          <w:rFonts w:ascii="Times New Roman" w:hAnsi="Times New Roman" w:cs="Times New Roman"/>
          <w:sz w:val="24"/>
          <w:szCs w:val="24"/>
        </w:rPr>
      </w:pPr>
      <w:r w:rsidRPr="00BE6FCE">
        <w:rPr>
          <w:rFonts w:ascii="Times New Roman" w:hAnsi="Times New Roman" w:cs="Times New Roman"/>
          <w:sz w:val="24"/>
          <w:szCs w:val="24"/>
        </w:rPr>
        <w:t>Состояние взрывопожарной безопасности и противопожарной защищённости на опасных производственных объектах ООО «Димитровградский элева</w:t>
      </w:r>
      <w:r w:rsidR="00C4730C">
        <w:rPr>
          <w:rFonts w:ascii="Times New Roman" w:hAnsi="Times New Roman" w:cs="Times New Roman"/>
          <w:sz w:val="24"/>
          <w:szCs w:val="24"/>
        </w:rPr>
        <w:t>тор» удовлетворительное. Прове</w:t>
      </w:r>
      <w:r w:rsidRPr="00BE6FCE">
        <w:rPr>
          <w:rFonts w:ascii="Times New Roman" w:hAnsi="Times New Roman" w:cs="Times New Roman"/>
          <w:sz w:val="24"/>
          <w:szCs w:val="24"/>
        </w:rPr>
        <w:t>дена экспертиза промышленной безопасности фундаментов, зданий, сооружений, технических устройств элеваторов. Имеется положительное заключение экспертной орган</w:t>
      </w:r>
      <w:r w:rsidR="00C4730C">
        <w:rPr>
          <w:rFonts w:ascii="Times New Roman" w:hAnsi="Times New Roman" w:cs="Times New Roman"/>
          <w:sz w:val="24"/>
          <w:szCs w:val="24"/>
        </w:rPr>
        <w:t>изации на эксплу</w:t>
      </w:r>
      <w:r w:rsidRPr="00BE6FCE">
        <w:rPr>
          <w:rFonts w:ascii="Times New Roman" w:hAnsi="Times New Roman" w:cs="Times New Roman"/>
          <w:sz w:val="24"/>
          <w:szCs w:val="24"/>
        </w:rPr>
        <w:t>атацию.</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2.12. Опасные производственные объекты, на которых используется оборудование, работающее под давлением более 0,07 МПа или при температуре нагрева воды более 115</w:t>
      </w:r>
      <w:proofErr w:type="gramStart"/>
      <w:r w:rsidRPr="003773BF">
        <w:rPr>
          <w:rFonts w:ascii="Times New Roman" w:hAnsi="Times New Roman" w:cs="Times New Roman"/>
          <w:b/>
          <w:sz w:val="24"/>
          <w:szCs w:val="24"/>
        </w:rPr>
        <w:sym w:font="Symbol" w:char="F0B0"/>
      </w:r>
      <w:r w:rsidRPr="003773BF">
        <w:rPr>
          <w:rFonts w:ascii="Times New Roman" w:hAnsi="Times New Roman" w:cs="Times New Roman"/>
          <w:b/>
          <w:sz w:val="24"/>
          <w:szCs w:val="24"/>
        </w:rPr>
        <w:t>С</w:t>
      </w:r>
      <w:proofErr w:type="gramEnd"/>
    </w:p>
    <w:p w:rsidR="00A67177" w:rsidRPr="00A67177" w:rsidRDefault="00A67177" w:rsidP="00A67177">
      <w:pPr>
        <w:spacing w:line="240" w:lineRule="auto"/>
        <w:jc w:val="both"/>
        <w:rPr>
          <w:rFonts w:ascii="Times New Roman" w:hAnsi="Times New Roman" w:cs="Times New Roman"/>
          <w:i/>
          <w:sz w:val="24"/>
          <w:szCs w:val="24"/>
        </w:rPr>
      </w:pPr>
      <w:r w:rsidRPr="00A67177">
        <w:rPr>
          <w:rFonts w:ascii="Times New Roman" w:hAnsi="Times New Roman" w:cs="Times New Roman"/>
          <w:i/>
          <w:sz w:val="24"/>
          <w:szCs w:val="24"/>
        </w:rPr>
        <w:t>Характеристика поднадзорных производств и объектов.</w:t>
      </w:r>
    </w:p>
    <w:p w:rsidR="00A67177" w:rsidRPr="00A67177" w:rsidRDefault="00A67177" w:rsidP="00A67177">
      <w:pPr>
        <w:spacing w:line="240" w:lineRule="auto"/>
        <w:jc w:val="center"/>
        <w:rPr>
          <w:rFonts w:ascii="Times New Roman" w:hAnsi="Times New Roman" w:cs="Times New Roman"/>
          <w:i/>
          <w:sz w:val="24"/>
          <w:szCs w:val="24"/>
        </w:rPr>
      </w:pPr>
      <w:r w:rsidRPr="00A67177">
        <w:rPr>
          <w:rFonts w:ascii="Times New Roman" w:hAnsi="Times New Roman" w:cs="Times New Roman"/>
          <w:i/>
          <w:sz w:val="24"/>
          <w:szCs w:val="24"/>
        </w:rPr>
        <w:t>Самарская область</w:t>
      </w:r>
    </w:p>
    <w:p w:rsidR="00A67177" w:rsidRPr="00A67177" w:rsidRDefault="00A67177" w:rsidP="007614BC">
      <w:pPr>
        <w:spacing w:line="240" w:lineRule="auto"/>
        <w:ind w:firstLine="709"/>
        <w:jc w:val="both"/>
        <w:rPr>
          <w:rFonts w:ascii="Times New Roman" w:hAnsi="Times New Roman" w:cs="Times New Roman"/>
          <w:sz w:val="24"/>
          <w:szCs w:val="24"/>
        </w:rPr>
      </w:pPr>
      <w:proofErr w:type="gramStart"/>
      <w:r w:rsidRPr="00A67177">
        <w:rPr>
          <w:rFonts w:ascii="Times New Roman" w:hAnsi="Times New Roman" w:cs="Times New Roman"/>
          <w:sz w:val="24"/>
          <w:szCs w:val="24"/>
        </w:rPr>
        <w:t>Отделами осуществляется надзор за соблюдением требований промышленной безопасности  при эксплуатации  паровых котл</w:t>
      </w:r>
      <w:r w:rsidR="007614BC">
        <w:rPr>
          <w:rFonts w:ascii="Times New Roman" w:hAnsi="Times New Roman" w:cs="Times New Roman"/>
          <w:sz w:val="24"/>
          <w:szCs w:val="24"/>
        </w:rPr>
        <w:t xml:space="preserve">ов (давлением более 0,07 МПа), </w:t>
      </w:r>
      <w:r w:rsidRPr="00A67177">
        <w:rPr>
          <w:rFonts w:ascii="Times New Roman" w:hAnsi="Times New Roman" w:cs="Times New Roman"/>
          <w:sz w:val="24"/>
          <w:szCs w:val="24"/>
        </w:rPr>
        <w:t>водогрейных котлов (температурой нагрева воды более 115°С), сосудов, работающих под давлением (более 0,07 МПа), трубопроводов пара и горячей воды, надзор за изготовлением оборудования (за</w:t>
      </w:r>
      <w:r w:rsidR="007614BC">
        <w:rPr>
          <w:rFonts w:ascii="Times New Roman" w:hAnsi="Times New Roman" w:cs="Times New Roman"/>
          <w:sz w:val="24"/>
          <w:szCs w:val="24"/>
        </w:rPr>
        <w:t xml:space="preserve">воды – изготовители, такие как ООО «Нефтемаш» (г. Сызрань), </w:t>
      </w:r>
      <w:r w:rsidRPr="00A67177">
        <w:rPr>
          <w:rFonts w:ascii="Times New Roman" w:hAnsi="Times New Roman" w:cs="Times New Roman"/>
          <w:sz w:val="24"/>
          <w:szCs w:val="24"/>
        </w:rPr>
        <w:t>ОАО «Самарское ПРП» (г. Самара), ЗАО «Самарский завод «КВОиТ» (г. Самара), надзор</w:t>
      </w:r>
      <w:proofErr w:type="gramEnd"/>
      <w:r w:rsidRPr="00A67177">
        <w:rPr>
          <w:rFonts w:ascii="Times New Roman" w:hAnsi="Times New Roman" w:cs="Times New Roman"/>
          <w:sz w:val="24"/>
          <w:szCs w:val="24"/>
        </w:rPr>
        <w:t xml:space="preserve"> за наполнительными станциями и пунк</w:t>
      </w:r>
      <w:r w:rsidR="007614BC">
        <w:rPr>
          <w:rFonts w:ascii="Times New Roman" w:hAnsi="Times New Roman" w:cs="Times New Roman"/>
          <w:sz w:val="24"/>
          <w:szCs w:val="24"/>
        </w:rPr>
        <w:t xml:space="preserve">тами освидетельствования баллонов. Под контролем находятся </w:t>
      </w:r>
      <w:r w:rsidRPr="00A67177">
        <w:rPr>
          <w:rFonts w:ascii="Times New Roman" w:hAnsi="Times New Roman" w:cs="Times New Roman"/>
          <w:sz w:val="24"/>
          <w:szCs w:val="24"/>
        </w:rPr>
        <w:t>471 предприятие эксплуатирующих ОП</w:t>
      </w:r>
      <w:r w:rsidR="007614BC">
        <w:rPr>
          <w:rFonts w:ascii="Times New Roman" w:hAnsi="Times New Roman" w:cs="Times New Roman"/>
          <w:sz w:val="24"/>
          <w:szCs w:val="24"/>
        </w:rPr>
        <w:t xml:space="preserve">О, в  т. ч. такие крупные, как </w:t>
      </w:r>
      <w:r w:rsidRPr="00A67177">
        <w:rPr>
          <w:rFonts w:ascii="Times New Roman" w:hAnsi="Times New Roman" w:cs="Times New Roman"/>
          <w:sz w:val="24"/>
          <w:szCs w:val="24"/>
        </w:rPr>
        <w:t>ОАО «Волжская ТГК», ООО «Газпром трансгаз Самара», ОАО «Алкоа СМЗ», ОАО «АВТОВАЗ», ОАО «Тольяттинский завод технологического оснащения», ОАО «Жигулевская ГЭС», ЗАО «</w:t>
      </w:r>
      <w:proofErr w:type="gramStart"/>
      <w:r w:rsidRPr="00A67177">
        <w:rPr>
          <w:rFonts w:ascii="Times New Roman" w:hAnsi="Times New Roman" w:cs="Times New Roman"/>
          <w:sz w:val="24"/>
          <w:szCs w:val="24"/>
        </w:rPr>
        <w:t>СВ</w:t>
      </w:r>
      <w:proofErr w:type="gramEnd"/>
      <w:r w:rsidRPr="00A67177">
        <w:rPr>
          <w:rFonts w:ascii="Times New Roman" w:hAnsi="Times New Roman" w:cs="Times New Roman"/>
          <w:sz w:val="24"/>
          <w:szCs w:val="24"/>
        </w:rPr>
        <w:t xml:space="preserve"> - Поволжское»,  ОАО «Волгоцеммаш», ОАО «Тольяттиазот», ОАО «КуйбышевАзот», ООО «Волжские коммунальные системы» и др. </w:t>
      </w:r>
    </w:p>
    <w:p w:rsidR="00A67177" w:rsidRPr="00A67177" w:rsidRDefault="00A67177" w:rsidP="007614BC">
      <w:pPr>
        <w:spacing w:line="240" w:lineRule="auto"/>
        <w:ind w:firstLine="709"/>
        <w:jc w:val="both"/>
        <w:rPr>
          <w:rFonts w:ascii="Times New Roman" w:hAnsi="Times New Roman" w:cs="Times New Roman"/>
          <w:sz w:val="24"/>
          <w:szCs w:val="24"/>
        </w:rPr>
      </w:pPr>
      <w:r w:rsidRPr="00A67177">
        <w:rPr>
          <w:rFonts w:ascii="Times New Roman" w:hAnsi="Times New Roman" w:cs="Times New Roman"/>
          <w:sz w:val="24"/>
          <w:szCs w:val="24"/>
        </w:rPr>
        <w:t>Количество технических устройств,– 22196 ед., отечественного произво</w:t>
      </w:r>
      <w:r w:rsidR="007614BC">
        <w:rPr>
          <w:rFonts w:ascii="Times New Roman" w:hAnsi="Times New Roman" w:cs="Times New Roman"/>
          <w:sz w:val="24"/>
          <w:szCs w:val="24"/>
        </w:rPr>
        <w:t xml:space="preserve">дства – 17338 ед., </w:t>
      </w:r>
      <w:r w:rsidRPr="00A67177">
        <w:rPr>
          <w:rFonts w:ascii="Times New Roman" w:hAnsi="Times New Roman" w:cs="Times New Roman"/>
          <w:sz w:val="24"/>
          <w:szCs w:val="24"/>
        </w:rPr>
        <w:t>импортного производства – 4858 ед.</w:t>
      </w:r>
    </w:p>
    <w:p w:rsidR="00A67177" w:rsidRPr="00A67177" w:rsidRDefault="00A67177" w:rsidP="007614BC">
      <w:pPr>
        <w:spacing w:line="240" w:lineRule="auto"/>
        <w:ind w:firstLine="709"/>
        <w:jc w:val="both"/>
        <w:rPr>
          <w:rFonts w:ascii="Times New Roman" w:hAnsi="Times New Roman" w:cs="Times New Roman"/>
          <w:sz w:val="24"/>
          <w:szCs w:val="24"/>
        </w:rPr>
      </w:pPr>
      <w:r w:rsidRPr="00A67177">
        <w:rPr>
          <w:rFonts w:ascii="Times New Roman" w:hAnsi="Times New Roman" w:cs="Times New Roman"/>
          <w:sz w:val="24"/>
          <w:szCs w:val="24"/>
        </w:rPr>
        <w:lastRenderedPageBreak/>
        <w:t>Значительная часть подконтрольных организаций являются малыми и имеют от одного</w:t>
      </w:r>
      <w:r w:rsidR="007614BC">
        <w:rPr>
          <w:rFonts w:ascii="Times New Roman" w:hAnsi="Times New Roman" w:cs="Times New Roman"/>
          <w:sz w:val="24"/>
          <w:szCs w:val="24"/>
        </w:rPr>
        <w:t xml:space="preserve"> до трех технических устройств.</w:t>
      </w:r>
    </w:p>
    <w:p w:rsidR="00A67177" w:rsidRPr="007614BC" w:rsidRDefault="007614BC" w:rsidP="007614BC">
      <w:pPr>
        <w:spacing w:line="240" w:lineRule="auto"/>
        <w:jc w:val="center"/>
        <w:rPr>
          <w:rFonts w:ascii="Times New Roman" w:hAnsi="Times New Roman" w:cs="Times New Roman"/>
          <w:i/>
          <w:sz w:val="24"/>
          <w:szCs w:val="24"/>
        </w:rPr>
      </w:pPr>
      <w:r w:rsidRPr="007614BC">
        <w:rPr>
          <w:rFonts w:ascii="Times New Roman" w:hAnsi="Times New Roman" w:cs="Times New Roman"/>
          <w:i/>
          <w:sz w:val="24"/>
          <w:szCs w:val="24"/>
        </w:rPr>
        <w:t xml:space="preserve">Ульяновская </w:t>
      </w:r>
      <w:r w:rsidR="00A67177" w:rsidRPr="007614BC">
        <w:rPr>
          <w:rFonts w:ascii="Times New Roman" w:hAnsi="Times New Roman" w:cs="Times New Roman"/>
          <w:i/>
          <w:sz w:val="24"/>
          <w:szCs w:val="24"/>
        </w:rPr>
        <w:t>область.</w:t>
      </w:r>
    </w:p>
    <w:p w:rsidR="00A67177" w:rsidRPr="00A67177" w:rsidRDefault="00A67177" w:rsidP="007614BC">
      <w:pPr>
        <w:spacing w:line="240" w:lineRule="auto"/>
        <w:ind w:firstLine="709"/>
        <w:jc w:val="both"/>
        <w:rPr>
          <w:rFonts w:ascii="Times New Roman" w:hAnsi="Times New Roman" w:cs="Times New Roman"/>
          <w:sz w:val="24"/>
          <w:szCs w:val="24"/>
        </w:rPr>
      </w:pPr>
      <w:proofErr w:type="gramStart"/>
      <w:r w:rsidRPr="00A67177">
        <w:rPr>
          <w:rFonts w:ascii="Times New Roman" w:hAnsi="Times New Roman" w:cs="Times New Roman"/>
          <w:sz w:val="24"/>
          <w:szCs w:val="24"/>
        </w:rPr>
        <w:t>Инспекторами отдела осуществляется надзор за соблюдением требов</w:t>
      </w:r>
      <w:r w:rsidR="007614BC">
        <w:rPr>
          <w:rFonts w:ascii="Times New Roman" w:hAnsi="Times New Roman" w:cs="Times New Roman"/>
          <w:sz w:val="24"/>
          <w:szCs w:val="24"/>
        </w:rPr>
        <w:t>аний промышленной безопасности при эксплуатации</w:t>
      </w:r>
      <w:r w:rsidRPr="00A67177">
        <w:rPr>
          <w:rFonts w:ascii="Times New Roman" w:hAnsi="Times New Roman" w:cs="Times New Roman"/>
          <w:sz w:val="24"/>
          <w:szCs w:val="24"/>
        </w:rPr>
        <w:t xml:space="preserve"> паровых котл</w:t>
      </w:r>
      <w:r w:rsidR="007614BC">
        <w:rPr>
          <w:rFonts w:ascii="Times New Roman" w:hAnsi="Times New Roman" w:cs="Times New Roman"/>
          <w:sz w:val="24"/>
          <w:szCs w:val="24"/>
        </w:rPr>
        <w:t xml:space="preserve">ов (давлением более 0,07 МПа), </w:t>
      </w:r>
      <w:r w:rsidRPr="00A67177">
        <w:rPr>
          <w:rFonts w:ascii="Times New Roman" w:hAnsi="Times New Roman" w:cs="Times New Roman"/>
          <w:sz w:val="24"/>
          <w:szCs w:val="24"/>
        </w:rPr>
        <w:t>водогрейных котлов (температурой нагрева воды более 115°С), сосудов, работающих под давлением (более 0,07 МПа), трубопроводов пара и горячей воды, за изготовлением оборудования (ОАО «</w:t>
      </w:r>
      <w:r w:rsidR="007614BC">
        <w:rPr>
          <w:rFonts w:ascii="Times New Roman" w:hAnsi="Times New Roman" w:cs="Times New Roman"/>
          <w:sz w:val="24"/>
          <w:szCs w:val="24"/>
        </w:rPr>
        <w:t>Димитровградхиммаш», ООО «Зинит</w:t>
      </w:r>
      <w:r w:rsidRPr="00A67177">
        <w:rPr>
          <w:rFonts w:ascii="Times New Roman" w:hAnsi="Times New Roman" w:cs="Times New Roman"/>
          <w:sz w:val="24"/>
          <w:szCs w:val="24"/>
        </w:rPr>
        <w:t>химмаш»), за наполнительными станциями и пунктами  освидетельствования баллонов.</w:t>
      </w:r>
      <w:proofErr w:type="gramEnd"/>
      <w:r w:rsidRPr="00A67177">
        <w:rPr>
          <w:rFonts w:ascii="Times New Roman" w:hAnsi="Times New Roman" w:cs="Times New Roman"/>
          <w:sz w:val="24"/>
          <w:szCs w:val="24"/>
        </w:rPr>
        <w:t xml:space="preserve"> Под контролем находятся 206 предприятий, эксплуатирующих объекты котлонадзора в т. ч. таких крупных, как ОАО «Ульяновский автомобильный завод», ЗАО «Авиастар-СП», ОАО «Ульяновский моторный завод», ООО «Самаратрансгаз» Павловское ЛПУ МГ, ОАО Ульяновский филиал «Волжская ТГК» «Ульяновская ТЭЦ-1 и ТЭЦ-2», НЦ РФ НИИАР, МУП «Городская теплосеть» и др.</w:t>
      </w:r>
    </w:p>
    <w:p w:rsidR="00A67177" w:rsidRPr="00A67177" w:rsidRDefault="00A67177" w:rsidP="007614BC">
      <w:pPr>
        <w:spacing w:line="240" w:lineRule="auto"/>
        <w:ind w:firstLine="709"/>
        <w:jc w:val="both"/>
        <w:rPr>
          <w:rFonts w:ascii="Times New Roman" w:hAnsi="Times New Roman" w:cs="Times New Roman"/>
          <w:sz w:val="24"/>
          <w:szCs w:val="24"/>
        </w:rPr>
      </w:pPr>
      <w:r w:rsidRPr="00A67177">
        <w:rPr>
          <w:rFonts w:ascii="Times New Roman" w:hAnsi="Times New Roman" w:cs="Times New Roman"/>
          <w:sz w:val="24"/>
          <w:szCs w:val="24"/>
        </w:rPr>
        <w:t xml:space="preserve">Общее количество </w:t>
      </w:r>
      <w:proofErr w:type="gramStart"/>
      <w:r w:rsidRPr="00A67177">
        <w:rPr>
          <w:rFonts w:ascii="Times New Roman" w:hAnsi="Times New Roman" w:cs="Times New Roman"/>
          <w:sz w:val="24"/>
          <w:szCs w:val="24"/>
        </w:rPr>
        <w:t>технических устройств, эксплуатируемых на объектах котлонадзора на территории Ульяновской области составляет</w:t>
      </w:r>
      <w:proofErr w:type="gramEnd"/>
      <w:r w:rsidRPr="00A67177">
        <w:rPr>
          <w:rFonts w:ascii="Times New Roman" w:hAnsi="Times New Roman" w:cs="Times New Roman"/>
          <w:sz w:val="24"/>
          <w:szCs w:val="24"/>
        </w:rPr>
        <w:t xml:space="preserve"> 2291 единиц. Из них отечественного производства – 1565 единиц, импортного – 726 единиц. Значительная часть подконтрольных организаций являются объектами малого бизнеса и эксплуатируют от одного</w:t>
      </w:r>
      <w:r w:rsidR="007614BC">
        <w:rPr>
          <w:rFonts w:ascii="Times New Roman" w:hAnsi="Times New Roman" w:cs="Times New Roman"/>
          <w:sz w:val="24"/>
          <w:szCs w:val="24"/>
        </w:rPr>
        <w:t xml:space="preserve"> до трех технических устройств.</w:t>
      </w:r>
    </w:p>
    <w:p w:rsidR="00CC7D2E" w:rsidRDefault="00A67177" w:rsidP="007614BC">
      <w:pPr>
        <w:spacing w:line="240" w:lineRule="auto"/>
        <w:ind w:firstLine="709"/>
        <w:jc w:val="both"/>
        <w:rPr>
          <w:rFonts w:ascii="Times New Roman" w:hAnsi="Times New Roman" w:cs="Times New Roman"/>
          <w:sz w:val="24"/>
          <w:szCs w:val="24"/>
        </w:rPr>
      </w:pPr>
      <w:r w:rsidRPr="00A67177">
        <w:rPr>
          <w:rFonts w:ascii="Times New Roman" w:hAnsi="Times New Roman" w:cs="Times New Roman"/>
          <w:sz w:val="24"/>
          <w:szCs w:val="24"/>
        </w:rPr>
        <w:t>В последнее время наблюдается тенденция к уменьшению количества устанавливаемого на производстве оборудования отечественного производителя в котельных и компрессорных, что связано со значительным отставанием по сравнению с ин</w:t>
      </w:r>
      <w:r w:rsidR="007614BC">
        <w:rPr>
          <w:rFonts w:ascii="Times New Roman" w:hAnsi="Times New Roman" w:cs="Times New Roman"/>
          <w:sz w:val="24"/>
          <w:szCs w:val="24"/>
        </w:rPr>
        <w:t xml:space="preserve">остранными фирмами по качеству </w:t>
      </w:r>
      <w:r w:rsidRPr="00A67177">
        <w:rPr>
          <w:rFonts w:ascii="Times New Roman" w:hAnsi="Times New Roman" w:cs="Times New Roman"/>
          <w:sz w:val="24"/>
          <w:szCs w:val="24"/>
        </w:rPr>
        <w:t>производимой продукции, а также по уровню оснащенности совре</w:t>
      </w:r>
      <w:r w:rsidR="007614BC">
        <w:rPr>
          <w:rFonts w:ascii="Times New Roman" w:hAnsi="Times New Roman" w:cs="Times New Roman"/>
          <w:sz w:val="24"/>
          <w:szCs w:val="24"/>
        </w:rPr>
        <w:t xml:space="preserve">менными приборами безопасности </w:t>
      </w:r>
      <w:r w:rsidRPr="00A67177">
        <w:rPr>
          <w:rFonts w:ascii="Times New Roman" w:hAnsi="Times New Roman" w:cs="Times New Roman"/>
          <w:sz w:val="24"/>
          <w:szCs w:val="24"/>
        </w:rPr>
        <w:t>и автоматики.</w:t>
      </w:r>
    </w:p>
    <w:p w:rsidR="00A67177" w:rsidRPr="007614BC" w:rsidRDefault="007614BC" w:rsidP="007614BC">
      <w:pPr>
        <w:spacing w:line="240" w:lineRule="auto"/>
        <w:jc w:val="both"/>
        <w:rPr>
          <w:rFonts w:ascii="Times New Roman" w:hAnsi="Times New Roman" w:cs="Times New Roman"/>
          <w:i/>
          <w:sz w:val="24"/>
          <w:szCs w:val="24"/>
        </w:rPr>
      </w:pPr>
      <w:r w:rsidRPr="007614BC">
        <w:rPr>
          <w:rFonts w:ascii="Times New Roman" w:hAnsi="Times New Roman" w:cs="Times New Roman"/>
          <w:i/>
          <w:sz w:val="24"/>
          <w:szCs w:val="24"/>
        </w:rPr>
        <w:t>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A67177" w:rsidRPr="007614BC" w:rsidRDefault="007614BC" w:rsidP="007614BC">
      <w:pPr>
        <w:spacing w:line="240" w:lineRule="auto"/>
        <w:jc w:val="center"/>
        <w:rPr>
          <w:rFonts w:ascii="Times New Roman" w:hAnsi="Times New Roman" w:cs="Times New Roman"/>
          <w:i/>
          <w:sz w:val="24"/>
          <w:szCs w:val="24"/>
        </w:rPr>
      </w:pPr>
      <w:r w:rsidRPr="007614BC">
        <w:rPr>
          <w:rFonts w:ascii="Times New Roman" w:hAnsi="Times New Roman" w:cs="Times New Roman"/>
          <w:i/>
          <w:sz w:val="24"/>
          <w:szCs w:val="24"/>
        </w:rPr>
        <w:t>Самарская область</w:t>
      </w: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959"/>
        <w:gridCol w:w="2975"/>
      </w:tblGrid>
      <w:tr w:rsidR="007614BC" w:rsidRPr="007614BC" w:rsidTr="00A86B43">
        <w:tc>
          <w:tcPr>
            <w:tcW w:w="1916" w:type="pct"/>
          </w:tcPr>
          <w:p w:rsidR="007614BC" w:rsidRPr="007614BC" w:rsidRDefault="007614BC" w:rsidP="007614BC">
            <w:pPr>
              <w:spacing w:after="0" w:line="240" w:lineRule="auto"/>
              <w:ind w:right="27" w:firstLine="709"/>
              <w:jc w:val="center"/>
              <w:rPr>
                <w:rFonts w:ascii="Times New Roman" w:eastAsia="Times New Roman" w:hAnsi="Times New Roman" w:cs="Times New Roman"/>
                <w:b/>
                <w:bCs/>
                <w:sz w:val="20"/>
                <w:szCs w:val="20"/>
                <w:lang w:eastAsia="ru-RU"/>
              </w:rPr>
            </w:pPr>
            <w:r w:rsidRPr="007614BC">
              <w:rPr>
                <w:rFonts w:ascii="Times New Roman" w:eastAsia="Times New Roman" w:hAnsi="Times New Roman" w:cs="Times New Roman"/>
                <w:b/>
                <w:bCs/>
                <w:sz w:val="20"/>
                <w:szCs w:val="20"/>
                <w:lang w:eastAsia="ru-RU"/>
              </w:rPr>
              <w:t>Показатель</w:t>
            </w:r>
          </w:p>
        </w:tc>
        <w:tc>
          <w:tcPr>
            <w:tcW w:w="1538" w:type="pct"/>
          </w:tcPr>
          <w:p w:rsidR="007614BC" w:rsidRPr="007614BC" w:rsidRDefault="007614BC" w:rsidP="007614BC">
            <w:pPr>
              <w:spacing w:after="0" w:line="240" w:lineRule="auto"/>
              <w:ind w:right="27" w:firstLine="709"/>
              <w:jc w:val="center"/>
              <w:rPr>
                <w:rFonts w:ascii="Times New Roman" w:eastAsia="Times New Roman" w:hAnsi="Times New Roman" w:cs="Times New Roman"/>
                <w:b/>
                <w:bCs/>
                <w:sz w:val="20"/>
                <w:szCs w:val="20"/>
                <w:lang w:eastAsia="ru-RU"/>
              </w:rPr>
            </w:pPr>
            <w:r w:rsidRPr="007614BC">
              <w:rPr>
                <w:rFonts w:ascii="Times New Roman" w:eastAsia="Times New Roman" w:hAnsi="Times New Roman" w:cs="Times New Roman"/>
                <w:b/>
                <w:bCs/>
                <w:sz w:val="20"/>
                <w:szCs w:val="20"/>
                <w:lang w:eastAsia="ru-RU"/>
              </w:rPr>
              <w:t>12 мес. 2015 года</w:t>
            </w:r>
          </w:p>
        </w:tc>
        <w:tc>
          <w:tcPr>
            <w:tcW w:w="1546" w:type="pct"/>
          </w:tcPr>
          <w:p w:rsidR="007614BC" w:rsidRPr="007614BC" w:rsidRDefault="007614BC" w:rsidP="007614BC">
            <w:pPr>
              <w:spacing w:after="0" w:line="240" w:lineRule="auto"/>
              <w:ind w:right="27" w:firstLine="709"/>
              <w:jc w:val="center"/>
              <w:rPr>
                <w:rFonts w:ascii="Times New Roman" w:eastAsia="Times New Roman" w:hAnsi="Times New Roman" w:cs="Times New Roman"/>
                <w:b/>
                <w:bCs/>
                <w:sz w:val="20"/>
                <w:szCs w:val="20"/>
                <w:lang w:eastAsia="ru-RU"/>
              </w:rPr>
            </w:pPr>
            <w:r w:rsidRPr="007614BC">
              <w:rPr>
                <w:rFonts w:ascii="Times New Roman" w:eastAsia="Times New Roman" w:hAnsi="Times New Roman" w:cs="Times New Roman"/>
                <w:b/>
                <w:bCs/>
                <w:sz w:val="20"/>
                <w:szCs w:val="20"/>
                <w:lang w:eastAsia="ru-RU"/>
              </w:rPr>
              <w:t>12 мес. 2016 года</w:t>
            </w:r>
          </w:p>
        </w:tc>
      </w:tr>
      <w:tr w:rsidR="007614BC" w:rsidRPr="007614BC" w:rsidTr="00A86B43">
        <w:tc>
          <w:tcPr>
            <w:tcW w:w="1916" w:type="pct"/>
          </w:tcPr>
          <w:p w:rsidR="007614BC" w:rsidRPr="007614BC" w:rsidRDefault="007614BC" w:rsidP="00A86B43">
            <w:pPr>
              <w:spacing w:after="0" w:line="240" w:lineRule="auto"/>
              <w:jc w:val="both"/>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sz w:val="20"/>
                <w:szCs w:val="20"/>
                <w:lang w:eastAsia="ru-RU"/>
              </w:rPr>
              <w:t>Аварий</w:t>
            </w:r>
          </w:p>
        </w:tc>
        <w:tc>
          <w:tcPr>
            <w:tcW w:w="1538" w:type="pct"/>
            <w:vAlign w:val="center"/>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1546" w:type="pct"/>
            <w:vAlign w:val="center"/>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r>
      <w:tr w:rsidR="007614BC" w:rsidRPr="007614BC" w:rsidTr="00A86B43">
        <w:tc>
          <w:tcPr>
            <w:tcW w:w="1916" w:type="pct"/>
          </w:tcPr>
          <w:p w:rsidR="007614BC" w:rsidRPr="007614BC" w:rsidRDefault="007614BC" w:rsidP="00A86B43">
            <w:pPr>
              <w:spacing w:after="0" w:line="240" w:lineRule="auto"/>
              <w:jc w:val="both"/>
              <w:rPr>
                <w:rFonts w:ascii="Times New Roman" w:eastAsia="Times New Roman" w:hAnsi="Times New Roman" w:cs="Times New Roman"/>
                <w:sz w:val="20"/>
                <w:szCs w:val="20"/>
                <w:lang w:eastAsia="ru-RU"/>
              </w:rPr>
            </w:pPr>
            <w:r w:rsidRPr="007614BC">
              <w:rPr>
                <w:rFonts w:ascii="Times New Roman" w:eastAsia="Times New Roman" w:hAnsi="Times New Roman" w:cs="Times New Roman"/>
                <w:sz w:val="20"/>
                <w:szCs w:val="20"/>
                <w:lang w:eastAsia="ru-RU"/>
              </w:rPr>
              <w:t>Суммарный материальный ущерб, руб.</w:t>
            </w:r>
          </w:p>
        </w:tc>
        <w:tc>
          <w:tcPr>
            <w:tcW w:w="1538" w:type="pct"/>
            <w:vAlign w:val="center"/>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sz w:val="20"/>
                <w:szCs w:val="20"/>
                <w:lang w:eastAsia="ru-RU"/>
              </w:rPr>
              <w:t>0</w:t>
            </w:r>
          </w:p>
        </w:tc>
        <w:tc>
          <w:tcPr>
            <w:tcW w:w="1546" w:type="pct"/>
            <w:vAlign w:val="center"/>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r>
      <w:tr w:rsidR="007614BC" w:rsidRPr="007614BC" w:rsidTr="00A86B43">
        <w:tc>
          <w:tcPr>
            <w:tcW w:w="1916" w:type="pct"/>
          </w:tcPr>
          <w:p w:rsidR="007614BC" w:rsidRPr="007614BC" w:rsidRDefault="007614BC" w:rsidP="00A86B43">
            <w:pPr>
              <w:spacing w:after="0" w:line="240" w:lineRule="auto"/>
              <w:jc w:val="both"/>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sz w:val="20"/>
                <w:szCs w:val="20"/>
                <w:lang w:eastAsia="ru-RU"/>
              </w:rPr>
              <w:t>Инцидентов</w:t>
            </w:r>
          </w:p>
        </w:tc>
        <w:tc>
          <w:tcPr>
            <w:tcW w:w="1538" w:type="pct"/>
            <w:vAlign w:val="center"/>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1546" w:type="pct"/>
            <w:vAlign w:val="center"/>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1</w:t>
            </w:r>
          </w:p>
        </w:tc>
      </w:tr>
      <w:tr w:rsidR="007614BC" w:rsidRPr="007614BC" w:rsidTr="00A86B43">
        <w:tc>
          <w:tcPr>
            <w:tcW w:w="1916" w:type="pct"/>
          </w:tcPr>
          <w:p w:rsidR="007614BC" w:rsidRPr="007614BC" w:rsidRDefault="007614BC" w:rsidP="00BF7F6E">
            <w:pPr>
              <w:spacing w:after="0" w:line="240" w:lineRule="auto"/>
              <w:jc w:val="both"/>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sz w:val="20"/>
                <w:szCs w:val="20"/>
                <w:lang w:eastAsia="ru-RU"/>
              </w:rPr>
              <w:t>Несчастных случаев, в том числе</w:t>
            </w:r>
          </w:p>
        </w:tc>
        <w:tc>
          <w:tcPr>
            <w:tcW w:w="1538" w:type="pct"/>
            <w:vAlign w:val="center"/>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1546" w:type="pct"/>
            <w:vAlign w:val="center"/>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r>
      <w:tr w:rsidR="007614BC" w:rsidRPr="007614BC" w:rsidTr="00A86B43">
        <w:tc>
          <w:tcPr>
            <w:tcW w:w="1916" w:type="pct"/>
          </w:tcPr>
          <w:p w:rsidR="007614BC" w:rsidRPr="007614BC" w:rsidRDefault="007614BC" w:rsidP="00A86B43">
            <w:pPr>
              <w:spacing w:after="0" w:line="240" w:lineRule="auto"/>
              <w:jc w:val="both"/>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sz w:val="20"/>
                <w:szCs w:val="20"/>
                <w:lang w:eastAsia="ru-RU"/>
              </w:rPr>
              <w:t>тяжелых</w:t>
            </w:r>
          </w:p>
        </w:tc>
        <w:tc>
          <w:tcPr>
            <w:tcW w:w="1538" w:type="pct"/>
            <w:vAlign w:val="center"/>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val="en-US" w:eastAsia="ru-RU"/>
              </w:rPr>
            </w:pPr>
            <w:r w:rsidRPr="007614BC">
              <w:rPr>
                <w:rFonts w:ascii="Times New Roman" w:eastAsia="Times New Roman" w:hAnsi="Times New Roman" w:cs="Times New Roman"/>
                <w:bCs/>
                <w:sz w:val="20"/>
                <w:szCs w:val="20"/>
                <w:lang w:val="en-US" w:eastAsia="ru-RU"/>
              </w:rPr>
              <w:t>0</w:t>
            </w:r>
          </w:p>
        </w:tc>
        <w:tc>
          <w:tcPr>
            <w:tcW w:w="1546" w:type="pct"/>
            <w:vAlign w:val="center"/>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r>
      <w:tr w:rsidR="007614BC" w:rsidRPr="007614BC" w:rsidTr="00A86B43">
        <w:tc>
          <w:tcPr>
            <w:tcW w:w="1916" w:type="pct"/>
          </w:tcPr>
          <w:p w:rsidR="007614BC" w:rsidRPr="007614BC" w:rsidRDefault="007614BC" w:rsidP="00A86B43">
            <w:pPr>
              <w:spacing w:after="0" w:line="240" w:lineRule="auto"/>
              <w:jc w:val="both"/>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sz w:val="20"/>
                <w:szCs w:val="20"/>
                <w:lang w:eastAsia="ru-RU"/>
              </w:rPr>
              <w:t>смертельных</w:t>
            </w:r>
          </w:p>
        </w:tc>
        <w:tc>
          <w:tcPr>
            <w:tcW w:w="1538" w:type="pct"/>
            <w:vAlign w:val="center"/>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1546" w:type="pct"/>
            <w:vAlign w:val="center"/>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r>
      <w:tr w:rsidR="007614BC" w:rsidRPr="007614BC" w:rsidTr="00A86B43">
        <w:tc>
          <w:tcPr>
            <w:tcW w:w="1916" w:type="pct"/>
          </w:tcPr>
          <w:p w:rsidR="007614BC" w:rsidRPr="007614BC" w:rsidRDefault="007614BC" w:rsidP="00A86B43">
            <w:pPr>
              <w:spacing w:after="0" w:line="240" w:lineRule="auto"/>
              <w:jc w:val="both"/>
              <w:rPr>
                <w:rFonts w:ascii="Times New Roman" w:eastAsia="Times New Roman" w:hAnsi="Times New Roman" w:cs="Times New Roman"/>
                <w:sz w:val="20"/>
                <w:szCs w:val="20"/>
                <w:lang w:eastAsia="ru-RU"/>
              </w:rPr>
            </w:pPr>
            <w:r w:rsidRPr="007614BC">
              <w:rPr>
                <w:rFonts w:ascii="Times New Roman" w:eastAsia="Times New Roman" w:hAnsi="Times New Roman" w:cs="Times New Roman"/>
                <w:sz w:val="20"/>
                <w:szCs w:val="20"/>
                <w:lang w:eastAsia="ru-RU"/>
              </w:rPr>
              <w:t>групповых</w:t>
            </w:r>
          </w:p>
        </w:tc>
        <w:tc>
          <w:tcPr>
            <w:tcW w:w="1538" w:type="pct"/>
            <w:vAlign w:val="center"/>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1546" w:type="pct"/>
            <w:vAlign w:val="center"/>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r>
    </w:tbl>
    <w:p w:rsidR="00A67177" w:rsidRDefault="00A67177" w:rsidP="003773BF">
      <w:pPr>
        <w:spacing w:line="240" w:lineRule="auto"/>
        <w:rPr>
          <w:rFonts w:ascii="Times New Roman" w:hAnsi="Times New Roman" w:cs="Times New Roman"/>
          <w:sz w:val="24"/>
          <w:szCs w:val="24"/>
        </w:rPr>
      </w:pPr>
    </w:p>
    <w:p w:rsidR="00A67177" w:rsidRPr="007614BC" w:rsidRDefault="007614BC" w:rsidP="007614BC">
      <w:pPr>
        <w:spacing w:line="240" w:lineRule="auto"/>
        <w:jc w:val="center"/>
        <w:rPr>
          <w:rFonts w:ascii="Times New Roman" w:hAnsi="Times New Roman" w:cs="Times New Roman"/>
          <w:i/>
          <w:sz w:val="24"/>
          <w:szCs w:val="24"/>
        </w:rPr>
      </w:pPr>
      <w:r w:rsidRPr="007614BC">
        <w:rPr>
          <w:rFonts w:ascii="Times New Roman" w:hAnsi="Times New Roman" w:cs="Times New Roman"/>
          <w:i/>
          <w:sz w:val="24"/>
          <w:szCs w:val="24"/>
        </w:rPr>
        <w:t>Ульяновская область</w:t>
      </w: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959"/>
        <w:gridCol w:w="2432"/>
        <w:gridCol w:w="543"/>
      </w:tblGrid>
      <w:tr w:rsidR="007614BC" w:rsidRPr="007614BC" w:rsidTr="00A86B43">
        <w:tc>
          <w:tcPr>
            <w:tcW w:w="1916" w:type="pct"/>
          </w:tcPr>
          <w:p w:rsidR="007614BC" w:rsidRPr="007614BC" w:rsidRDefault="007614BC" w:rsidP="007614BC">
            <w:pPr>
              <w:spacing w:after="0" w:line="240" w:lineRule="auto"/>
              <w:ind w:right="27" w:firstLine="709"/>
              <w:jc w:val="center"/>
              <w:rPr>
                <w:rFonts w:ascii="Times New Roman" w:eastAsia="Times New Roman" w:hAnsi="Times New Roman" w:cs="Times New Roman"/>
                <w:b/>
                <w:bCs/>
                <w:sz w:val="20"/>
                <w:szCs w:val="20"/>
                <w:lang w:eastAsia="ru-RU"/>
              </w:rPr>
            </w:pPr>
            <w:r w:rsidRPr="007614BC">
              <w:rPr>
                <w:rFonts w:ascii="Times New Roman" w:eastAsia="Times New Roman" w:hAnsi="Times New Roman" w:cs="Times New Roman"/>
                <w:b/>
                <w:bCs/>
                <w:sz w:val="20"/>
                <w:szCs w:val="20"/>
                <w:lang w:eastAsia="ru-RU"/>
              </w:rPr>
              <w:t>Показатель</w:t>
            </w:r>
          </w:p>
        </w:tc>
        <w:tc>
          <w:tcPr>
            <w:tcW w:w="1538" w:type="pct"/>
          </w:tcPr>
          <w:p w:rsidR="007614BC" w:rsidRPr="007614BC" w:rsidRDefault="007614BC" w:rsidP="007614BC">
            <w:pPr>
              <w:spacing w:after="0" w:line="240" w:lineRule="auto"/>
              <w:ind w:right="27" w:firstLine="709"/>
              <w:jc w:val="center"/>
              <w:rPr>
                <w:rFonts w:ascii="Times New Roman" w:eastAsia="Times New Roman" w:hAnsi="Times New Roman" w:cs="Times New Roman"/>
                <w:b/>
                <w:bCs/>
                <w:sz w:val="20"/>
                <w:szCs w:val="20"/>
                <w:lang w:eastAsia="ru-RU"/>
              </w:rPr>
            </w:pPr>
            <w:r w:rsidRPr="007614BC">
              <w:rPr>
                <w:rFonts w:ascii="Times New Roman" w:eastAsia="Times New Roman" w:hAnsi="Times New Roman" w:cs="Times New Roman"/>
                <w:b/>
                <w:bCs/>
                <w:sz w:val="20"/>
                <w:szCs w:val="20"/>
                <w:lang w:eastAsia="ru-RU"/>
              </w:rPr>
              <w:t>12 мес. 2015 года</w:t>
            </w:r>
          </w:p>
        </w:tc>
        <w:tc>
          <w:tcPr>
            <w:tcW w:w="1264" w:type="pct"/>
          </w:tcPr>
          <w:p w:rsidR="007614BC" w:rsidRPr="007614BC" w:rsidRDefault="007614BC" w:rsidP="007614BC">
            <w:pPr>
              <w:spacing w:after="0" w:line="240" w:lineRule="auto"/>
              <w:ind w:right="27"/>
              <w:rPr>
                <w:rFonts w:ascii="Times New Roman" w:eastAsia="Times New Roman" w:hAnsi="Times New Roman" w:cs="Times New Roman"/>
                <w:b/>
                <w:bCs/>
                <w:sz w:val="20"/>
                <w:szCs w:val="20"/>
                <w:lang w:eastAsia="ru-RU"/>
              </w:rPr>
            </w:pPr>
            <w:r w:rsidRPr="007614BC">
              <w:rPr>
                <w:rFonts w:ascii="Times New Roman" w:eastAsia="Times New Roman" w:hAnsi="Times New Roman" w:cs="Times New Roman"/>
                <w:b/>
                <w:bCs/>
                <w:sz w:val="20"/>
                <w:szCs w:val="20"/>
                <w:lang w:eastAsia="ru-RU"/>
              </w:rPr>
              <w:t xml:space="preserve">  12мес. 2016 года</w:t>
            </w:r>
          </w:p>
        </w:tc>
        <w:tc>
          <w:tcPr>
            <w:tcW w:w="282" w:type="pct"/>
          </w:tcPr>
          <w:p w:rsidR="007614BC" w:rsidRPr="007614BC" w:rsidRDefault="007614BC" w:rsidP="007614BC">
            <w:pPr>
              <w:spacing w:after="0" w:line="240" w:lineRule="auto"/>
              <w:ind w:right="27" w:firstLine="709"/>
              <w:jc w:val="center"/>
              <w:rPr>
                <w:rFonts w:ascii="Times New Roman" w:eastAsia="Times New Roman" w:hAnsi="Times New Roman" w:cs="Times New Roman"/>
                <w:b/>
                <w:bCs/>
                <w:sz w:val="20"/>
                <w:szCs w:val="20"/>
                <w:lang w:eastAsia="ru-RU"/>
              </w:rPr>
            </w:pPr>
            <w:r w:rsidRPr="007614BC">
              <w:rPr>
                <w:rFonts w:ascii="Times New Roman" w:eastAsia="Times New Roman" w:hAnsi="Times New Roman" w:cs="Times New Roman"/>
                <w:b/>
                <w:bCs/>
                <w:sz w:val="20"/>
                <w:szCs w:val="20"/>
                <w:lang w:eastAsia="ru-RU"/>
              </w:rPr>
              <w:t>+/-</w:t>
            </w:r>
          </w:p>
        </w:tc>
      </w:tr>
      <w:tr w:rsidR="007614BC" w:rsidRPr="007614BC" w:rsidTr="00A86B43">
        <w:tc>
          <w:tcPr>
            <w:tcW w:w="1916" w:type="pct"/>
          </w:tcPr>
          <w:p w:rsidR="007614BC" w:rsidRPr="007614BC" w:rsidRDefault="007614BC" w:rsidP="007614BC">
            <w:pPr>
              <w:spacing w:after="0" w:line="240" w:lineRule="auto"/>
              <w:ind w:right="27"/>
              <w:jc w:val="both"/>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sz w:val="20"/>
                <w:szCs w:val="20"/>
                <w:lang w:eastAsia="ru-RU"/>
              </w:rPr>
              <w:t>Аварий</w:t>
            </w:r>
          </w:p>
        </w:tc>
        <w:tc>
          <w:tcPr>
            <w:tcW w:w="1538"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1264"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282"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r>
      <w:tr w:rsidR="007614BC" w:rsidRPr="007614BC" w:rsidTr="00A86B43">
        <w:tc>
          <w:tcPr>
            <w:tcW w:w="1916" w:type="pct"/>
          </w:tcPr>
          <w:p w:rsidR="007614BC" w:rsidRPr="007614BC" w:rsidRDefault="007614BC" w:rsidP="007614BC">
            <w:pPr>
              <w:spacing w:after="0" w:line="240" w:lineRule="auto"/>
              <w:ind w:right="27"/>
              <w:jc w:val="both"/>
              <w:rPr>
                <w:rFonts w:ascii="Times New Roman" w:eastAsia="Times New Roman" w:hAnsi="Times New Roman" w:cs="Times New Roman"/>
                <w:sz w:val="20"/>
                <w:szCs w:val="20"/>
                <w:lang w:eastAsia="ru-RU"/>
              </w:rPr>
            </w:pPr>
            <w:r w:rsidRPr="007614BC">
              <w:rPr>
                <w:rFonts w:ascii="Times New Roman" w:eastAsia="Times New Roman" w:hAnsi="Times New Roman" w:cs="Times New Roman"/>
                <w:sz w:val="20"/>
                <w:szCs w:val="20"/>
                <w:lang w:eastAsia="ru-RU"/>
              </w:rPr>
              <w:t>Суммарный материальный ущерб, руб.</w:t>
            </w:r>
          </w:p>
        </w:tc>
        <w:tc>
          <w:tcPr>
            <w:tcW w:w="1538"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1264"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282"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r>
      <w:tr w:rsidR="007614BC" w:rsidRPr="007614BC" w:rsidTr="00A86B43">
        <w:tc>
          <w:tcPr>
            <w:tcW w:w="1916" w:type="pct"/>
          </w:tcPr>
          <w:p w:rsidR="007614BC" w:rsidRPr="007614BC" w:rsidRDefault="007614BC" w:rsidP="007614BC">
            <w:pPr>
              <w:spacing w:after="0" w:line="240" w:lineRule="auto"/>
              <w:ind w:right="27"/>
              <w:jc w:val="both"/>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sz w:val="20"/>
                <w:szCs w:val="20"/>
                <w:lang w:eastAsia="ru-RU"/>
              </w:rPr>
              <w:t>Инцидентов</w:t>
            </w:r>
          </w:p>
        </w:tc>
        <w:tc>
          <w:tcPr>
            <w:tcW w:w="1538"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1264"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1</w:t>
            </w:r>
          </w:p>
        </w:tc>
        <w:tc>
          <w:tcPr>
            <w:tcW w:w="282" w:type="pct"/>
          </w:tcPr>
          <w:p w:rsidR="007614BC" w:rsidRPr="007614BC" w:rsidRDefault="007614BC" w:rsidP="007614BC">
            <w:pPr>
              <w:spacing w:after="0" w:line="240" w:lineRule="auto"/>
              <w:ind w:right="27"/>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+1</w:t>
            </w:r>
          </w:p>
        </w:tc>
      </w:tr>
      <w:tr w:rsidR="007614BC" w:rsidRPr="007614BC" w:rsidTr="00A86B43">
        <w:tc>
          <w:tcPr>
            <w:tcW w:w="1916" w:type="pct"/>
          </w:tcPr>
          <w:p w:rsidR="007614BC" w:rsidRPr="007614BC" w:rsidRDefault="007614BC" w:rsidP="00BF7F6E">
            <w:pPr>
              <w:spacing w:after="0" w:line="240" w:lineRule="auto"/>
              <w:ind w:right="27"/>
              <w:jc w:val="both"/>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sz w:val="20"/>
                <w:szCs w:val="20"/>
                <w:lang w:eastAsia="ru-RU"/>
              </w:rPr>
              <w:t>Несчастных случаев, в том числе</w:t>
            </w:r>
          </w:p>
        </w:tc>
        <w:tc>
          <w:tcPr>
            <w:tcW w:w="1538" w:type="pct"/>
            <w:vAlign w:val="center"/>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1264" w:type="pct"/>
            <w:vAlign w:val="center"/>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282" w:type="pct"/>
            <w:vAlign w:val="center"/>
          </w:tcPr>
          <w:p w:rsidR="007614BC" w:rsidRPr="007614BC" w:rsidRDefault="007614BC" w:rsidP="007614BC">
            <w:pPr>
              <w:spacing w:after="0" w:line="240" w:lineRule="auto"/>
              <w:ind w:right="27"/>
              <w:rPr>
                <w:rFonts w:ascii="Times New Roman" w:eastAsia="Times New Roman" w:hAnsi="Times New Roman" w:cs="Times New Roman"/>
                <w:bCs/>
                <w:sz w:val="20"/>
                <w:szCs w:val="20"/>
                <w:lang w:val="en-US" w:eastAsia="ru-RU"/>
              </w:rPr>
            </w:pPr>
            <w:r w:rsidRPr="007614BC">
              <w:rPr>
                <w:rFonts w:ascii="Times New Roman" w:eastAsia="Times New Roman" w:hAnsi="Times New Roman" w:cs="Times New Roman"/>
                <w:bCs/>
                <w:sz w:val="20"/>
                <w:szCs w:val="20"/>
                <w:lang w:eastAsia="ru-RU"/>
              </w:rPr>
              <w:t>0</w:t>
            </w:r>
          </w:p>
        </w:tc>
      </w:tr>
      <w:tr w:rsidR="007614BC" w:rsidRPr="007614BC" w:rsidTr="00A86B43">
        <w:tc>
          <w:tcPr>
            <w:tcW w:w="1916" w:type="pct"/>
          </w:tcPr>
          <w:p w:rsidR="007614BC" w:rsidRPr="007614BC" w:rsidRDefault="007614BC" w:rsidP="007614BC">
            <w:pPr>
              <w:spacing w:after="0" w:line="240" w:lineRule="auto"/>
              <w:ind w:right="27"/>
              <w:jc w:val="both"/>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sz w:val="20"/>
                <w:szCs w:val="20"/>
                <w:lang w:eastAsia="ru-RU"/>
              </w:rPr>
              <w:t>тяжелых</w:t>
            </w:r>
          </w:p>
        </w:tc>
        <w:tc>
          <w:tcPr>
            <w:tcW w:w="1538"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1264"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282"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r>
      <w:tr w:rsidR="007614BC" w:rsidRPr="007614BC" w:rsidTr="00A86B43">
        <w:tc>
          <w:tcPr>
            <w:tcW w:w="1916" w:type="pct"/>
          </w:tcPr>
          <w:p w:rsidR="007614BC" w:rsidRPr="007614BC" w:rsidRDefault="007614BC" w:rsidP="007614BC">
            <w:pPr>
              <w:spacing w:after="0" w:line="240" w:lineRule="auto"/>
              <w:ind w:right="27"/>
              <w:jc w:val="both"/>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sz w:val="20"/>
                <w:szCs w:val="20"/>
                <w:lang w:eastAsia="ru-RU"/>
              </w:rPr>
              <w:t>смертельных</w:t>
            </w:r>
          </w:p>
        </w:tc>
        <w:tc>
          <w:tcPr>
            <w:tcW w:w="1538"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1264"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val="en-US" w:eastAsia="ru-RU"/>
              </w:rPr>
            </w:pPr>
            <w:r w:rsidRPr="007614BC">
              <w:rPr>
                <w:rFonts w:ascii="Times New Roman" w:eastAsia="Times New Roman" w:hAnsi="Times New Roman" w:cs="Times New Roman"/>
                <w:bCs/>
                <w:sz w:val="20"/>
                <w:szCs w:val="20"/>
                <w:lang w:val="en-US" w:eastAsia="ru-RU"/>
              </w:rPr>
              <w:t>0</w:t>
            </w:r>
          </w:p>
        </w:tc>
        <w:tc>
          <w:tcPr>
            <w:tcW w:w="282"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val="en-US" w:eastAsia="ru-RU"/>
              </w:rPr>
            </w:pPr>
            <w:r w:rsidRPr="007614BC">
              <w:rPr>
                <w:rFonts w:ascii="Times New Roman" w:eastAsia="Times New Roman" w:hAnsi="Times New Roman" w:cs="Times New Roman"/>
                <w:bCs/>
                <w:sz w:val="20"/>
                <w:szCs w:val="20"/>
                <w:lang w:eastAsia="ru-RU"/>
              </w:rPr>
              <w:t>-</w:t>
            </w:r>
          </w:p>
        </w:tc>
      </w:tr>
      <w:tr w:rsidR="007614BC" w:rsidRPr="007614BC" w:rsidTr="00A86B43">
        <w:tc>
          <w:tcPr>
            <w:tcW w:w="1916" w:type="pct"/>
          </w:tcPr>
          <w:p w:rsidR="007614BC" w:rsidRPr="007614BC" w:rsidRDefault="007614BC" w:rsidP="007614BC">
            <w:pPr>
              <w:spacing w:after="0" w:line="240" w:lineRule="auto"/>
              <w:ind w:right="27"/>
              <w:jc w:val="both"/>
              <w:rPr>
                <w:rFonts w:ascii="Times New Roman" w:eastAsia="Times New Roman" w:hAnsi="Times New Roman" w:cs="Times New Roman"/>
                <w:sz w:val="20"/>
                <w:szCs w:val="20"/>
                <w:lang w:eastAsia="ru-RU"/>
              </w:rPr>
            </w:pPr>
            <w:r w:rsidRPr="007614BC">
              <w:rPr>
                <w:rFonts w:ascii="Times New Roman" w:eastAsia="Times New Roman" w:hAnsi="Times New Roman" w:cs="Times New Roman"/>
                <w:sz w:val="20"/>
                <w:szCs w:val="20"/>
                <w:lang w:eastAsia="ru-RU"/>
              </w:rPr>
              <w:t>групповых</w:t>
            </w:r>
          </w:p>
        </w:tc>
        <w:tc>
          <w:tcPr>
            <w:tcW w:w="1538"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1264"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c>
          <w:tcPr>
            <w:tcW w:w="282" w:type="pct"/>
          </w:tcPr>
          <w:p w:rsidR="007614BC" w:rsidRPr="007614BC" w:rsidRDefault="007614BC" w:rsidP="007614BC">
            <w:pPr>
              <w:spacing w:after="0" w:line="240" w:lineRule="auto"/>
              <w:ind w:right="27" w:firstLine="709"/>
              <w:jc w:val="center"/>
              <w:rPr>
                <w:rFonts w:ascii="Times New Roman" w:eastAsia="Times New Roman" w:hAnsi="Times New Roman" w:cs="Times New Roman"/>
                <w:bCs/>
                <w:sz w:val="20"/>
                <w:szCs w:val="20"/>
                <w:lang w:eastAsia="ru-RU"/>
              </w:rPr>
            </w:pPr>
            <w:r w:rsidRPr="007614BC">
              <w:rPr>
                <w:rFonts w:ascii="Times New Roman" w:eastAsia="Times New Roman" w:hAnsi="Times New Roman" w:cs="Times New Roman"/>
                <w:bCs/>
                <w:sz w:val="20"/>
                <w:szCs w:val="20"/>
                <w:lang w:eastAsia="ru-RU"/>
              </w:rPr>
              <w:t>0</w:t>
            </w:r>
          </w:p>
        </w:tc>
      </w:tr>
    </w:tbl>
    <w:p w:rsidR="00A67177" w:rsidRDefault="00A67177" w:rsidP="003773BF">
      <w:pPr>
        <w:spacing w:line="240" w:lineRule="auto"/>
        <w:rPr>
          <w:rFonts w:ascii="Times New Roman" w:hAnsi="Times New Roman" w:cs="Times New Roman"/>
          <w:sz w:val="24"/>
          <w:szCs w:val="24"/>
        </w:rPr>
      </w:pPr>
    </w:p>
    <w:p w:rsidR="007614BC" w:rsidRPr="007614BC" w:rsidRDefault="007614BC" w:rsidP="007614BC">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За 12 месяцев 2016 года зафиксирована тенденция к увеличению количества инцидентов на опа</w:t>
      </w:r>
      <w:r>
        <w:rPr>
          <w:rFonts w:ascii="Times New Roman" w:hAnsi="Times New Roman" w:cs="Times New Roman"/>
          <w:sz w:val="24"/>
          <w:szCs w:val="24"/>
        </w:rPr>
        <w:t>сных производственных объектах.</w:t>
      </w:r>
    </w:p>
    <w:p w:rsidR="00A67177" w:rsidRDefault="007614BC" w:rsidP="007614BC">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Инцидент произошел на опасном производственном объекте У</w:t>
      </w:r>
      <w:r>
        <w:rPr>
          <w:rFonts w:ascii="Times New Roman" w:hAnsi="Times New Roman" w:cs="Times New Roman"/>
          <w:sz w:val="24"/>
          <w:szCs w:val="24"/>
        </w:rPr>
        <w:t xml:space="preserve">часток трубопроводов теплосети </w:t>
      </w:r>
      <w:r w:rsidRPr="007614BC">
        <w:rPr>
          <w:rFonts w:ascii="Times New Roman" w:hAnsi="Times New Roman" w:cs="Times New Roman"/>
          <w:sz w:val="24"/>
          <w:szCs w:val="24"/>
        </w:rPr>
        <w:t>«Территориального управления по теплоснабжению в  г. Ульяновск», регистрационный номер А02-91244-0227. В результате порыва трубопровода горячей воды пострадали 2 человека. Опасным фактором явилось воздействие на пострадавших разлитой на поверхности автодороги нагретой жидкости (горячей воды с температурой +100</w:t>
      </w:r>
      <w:r>
        <w:rPr>
          <w:rFonts w:ascii="Times New Roman" w:hAnsi="Times New Roman" w:cs="Times New Roman"/>
          <w:sz w:val="24"/>
          <w:szCs w:val="24"/>
        </w:rPr>
        <w:t>°C), образовавшиеся при разрыве</w:t>
      </w:r>
      <w:r w:rsidRPr="007614BC">
        <w:rPr>
          <w:rFonts w:ascii="Times New Roman" w:hAnsi="Times New Roman" w:cs="Times New Roman"/>
          <w:sz w:val="24"/>
          <w:szCs w:val="24"/>
        </w:rPr>
        <w:t xml:space="preserve"> трубопровода промоины в снеговом покрове, последующее падение людей в горячую воду на поверхности автодороги. Пострадавшие получили ожоги 2-3 степени. В настоящее время их здоровью ничего не угрожает.</w:t>
      </w:r>
    </w:p>
    <w:p w:rsidR="00A67177" w:rsidRPr="007614BC" w:rsidRDefault="007614BC" w:rsidP="007614BC">
      <w:pPr>
        <w:spacing w:line="240" w:lineRule="auto"/>
        <w:jc w:val="both"/>
        <w:rPr>
          <w:rFonts w:ascii="Times New Roman" w:hAnsi="Times New Roman" w:cs="Times New Roman"/>
          <w:i/>
          <w:sz w:val="24"/>
          <w:szCs w:val="24"/>
        </w:rPr>
      </w:pPr>
      <w:r>
        <w:rPr>
          <w:rFonts w:ascii="Times New Roman" w:hAnsi="Times New Roman" w:cs="Times New Roman"/>
          <w:i/>
          <w:sz w:val="24"/>
          <w:szCs w:val="24"/>
        </w:rPr>
        <w:t>Сравнительный</w:t>
      </w:r>
      <w:r w:rsidRPr="007614BC">
        <w:rPr>
          <w:rFonts w:ascii="Times New Roman" w:hAnsi="Times New Roman" w:cs="Times New Roman"/>
          <w:i/>
          <w:sz w:val="24"/>
          <w:szCs w:val="24"/>
        </w:rPr>
        <w:t xml:space="preserve"> анализ распределения  аварий по видам аварий с описанием тенденций.</w:t>
      </w:r>
    </w:p>
    <w:p w:rsidR="007614BC" w:rsidRDefault="007614BC" w:rsidP="007614BC">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За отчетный период 2015-2016г.г. на подконтрольных отделу опасных производственных об</w:t>
      </w:r>
      <w:r>
        <w:rPr>
          <w:rFonts w:ascii="Times New Roman" w:hAnsi="Times New Roman" w:cs="Times New Roman"/>
          <w:sz w:val="24"/>
          <w:szCs w:val="24"/>
        </w:rPr>
        <w:t xml:space="preserve">ъектах аварий не зафиксировано. </w:t>
      </w:r>
      <w:r w:rsidRPr="007614BC">
        <w:rPr>
          <w:rFonts w:ascii="Times New Roman" w:hAnsi="Times New Roman" w:cs="Times New Roman"/>
          <w:sz w:val="24"/>
          <w:szCs w:val="24"/>
        </w:rPr>
        <w:t>Тенденция: уровень аварийности при эксплуатации оборудования, работающего под давлением, в сравнении с аналогичным периодом 2015 года не изменился.</w:t>
      </w:r>
    </w:p>
    <w:p w:rsidR="007614BC" w:rsidRPr="007614BC" w:rsidRDefault="007614BC" w:rsidP="007614BC">
      <w:pPr>
        <w:spacing w:line="240" w:lineRule="auto"/>
        <w:jc w:val="both"/>
        <w:rPr>
          <w:rFonts w:ascii="Times New Roman" w:hAnsi="Times New Roman" w:cs="Times New Roman"/>
          <w:i/>
          <w:sz w:val="24"/>
          <w:szCs w:val="24"/>
        </w:rPr>
      </w:pPr>
      <w:r w:rsidRPr="007614BC">
        <w:rPr>
          <w:rFonts w:ascii="Times New Roman" w:hAnsi="Times New Roman" w:cs="Times New Roman"/>
          <w:i/>
          <w:sz w:val="24"/>
          <w:szCs w:val="24"/>
        </w:rPr>
        <w:t>Сравнительный анализ распределения несчастных случаев со смертельным исходом по травмирующим факторам с описанием тенденций.</w:t>
      </w:r>
    </w:p>
    <w:p w:rsidR="007614BC" w:rsidRDefault="007614BC" w:rsidP="007614BC">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За отчетный период 2015-2016г.г. на подконтрольных отделам опасных производственных объектах несчастных случаев со смертельным исходом по травмирующим факторам не зафиксировано.</w:t>
      </w:r>
      <w:r>
        <w:rPr>
          <w:rFonts w:ascii="Times New Roman" w:hAnsi="Times New Roman" w:cs="Times New Roman"/>
          <w:sz w:val="24"/>
          <w:szCs w:val="24"/>
        </w:rPr>
        <w:t xml:space="preserve"> Тенденции:</w:t>
      </w:r>
      <w:r w:rsidRPr="007614BC">
        <w:rPr>
          <w:rFonts w:ascii="Times New Roman" w:hAnsi="Times New Roman" w:cs="Times New Roman"/>
          <w:sz w:val="24"/>
          <w:szCs w:val="24"/>
        </w:rPr>
        <w:t xml:space="preserve"> уровень травматизма со смертельным исходом при эксплуатации оборудования, работающего под давлением, в сравнении с аналогичным периодом 2015 года не изменился.</w:t>
      </w:r>
    </w:p>
    <w:p w:rsidR="007614BC" w:rsidRPr="007614BC" w:rsidRDefault="007614BC" w:rsidP="007614BC">
      <w:pPr>
        <w:spacing w:line="240" w:lineRule="auto"/>
        <w:jc w:val="both"/>
        <w:rPr>
          <w:rFonts w:ascii="Times New Roman" w:hAnsi="Times New Roman" w:cs="Times New Roman"/>
          <w:i/>
          <w:sz w:val="24"/>
          <w:szCs w:val="24"/>
        </w:rPr>
      </w:pPr>
      <w:r w:rsidRPr="007614BC">
        <w:rPr>
          <w:rFonts w:ascii="Times New Roman" w:hAnsi="Times New Roman" w:cs="Times New Roman"/>
          <w:i/>
          <w:sz w:val="24"/>
          <w:szCs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7614BC">
        <w:rPr>
          <w:rFonts w:ascii="Times New Roman" w:hAnsi="Times New Roman" w:cs="Times New Roman"/>
          <w:i/>
          <w:sz w:val="24"/>
          <w:szCs w:val="24"/>
        </w:rPr>
        <w:t>контроль за</w:t>
      </w:r>
      <w:proofErr w:type="gramEnd"/>
      <w:r w:rsidRPr="007614BC">
        <w:rPr>
          <w:rFonts w:ascii="Times New Roman" w:hAnsi="Times New Roman" w:cs="Times New Roman"/>
          <w:i/>
          <w:sz w:val="24"/>
          <w:szCs w:val="24"/>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7614BC" w:rsidRPr="007614BC" w:rsidRDefault="007614BC" w:rsidP="007614BC">
      <w:pPr>
        <w:spacing w:line="240" w:lineRule="auto"/>
        <w:jc w:val="center"/>
        <w:rPr>
          <w:rFonts w:ascii="Times New Roman" w:hAnsi="Times New Roman" w:cs="Times New Roman"/>
          <w:i/>
          <w:sz w:val="24"/>
          <w:szCs w:val="24"/>
        </w:rPr>
      </w:pPr>
      <w:r>
        <w:rPr>
          <w:rFonts w:ascii="Times New Roman" w:hAnsi="Times New Roman" w:cs="Times New Roman"/>
          <w:i/>
          <w:sz w:val="24"/>
          <w:szCs w:val="24"/>
        </w:rPr>
        <w:t>Самарская область</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Оперативные данные показывают, что деятельность эксплуатирующих организаций в отчетный период направлена на повышение эффективности работы производственного контроля и технического надзора, качественного и своевременного технического обслуживания и ремонта, проведения экспертизы промышленной безопасности технических устройств, отработавших нормативный срок службы.</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Но наряду с этим, владельцами оборудовани</w:t>
      </w:r>
      <w:r>
        <w:rPr>
          <w:rFonts w:ascii="Times New Roman" w:hAnsi="Times New Roman" w:cs="Times New Roman"/>
          <w:sz w:val="24"/>
          <w:szCs w:val="24"/>
        </w:rPr>
        <w:t xml:space="preserve">я  крайне медленными темпами </w:t>
      </w:r>
      <w:r w:rsidRPr="007614BC">
        <w:rPr>
          <w:rFonts w:ascii="Times New Roman" w:hAnsi="Times New Roman" w:cs="Times New Roman"/>
          <w:sz w:val="24"/>
          <w:szCs w:val="24"/>
        </w:rPr>
        <w:t>проводится замена физически и морального изношенного оборудования.</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Деятельность надзорных отделов направлена на организацию и осуществление надзора в области промышленной безопасности при проектировании, строительстве, эксплуатации, консервации и ликвидации ОПО, изготовлении, монтаже, наладке, обслуживании и ремонте технических устройств, применяемых на ОПО.</w:t>
      </w:r>
    </w:p>
    <w:p w:rsidR="007614BC" w:rsidRPr="007614BC" w:rsidRDefault="007614BC" w:rsidP="00154846">
      <w:pPr>
        <w:spacing w:line="240" w:lineRule="auto"/>
        <w:ind w:firstLine="709"/>
        <w:jc w:val="both"/>
        <w:rPr>
          <w:rFonts w:ascii="Times New Roman" w:hAnsi="Times New Roman" w:cs="Times New Roman"/>
          <w:sz w:val="24"/>
          <w:szCs w:val="24"/>
        </w:rPr>
      </w:pPr>
      <w:proofErr w:type="gramStart"/>
      <w:r w:rsidRPr="007614BC">
        <w:rPr>
          <w:rFonts w:ascii="Times New Roman" w:hAnsi="Times New Roman" w:cs="Times New Roman"/>
          <w:sz w:val="24"/>
          <w:szCs w:val="24"/>
        </w:rPr>
        <w:t>Во исполнение ст. 11 Федерального закона от 21 июля 1997г. № 116-ФЗ «О промышленной безопасности опасных производственных объектов» и  «Правил организации и осуществления производственного контроля за соблюдением требований промышленной безопасности на опасном производс</w:t>
      </w:r>
      <w:r>
        <w:rPr>
          <w:rFonts w:ascii="Times New Roman" w:hAnsi="Times New Roman" w:cs="Times New Roman"/>
          <w:sz w:val="24"/>
          <w:szCs w:val="24"/>
        </w:rPr>
        <w:t xml:space="preserve">твенном объекте», утверждённых </w:t>
      </w:r>
      <w:r w:rsidRPr="007614BC">
        <w:rPr>
          <w:rFonts w:ascii="Times New Roman" w:hAnsi="Times New Roman" w:cs="Times New Roman"/>
          <w:sz w:val="24"/>
          <w:szCs w:val="24"/>
        </w:rPr>
        <w:t xml:space="preserve">Постановлением </w:t>
      </w:r>
      <w:r w:rsidRPr="007614BC">
        <w:rPr>
          <w:rFonts w:ascii="Times New Roman" w:hAnsi="Times New Roman" w:cs="Times New Roman"/>
          <w:sz w:val="24"/>
          <w:szCs w:val="24"/>
        </w:rPr>
        <w:lastRenderedPageBreak/>
        <w:t>Правительства Российской Федерации от 10.03.1999 № 263, на всех подконтрольных предприятиях, эксплуатирующих оп</w:t>
      </w:r>
      <w:r>
        <w:rPr>
          <w:rFonts w:ascii="Times New Roman" w:hAnsi="Times New Roman" w:cs="Times New Roman"/>
          <w:sz w:val="24"/>
          <w:szCs w:val="24"/>
        </w:rPr>
        <w:t xml:space="preserve">асные производственные объекты, разработаны </w:t>
      </w:r>
      <w:r w:rsidRPr="007614BC">
        <w:rPr>
          <w:rFonts w:ascii="Times New Roman" w:hAnsi="Times New Roman" w:cs="Times New Roman"/>
          <w:sz w:val="24"/>
          <w:szCs w:val="24"/>
        </w:rPr>
        <w:t>«Положения об организации и осуществлении производственного контроля за соблюдением требований</w:t>
      </w:r>
      <w:proofErr w:type="gramEnd"/>
      <w:r w:rsidRPr="007614BC">
        <w:rPr>
          <w:rFonts w:ascii="Times New Roman" w:hAnsi="Times New Roman" w:cs="Times New Roman"/>
          <w:sz w:val="24"/>
          <w:szCs w:val="24"/>
        </w:rPr>
        <w:t xml:space="preserve"> промышленной безопасности», назначены приказами ответственные лица, осуществляющие производственный контроль в соответ</w:t>
      </w:r>
      <w:r>
        <w:rPr>
          <w:rFonts w:ascii="Times New Roman" w:hAnsi="Times New Roman" w:cs="Times New Roman"/>
          <w:sz w:val="24"/>
          <w:szCs w:val="24"/>
        </w:rPr>
        <w:t xml:space="preserve">ствии с годовыми планами работ </w:t>
      </w:r>
      <w:r w:rsidRPr="007614BC">
        <w:rPr>
          <w:rFonts w:ascii="Times New Roman" w:hAnsi="Times New Roman" w:cs="Times New Roman"/>
          <w:sz w:val="24"/>
          <w:szCs w:val="24"/>
        </w:rPr>
        <w:t>и требованиями нормативных документов.</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На 23 предприятиях и организациях организованы слу</w:t>
      </w:r>
      <w:r>
        <w:rPr>
          <w:rFonts w:ascii="Times New Roman" w:hAnsi="Times New Roman" w:cs="Times New Roman"/>
          <w:sz w:val="24"/>
          <w:szCs w:val="24"/>
        </w:rPr>
        <w:t>жбы производственного контроля.</w:t>
      </w:r>
    </w:p>
    <w:p w:rsidR="007614BC" w:rsidRPr="007614BC" w:rsidRDefault="007614BC" w:rsidP="00154846">
      <w:pPr>
        <w:spacing w:line="240" w:lineRule="auto"/>
        <w:ind w:firstLine="709"/>
        <w:jc w:val="both"/>
        <w:rPr>
          <w:rFonts w:ascii="Times New Roman" w:hAnsi="Times New Roman" w:cs="Times New Roman"/>
          <w:sz w:val="24"/>
          <w:szCs w:val="24"/>
        </w:rPr>
      </w:pPr>
      <w:proofErr w:type="gramStart"/>
      <w:r w:rsidRPr="007614BC">
        <w:rPr>
          <w:rFonts w:ascii="Times New Roman" w:hAnsi="Times New Roman" w:cs="Times New Roman"/>
          <w:sz w:val="24"/>
          <w:szCs w:val="24"/>
        </w:rPr>
        <w:t>Количество работников, прошедших подготовку и аттестацию от общей численности работников, занятых эксплуатацией ОПО) составляет – 92,6%. Результативность контрольно-профилактических проверок службы ПК.</w:t>
      </w:r>
      <w:proofErr w:type="gramEnd"/>
      <w:r w:rsidRPr="007614BC">
        <w:rPr>
          <w:rFonts w:ascii="Times New Roman" w:hAnsi="Times New Roman" w:cs="Times New Roman"/>
          <w:sz w:val="24"/>
          <w:szCs w:val="24"/>
        </w:rPr>
        <w:t xml:space="preserve"> (Количество нарушений требований  промышленной безопасности, выявленных службами производственного контроля предприятий отнесенных к численности работников, осуществляющих функции производственного контроля) составляет – 1,14%.</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Слабыми сторонами при организа</w:t>
      </w:r>
      <w:r>
        <w:rPr>
          <w:rFonts w:ascii="Times New Roman" w:hAnsi="Times New Roman" w:cs="Times New Roman"/>
          <w:sz w:val="24"/>
          <w:szCs w:val="24"/>
        </w:rPr>
        <w:t xml:space="preserve">ции производственного контроля </w:t>
      </w:r>
      <w:r w:rsidRPr="007614BC">
        <w:rPr>
          <w:rFonts w:ascii="Times New Roman" w:hAnsi="Times New Roman" w:cs="Times New Roman"/>
          <w:sz w:val="24"/>
          <w:szCs w:val="24"/>
        </w:rPr>
        <w:t>в части требуемого уровня, является формальный подход к осуществлению производственного контроля, непонимание первыми руководителями предприятий важности службы производственного контроля, частая смена руководителей.</w:t>
      </w:r>
    </w:p>
    <w:p w:rsidR="007614BC" w:rsidRPr="007614BC" w:rsidRDefault="007614BC" w:rsidP="0015484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плановых </w:t>
      </w:r>
      <w:r w:rsidRPr="007614BC">
        <w:rPr>
          <w:rFonts w:ascii="Times New Roman" w:hAnsi="Times New Roman" w:cs="Times New Roman"/>
          <w:sz w:val="24"/>
          <w:szCs w:val="24"/>
        </w:rPr>
        <w:t>и внеплановых проверок инспекторским составом в обязательном порядке проводится проверка организации и осуществления производственного контроля.</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В целях реализации положений: Федерального закона от 21 июля 1997г. № 116-ФЗ «О промышленной безопасности опасных производственных объектов»</w:t>
      </w:r>
      <w:r w:rsidR="00154846">
        <w:rPr>
          <w:rFonts w:ascii="Times New Roman" w:hAnsi="Times New Roman" w:cs="Times New Roman"/>
          <w:sz w:val="24"/>
          <w:szCs w:val="24"/>
        </w:rPr>
        <w:t xml:space="preserve"> </w:t>
      </w:r>
      <w:r w:rsidRPr="007614BC">
        <w:rPr>
          <w:rFonts w:ascii="Times New Roman" w:hAnsi="Times New Roman" w:cs="Times New Roman"/>
          <w:sz w:val="24"/>
          <w:szCs w:val="24"/>
        </w:rPr>
        <w:t xml:space="preserve">(с </w:t>
      </w:r>
      <w:proofErr w:type="gramStart"/>
      <w:r w:rsidRPr="007614BC">
        <w:rPr>
          <w:rFonts w:ascii="Times New Roman" w:hAnsi="Times New Roman" w:cs="Times New Roman"/>
          <w:sz w:val="24"/>
          <w:szCs w:val="24"/>
        </w:rPr>
        <w:t>изменениями</w:t>
      </w:r>
      <w:proofErr w:type="gramEnd"/>
      <w:r w:rsidRPr="007614BC">
        <w:rPr>
          <w:rFonts w:ascii="Times New Roman" w:hAnsi="Times New Roman" w:cs="Times New Roman"/>
          <w:sz w:val="24"/>
          <w:szCs w:val="24"/>
        </w:rPr>
        <w:t xml:space="preserve"> внесенными Федеральным законом от 04.03.2013 г.№22-ФЗ),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утвержденных приказом Ростехнадзора №606 от 04.09.2007 года, «Временного порядка ведения государственного реестра опасных производственных объектов», утвержденного распоряжением руководителя</w:t>
      </w:r>
      <w:r w:rsidR="00154846">
        <w:rPr>
          <w:rFonts w:ascii="Times New Roman" w:hAnsi="Times New Roman" w:cs="Times New Roman"/>
          <w:sz w:val="24"/>
          <w:szCs w:val="24"/>
        </w:rPr>
        <w:t xml:space="preserve"> Ростехнадзора от 19.03.2013г. </w:t>
      </w:r>
      <w:r w:rsidRPr="007614BC">
        <w:rPr>
          <w:rFonts w:ascii="Times New Roman" w:hAnsi="Times New Roman" w:cs="Times New Roman"/>
          <w:sz w:val="24"/>
          <w:szCs w:val="24"/>
        </w:rPr>
        <w:t xml:space="preserve">№31-рп - надзорными отделами </w:t>
      </w:r>
      <w:r w:rsidR="00154846">
        <w:rPr>
          <w:rFonts w:ascii="Times New Roman" w:hAnsi="Times New Roman" w:cs="Times New Roman"/>
          <w:sz w:val="24"/>
          <w:szCs w:val="24"/>
        </w:rPr>
        <w:t>ведётся работа по регистрации и</w:t>
      </w:r>
      <w:r w:rsidRPr="007614BC">
        <w:rPr>
          <w:rFonts w:ascii="Times New Roman" w:hAnsi="Times New Roman" w:cs="Times New Roman"/>
          <w:sz w:val="24"/>
          <w:szCs w:val="24"/>
        </w:rPr>
        <w:t xml:space="preserve"> перерегистрации опасных производственных объектов, с присвоением им классов опасности.</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 xml:space="preserve">В соответствии с требованиями Методических рекомендаций о порядке учета и применения шифров клейм для клеймения баллонов (РД-12-06-2007) </w:t>
      </w:r>
      <w:r w:rsidRPr="00A86B43">
        <w:rPr>
          <w:rFonts w:ascii="Times New Roman" w:hAnsi="Times New Roman" w:cs="Times New Roman"/>
          <w:sz w:val="24"/>
          <w:szCs w:val="24"/>
        </w:rPr>
        <w:t>Управлением</w:t>
      </w:r>
      <w:r w:rsidRPr="007614BC">
        <w:rPr>
          <w:rFonts w:ascii="Times New Roman" w:hAnsi="Times New Roman" w:cs="Times New Roman"/>
          <w:sz w:val="24"/>
          <w:szCs w:val="24"/>
        </w:rPr>
        <w:t xml:space="preserve"> постоянно проводится работа по регистрации </w:t>
      </w:r>
      <w:r w:rsidR="00154846">
        <w:rPr>
          <w:rFonts w:ascii="Times New Roman" w:hAnsi="Times New Roman" w:cs="Times New Roman"/>
          <w:sz w:val="24"/>
          <w:szCs w:val="24"/>
        </w:rPr>
        <w:t>и перерегистрации шифров клейм.</w:t>
      </w:r>
    </w:p>
    <w:p w:rsidR="007614BC" w:rsidRPr="007614BC" w:rsidRDefault="00154846" w:rsidP="0015484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w:t>
      </w:r>
      <w:r w:rsidR="007614BC" w:rsidRPr="007614BC">
        <w:rPr>
          <w:rFonts w:ascii="Times New Roman" w:hAnsi="Times New Roman" w:cs="Times New Roman"/>
          <w:sz w:val="24"/>
          <w:szCs w:val="24"/>
        </w:rPr>
        <w:t>со статьей 15 Федерального закона «О промышленной безопасности опасн</w:t>
      </w:r>
      <w:r>
        <w:rPr>
          <w:rFonts w:ascii="Times New Roman" w:hAnsi="Times New Roman" w:cs="Times New Roman"/>
          <w:sz w:val="24"/>
          <w:szCs w:val="24"/>
        </w:rPr>
        <w:t xml:space="preserve">ых производственных объектов и </w:t>
      </w:r>
      <w:r w:rsidR="007614BC" w:rsidRPr="007614BC">
        <w:rPr>
          <w:rFonts w:ascii="Times New Roman" w:hAnsi="Times New Roman" w:cs="Times New Roman"/>
          <w:sz w:val="24"/>
          <w:szCs w:val="24"/>
        </w:rPr>
        <w:t>Федерального закона от 27.07.2010г. № 225-ФЗ «Об обязательном страховании гражданской ответственн</w:t>
      </w:r>
      <w:r>
        <w:rPr>
          <w:rFonts w:ascii="Times New Roman" w:hAnsi="Times New Roman" w:cs="Times New Roman"/>
          <w:sz w:val="24"/>
          <w:szCs w:val="24"/>
        </w:rPr>
        <w:t>ости владельца опасного объекта</w:t>
      </w:r>
      <w:r w:rsidR="007614BC" w:rsidRPr="007614BC">
        <w:rPr>
          <w:rFonts w:ascii="Times New Roman" w:hAnsi="Times New Roman" w:cs="Times New Roman"/>
          <w:sz w:val="24"/>
          <w:szCs w:val="24"/>
        </w:rPr>
        <w:t xml:space="preserve"> за причинение вреда в результате аварии на опасном объекте» опасные производственные объекты застрахованы.</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работников поднадзорных организаций к административной ответственности.</w:t>
      </w:r>
    </w:p>
    <w:p w:rsidR="007614BC" w:rsidRPr="00154846" w:rsidRDefault="00154846" w:rsidP="00154846">
      <w:pPr>
        <w:spacing w:line="240" w:lineRule="auto"/>
        <w:jc w:val="center"/>
        <w:rPr>
          <w:rFonts w:ascii="Times New Roman" w:hAnsi="Times New Roman" w:cs="Times New Roman"/>
          <w:i/>
          <w:sz w:val="24"/>
          <w:szCs w:val="24"/>
        </w:rPr>
      </w:pPr>
      <w:r w:rsidRPr="00154846">
        <w:rPr>
          <w:rFonts w:ascii="Times New Roman" w:hAnsi="Times New Roman" w:cs="Times New Roman"/>
          <w:i/>
          <w:sz w:val="24"/>
          <w:szCs w:val="24"/>
        </w:rPr>
        <w:t>Ульяновская область</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lastRenderedPageBreak/>
        <w:t>Деятельность отдела направлена на организацию и осуществление надзора в области промышленной безопасности при проектировании, строительстве, эксплуатации, консервации и ликвидации ОПО, изготовлении, монтаже, наладке, обслуживании и ремонте технических устройств, применяемых на ОПО.</w:t>
      </w:r>
    </w:p>
    <w:p w:rsidR="007614BC" w:rsidRPr="007614BC" w:rsidRDefault="007614BC" w:rsidP="00154846">
      <w:pPr>
        <w:spacing w:line="240" w:lineRule="auto"/>
        <w:ind w:firstLine="709"/>
        <w:jc w:val="both"/>
        <w:rPr>
          <w:rFonts w:ascii="Times New Roman" w:hAnsi="Times New Roman" w:cs="Times New Roman"/>
          <w:sz w:val="24"/>
          <w:szCs w:val="24"/>
        </w:rPr>
      </w:pPr>
      <w:proofErr w:type="gramStart"/>
      <w:r w:rsidRPr="007614BC">
        <w:rPr>
          <w:rFonts w:ascii="Times New Roman" w:hAnsi="Times New Roman" w:cs="Times New Roman"/>
          <w:sz w:val="24"/>
          <w:szCs w:val="24"/>
        </w:rPr>
        <w:t>Во исполнение ст. 11 Федерального закона от 21 июля 1997г. № 116-ФЗ «О промышленной безопасности опасны</w:t>
      </w:r>
      <w:r w:rsidR="00154846">
        <w:rPr>
          <w:rFonts w:ascii="Times New Roman" w:hAnsi="Times New Roman" w:cs="Times New Roman"/>
          <w:sz w:val="24"/>
          <w:szCs w:val="24"/>
        </w:rPr>
        <w:t xml:space="preserve">х производственных объектов» и </w:t>
      </w:r>
      <w:r w:rsidRPr="007614BC">
        <w:rPr>
          <w:rFonts w:ascii="Times New Roman" w:hAnsi="Times New Roman" w:cs="Times New Roman"/>
          <w:sz w:val="24"/>
          <w:szCs w:val="24"/>
        </w:rPr>
        <w:t>«Правил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утверждённых Постановлением Правительства Российской Федерации от 10.03.1999 № 263, на всех подконтрольных предприятиях, эксплуатирующих опасные производ</w:t>
      </w:r>
      <w:r w:rsidR="00154846">
        <w:rPr>
          <w:rFonts w:ascii="Times New Roman" w:hAnsi="Times New Roman" w:cs="Times New Roman"/>
          <w:sz w:val="24"/>
          <w:szCs w:val="24"/>
        </w:rPr>
        <w:t xml:space="preserve">ственные объекты, разработаны </w:t>
      </w:r>
      <w:r w:rsidRPr="007614BC">
        <w:rPr>
          <w:rFonts w:ascii="Times New Roman" w:hAnsi="Times New Roman" w:cs="Times New Roman"/>
          <w:sz w:val="24"/>
          <w:szCs w:val="24"/>
        </w:rPr>
        <w:t>«Положения об организации и осуществлении производственного контроля за соблюдением требований</w:t>
      </w:r>
      <w:proofErr w:type="gramEnd"/>
      <w:r w:rsidRPr="007614BC">
        <w:rPr>
          <w:rFonts w:ascii="Times New Roman" w:hAnsi="Times New Roman" w:cs="Times New Roman"/>
          <w:sz w:val="24"/>
          <w:szCs w:val="24"/>
        </w:rPr>
        <w:t xml:space="preserve"> промышленной безопасности», назначены приказами ответственные лица, осуществляющие производственный контроль в соответ</w:t>
      </w:r>
      <w:r w:rsidR="00154846">
        <w:rPr>
          <w:rFonts w:ascii="Times New Roman" w:hAnsi="Times New Roman" w:cs="Times New Roman"/>
          <w:sz w:val="24"/>
          <w:szCs w:val="24"/>
        </w:rPr>
        <w:t xml:space="preserve">ствии с годовыми планами работ </w:t>
      </w:r>
      <w:r w:rsidRPr="007614BC">
        <w:rPr>
          <w:rFonts w:ascii="Times New Roman" w:hAnsi="Times New Roman" w:cs="Times New Roman"/>
          <w:sz w:val="24"/>
          <w:szCs w:val="24"/>
        </w:rPr>
        <w:t>и требо</w:t>
      </w:r>
      <w:r w:rsidR="00154846">
        <w:rPr>
          <w:rFonts w:ascii="Times New Roman" w:hAnsi="Times New Roman" w:cs="Times New Roman"/>
          <w:sz w:val="24"/>
          <w:szCs w:val="24"/>
        </w:rPr>
        <w:t>ваниями нормативных документов.</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 xml:space="preserve">На 7 предприятиях и организациях организованы службы производственного контроля. На 11 предприятиях производственный контроль организован неудовлетворительно, а именно: </w:t>
      </w:r>
      <w:proofErr w:type="gramStart"/>
      <w:r w:rsidRPr="007614BC">
        <w:rPr>
          <w:rFonts w:ascii="Times New Roman" w:hAnsi="Times New Roman" w:cs="Times New Roman"/>
          <w:sz w:val="24"/>
          <w:szCs w:val="24"/>
        </w:rPr>
        <w:t>ООО "Русь», ООО «Мотом», ООО «Птицефабрика Тагайская", ООО "Ульяновский шиферный завод", ООО "ТЭВИС", ОАО "ЦТО и РАТ", «МУП «Очаг», ООО «Время», ООО «Ундоровский завод Минеральной воды», ООО «Энергокомсервис», ИП «Бурмистров».</w:t>
      </w:r>
      <w:proofErr w:type="gramEnd"/>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При проведении плановых и внеплановых проверок инспекторским составом в обязательном порядке проводится проверка организации и осуществления</w:t>
      </w:r>
      <w:r w:rsidR="00154846">
        <w:rPr>
          <w:rFonts w:ascii="Times New Roman" w:hAnsi="Times New Roman" w:cs="Times New Roman"/>
          <w:sz w:val="24"/>
          <w:szCs w:val="24"/>
        </w:rPr>
        <w:t xml:space="preserve"> производственного контроля.</w:t>
      </w:r>
    </w:p>
    <w:p w:rsidR="007614BC" w:rsidRPr="007614BC" w:rsidRDefault="007614BC" w:rsidP="00154846">
      <w:pPr>
        <w:spacing w:line="240" w:lineRule="auto"/>
        <w:ind w:firstLine="709"/>
        <w:jc w:val="both"/>
        <w:rPr>
          <w:rFonts w:ascii="Times New Roman" w:hAnsi="Times New Roman" w:cs="Times New Roman"/>
          <w:sz w:val="24"/>
          <w:szCs w:val="24"/>
        </w:rPr>
      </w:pPr>
      <w:proofErr w:type="gramStart"/>
      <w:r w:rsidRPr="007614BC">
        <w:rPr>
          <w:rFonts w:ascii="Times New Roman" w:hAnsi="Times New Roman" w:cs="Times New Roman"/>
          <w:sz w:val="24"/>
          <w:szCs w:val="24"/>
        </w:rPr>
        <w:t>В целях реализации положений Федерального закона от 21 июля 1997г. № 116-ФЗ «О промышленной безопасности опасных производственных объектов», «Административного регламента Федеральной службы по экологическому, 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утвержденных приказом Ростехнадзора № 606 от 04.09.2007 года, «Временного порядка ведения государственного реестра опасных производственных объектов», утвержденного распоряжением</w:t>
      </w:r>
      <w:proofErr w:type="gramEnd"/>
      <w:r w:rsidRPr="007614BC">
        <w:rPr>
          <w:rFonts w:ascii="Times New Roman" w:hAnsi="Times New Roman" w:cs="Times New Roman"/>
          <w:sz w:val="24"/>
          <w:szCs w:val="24"/>
        </w:rPr>
        <w:t xml:space="preserve"> руководителя Ростехнадзора от 19.03.2013г № 31-рп - надзорными отделами ведётся работа по регистрации и перерегистрации опасных производственных объектов, с пр</w:t>
      </w:r>
      <w:r w:rsidR="00154846">
        <w:rPr>
          <w:rFonts w:ascii="Times New Roman" w:hAnsi="Times New Roman" w:cs="Times New Roman"/>
          <w:sz w:val="24"/>
          <w:szCs w:val="24"/>
        </w:rPr>
        <w:t>исвоением им классов опасности.</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На конец отчётного периода за отделом закреплено 206 организации, эксплуатирующие опасные произво</w:t>
      </w:r>
      <w:r w:rsidR="00154846">
        <w:rPr>
          <w:rFonts w:ascii="Times New Roman" w:hAnsi="Times New Roman" w:cs="Times New Roman"/>
          <w:sz w:val="24"/>
          <w:szCs w:val="24"/>
        </w:rPr>
        <w:t xml:space="preserve">дственные объекты котлонадзора </w:t>
      </w:r>
      <w:r w:rsidRPr="007614BC">
        <w:rPr>
          <w:rFonts w:ascii="Times New Roman" w:hAnsi="Times New Roman" w:cs="Times New Roman"/>
          <w:sz w:val="24"/>
          <w:szCs w:val="24"/>
        </w:rPr>
        <w:t xml:space="preserve">(185 зарегистрированы в Ульяновской области, 26 в иных областях, однако эксплуатируют технические устройства на территории Ульяновской области). </w:t>
      </w:r>
    </w:p>
    <w:p w:rsidR="007614BC" w:rsidRPr="007614BC" w:rsidRDefault="00154846" w:rsidP="0015484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Всего </w:t>
      </w:r>
      <w:r w:rsidR="007614BC" w:rsidRPr="007614BC">
        <w:rPr>
          <w:rFonts w:ascii="Times New Roman" w:hAnsi="Times New Roman" w:cs="Times New Roman"/>
          <w:sz w:val="24"/>
          <w:szCs w:val="24"/>
        </w:rPr>
        <w:t xml:space="preserve">по Ульяновской области в государственном реестре опасных производственных объектов зарегистрировано 286 объектов котлонадзора, кроме этого на территории Ульяновской области эксплуатируются 41 объект, зарегистрированный в других областях. </w:t>
      </w:r>
      <w:proofErr w:type="gramStart"/>
      <w:r w:rsidR="007614BC" w:rsidRPr="007614BC">
        <w:rPr>
          <w:rFonts w:ascii="Times New Roman" w:hAnsi="Times New Roman" w:cs="Times New Roman"/>
          <w:sz w:val="24"/>
          <w:szCs w:val="24"/>
        </w:rPr>
        <w:t>В связи с изменением в законодательстве отделом проведена работа по перерегистрации опасных производственных объектов с присвоением</w:t>
      </w:r>
      <w:proofErr w:type="gramEnd"/>
      <w:r w:rsidR="007614BC" w:rsidRPr="007614BC">
        <w:rPr>
          <w:rFonts w:ascii="Times New Roman" w:hAnsi="Times New Roman" w:cs="Times New Roman"/>
          <w:sz w:val="24"/>
          <w:szCs w:val="24"/>
        </w:rPr>
        <w:t xml:space="preserve"> класса опасности. На отчетный период </w:t>
      </w:r>
      <w:r>
        <w:rPr>
          <w:rFonts w:ascii="Times New Roman" w:hAnsi="Times New Roman" w:cs="Times New Roman"/>
          <w:sz w:val="24"/>
          <w:szCs w:val="24"/>
        </w:rPr>
        <w:t>перерегистрированы все объекты.</w:t>
      </w:r>
    </w:p>
    <w:p w:rsidR="007614BC" w:rsidRPr="007614BC" w:rsidRDefault="00154846" w:rsidP="0015484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w:t>
      </w:r>
      <w:r w:rsidR="007614BC" w:rsidRPr="007614BC">
        <w:rPr>
          <w:rFonts w:ascii="Times New Roman" w:hAnsi="Times New Roman" w:cs="Times New Roman"/>
          <w:sz w:val="24"/>
          <w:szCs w:val="24"/>
        </w:rPr>
        <w:t>со статьей 15 Федерального закона «О промышленной безопасности опасных производственных объектов и  Федерального закона от 27.07.2010г. № 225-ФЗ «Об обязательном страховании гражданской ответственно</w:t>
      </w:r>
      <w:r>
        <w:rPr>
          <w:rFonts w:ascii="Times New Roman" w:hAnsi="Times New Roman" w:cs="Times New Roman"/>
          <w:sz w:val="24"/>
          <w:szCs w:val="24"/>
        </w:rPr>
        <w:t xml:space="preserve">сти владельца опасного объекта </w:t>
      </w:r>
      <w:r w:rsidR="007614BC" w:rsidRPr="007614BC">
        <w:rPr>
          <w:rFonts w:ascii="Times New Roman" w:hAnsi="Times New Roman" w:cs="Times New Roman"/>
          <w:sz w:val="24"/>
          <w:szCs w:val="24"/>
        </w:rPr>
        <w:t xml:space="preserve">за причинение вреда в результате аварии на опасном объекте». </w:t>
      </w:r>
      <w:proofErr w:type="gramStart"/>
      <w:r w:rsidR="007614BC" w:rsidRPr="007614BC">
        <w:rPr>
          <w:rFonts w:ascii="Times New Roman" w:hAnsi="Times New Roman" w:cs="Times New Roman"/>
          <w:sz w:val="24"/>
          <w:szCs w:val="24"/>
        </w:rPr>
        <w:t xml:space="preserve">Застраховано 94 % опасных </w:t>
      </w:r>
      <w:r w:rsidR="007614BC" w:rsidRPr="007614BC">
        <w:rPr>
          <w:rFonts w:ascii="Times New Roman" w:hAnsi="Times New Roman" w:cs="Times New Roman"/>
          <w:sz w:val="24"/>
          <w:szCs w:val="24"/>
        </w:rPr>
        <w:lastRenderedPageBreak/>
        <w:t>производственных объектов по остальным не представлены</w:t>
      </w:r>
      <w:proofErr w:type="gramEnd"/>
      <w:r w:rsidR="007614BC" w:rsidRPr="007614BC">
        <w:rPr>
          <w:rFonts w:ascii="Times New Roman" w:hAnsi="Times New Roman" w:cs="Times New Roman"/>
          <w:sz w:val="24"/>
          <w:szCs w:val="24"/>
        </w:rPr>
        <w:t xml:space="preserve"> страховые полиса по причине приостановки эксплуатации опасных производственных объектов, а также приостановке деятельности предприятий.</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 xml:space="preserve">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работников поднадзорных организаций к административной ответственности. Так, должностные лица ИП Бурмистров, ИП Рахимов привлечены к ответственности по статье 9.19 КоАП РФ за отсутствие </w:t>
      </w:r>
      <w:proofErr w:type="gramStart"/>
      <w:r w:rsidRPr="007614BC">
        <w:rPr>
          <w:rFonts w:ascii="Times New Roman" w:hAnsi="Times New Roman" w:cs="Times New Roman"/>
          <w:sz w:val="24"/>
          <w:szCs w:val="24"/>
        </w:rPr>
        <w:t>полиса страхования гражданской ответственности владельца опасного объекта</w:t>
      </w:r>
      <w:proofErr w:type="gramEnd"/>
      <w:r w:rsidRPr="007614BC">
        <w:rPr>
          <w:rFonts w:ascii="Times New Roman" w:hAnsi="Times New Roman" w:cs="Times New Roman"/>
          <w:sz w:val="24"/>
          <w:szCs w:val="24"/>
        </w:rPr>
        <w:t xml:space="preserve"> за причинение вреда в результате аварии на опасном объекте.</w:t>
      </w:r>
    </w:p>
    <w:p w:rsidR="007614BC" w:rsidRPr="00154846" w:rsidRDefault="007614BC" w:rsidP="00154846">
      <w:pPr>
        <w:spacing w:line="240" w:lineRule="auto"/>
        <w:jc w:val="both"/>
        <w:rPr>
          <w:rFonts w:ascii="Times New Roman" w:hAnsi="Times New Roman" w:cs="Times New Roman"/>
          <w:i/>
          <w:sz w:val="24"/>
          <w:szCs w:val="24"/>
        </w:rPr>
      </w:pPr>
      <w:r w:rsidRPr="00154846">
        <w:rPr>
          <w:rFonts w:ascii="Times New Roman" w:hAnsi="Times New Roman" w:cs="Times New Roman"/>
          <w:i/>
          <w:sz w:val="24"/>
          <w:szCs w:val="24"/>
        </w:rPr>
        <w:t>Основные проблемы, связанные с реализацией требований вновь введенных технических регламентов.</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 xml:space="preserve">Основные проблемы, связанные с реализацией: «Технического регламента таможенного союза, </w:t>
      </w:r>
      <w:proofErr w:type="gramStart"/>
      <w:r w:rsidRPr="007614BC">
        <w:rPr>
          <w:rFonts w:ascii="Times New Roman" w:hAnsi="Times New Roman" w:cs="Times New Roman"/>
          <w:sz w:val="24"/>
          <w:szCs w:val="24"/>
        </w:rPr>
        <w:t>ТР</w:t>
      </w:r>
      <w:proofErr w:type="gramEnd"/>
      <w:r w:rsidRPr="007614BC">
        <w:rPr>
          <w:rFonts w:ascii="Times New Roman" w:hAnsi="Times New Roman" w:cs="Times New Roman"/>
          <w:sz w:val="24"/>
          <w:szCs w:val="24"/>
        </w:rPr>
        <w:t xml:space="preserve"> ТС 010/2011 «О безопасности машин и оборудования», утвержденного Решением Комиссии Таможенного союза от 18.10.2011г №823  и «Технический регламент таможенного союза, ТР ТС 032/2013 «О безопасности оборудования, работающего под избыточным давлением» принятого Решением Совета Евразийской экономической комиссии от 2 июля 2013 года № 41 заключаются в следующем:</w:t>
      </w:r>
    </w:p>
    <w:p w:rsidR="007614BC" w:rsidRPr="007614BC" w:rsidRDefault="007614BC" w:rsidP="00154846">
      <w:pPr>
        <w:spacing w:line="240" w:lineRule="auto"/>
        <w:jc w:val="both"/>
        <w:rPr>
          <w:rFonts w:ascii="Times New Roman" w:hAnsi="Times New Roman" w:cs="Times New Roman"/>
          <w:sz w:val="24"/>
          <w:szCs w:val="24"/>
        </w:rPr>
      </w:pPr>
      <w:r w:rsidRPr="007614BC">
        <w:rPr>
          <w:rFonts w:ascii="Times New Roman" w:hAnsi="Times New Roman" w:cs="Times New Roman"/>
          <w:sz w:val="24"/>
          <w:szCs w:val="24"/>
        </w:rPr>
        <w:t xml:space="preserve">- подзаконными актами не установлен механизм государственного надзора </w:t>
      </w:r>
      <w:proofErr w:type="gramStart"/>
      <w:r w:rsidRPr="007614BC">
        <w:rPr>
          <w:rFonts w:ascii="Times New Roman" w:hAnsi="Times New Roman" w:cs="Times New Roman"/>
          <w:sz w:val="24"/>
          <w:szCs w:val="24"/>
        </w:rPr>
        <w:t>за соблюдением требований технических регламентов в части ответственности за нарушения регламентов при проведении проверки готовности оборудова</w:t>
      </w:r>
      <w:r w:rsidR="00154846">
        <w:rPr>
          <w:rFonts w:ascii="Times New Roman" w:hAnsi="Times New Roman" w:cs="Times New Roman"/>
          <w:sz w:val="24"/>
          <w:szCs w:val="24"/>
        </w:rPr>
        <w:t>ния к вводу</w:t>
      </w:r>
      <w:proofErr w:type="gramEnd"/>
      <w:r w:rsidR="00154846">
        <w:rPr>
          <w:rFonts w:ascii="Times New Roman" w:hAnsi="Times New Roman" w:cs="Times New Roman"/>
          <w:sz w:val="24"/>
          <w:szCs w:val="24"/>
        </w:rPr>
        <w:t xml:space="preserve"> в эксплуатацию.</w:t>
      </w:r>
    </w:p>
    <w:p w:rsidR="007614BC" w:rsidRPr="00154846" w:rsidRDefault="007614BC" w:rsidP="00154846">
      <w:pPr>
        <w:spacing w:line="240" w:lineRule="auto"/>
        <w:jc w:val="both"/>
        <w:rPr>
          <w:rFonts w:ascii="Times New Roman" w:hAnsi="Times New Roman" w:cs="Times New Roman"/>
          <w:i/>
          <w:sz w:val="24"/>
          <w:szCs w:val="24"/>
        </w:rPr>
      </w:pPr>
      <w:r w:rsidRPr="00154846">
        <w:rPr>
          <w:rFonts w:ascii="Times New Roman" w:hAnsi="Times New Roman" w:cs="Times New Roman"/>
          <w:i/>
          <w:sz w:val="24"/>
          <w:szCs w:val="24"/>
        </w:rPr>
        <w:t>Основные проблемы, связанны</w:t>
      </w:r>
      <w:r w:rsidR="00154846">
        <w:rPr>
          <w:rFonts w:ascii="Times New Roman" w:hAnsi="Times New Roman" w:cs="Times New Roman"/>
          <w:i/>
          <w:sz w:val="24"/>
          <w:szCs w:val="24"/>
        </w:rPr>
        <w:t>е с обеспечением безопасности и</w:t>
      </w:r>
      <w:r w:rsidRPr="00154846">
        <w:rPr>
          <w:rFonts w:ascii="Times New Roman" w:hAnsi="Times New Roman" w:cs="Times New Roman"/>
          <w:i/>
          <w:sz w:val="24"/>
          <w:szCs w:val="24"/>
        </w:rPr>
        <w:t xml:space="preserve"> </w:t>
      </w:r>
      <w:r w:rsidR="00154846">
        <w:rPr>
          <w:rFonts w:ascii="Times New Roman" w:hAnsi="Times New Roman" w:cs="Times New Roman"/>
          <w:i/>
          <w:sz w:val="24"/>
          <w:szCs w:val="24"/>
        </w:rPr>
        <w:t xml:space="preserve">противоаварийной  устойчивости </w:t>
      </w:r>
      <w:r w:rsidRPr="00154846">
        <w:rPr>
          <w:rFonts w:ascii="Times New Roman" w:hAnsi="Times New Roman" w:cs="Times New Roman"/>
          <w:i/>
          <w:sz w:val="24"/>
          <w:szCs w:val="24"/>
        </w:rPr>
        <w:t>поднадзо</w:t>
      </w:r>
      <w:r w:rsidR="00154846">
        <w:rPr>
          <w:rFonts w:ascii="Times New Roman" w:hAnsi="Times New Roman" w:cs="Times New Roman"/>
          <w:i/>
          <w:sz w:val="24"/>
          <w:szCs w:val="24"/>
        </w:rPr>
        <w:t xml:space="preserve">рных </w:t>
      </w:r>
      <w:r w:rsidRPr="00154846">
        <w:rPr>
          <w:rFonts w:ascii="Times New Roman" w:hAnsi="Times New Roman" w:cs="Times New Roman"/>
          <w:i/>
          <w:sz w:val="24"/>
          <w:szCs w:val="24"/>
        </w:rPr>
        <w:t>предприятий. Общая оценка состояния безопасности и противоаварийной устойчивости поднадзорных предприятий.</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В течени</w:t>
      </w:r>
      <w:proofErr w:type="gramStart"/>
      <w:r w:rsidRPr="007614BC">
        <w:rPr>
          <w:rFonts w:ascii="Times New Roman" w:hAnsi="Times New Roman" w:cs="Times New Roman"/>
          <w:sz w:val="24"/>
          <w:szCs w:val="24"/>
        </w:rPr>
        <w:t>и</w:t>
      </w:r>
      <w:proofErr w:type="gramEnd"/>
      <w:r w:rsidRPr="007614BC">
        <w:rPr>
          <w:rFonts w:ascii="Times New Roman" w:hAnsi="Times New Roman" w:cs="Times New Roman"/>
          <w:sz w:val="24"/>
          <w:szCs w:val="24"/>
        </w:rPr>
        <w:t xml:space="preserve"> 12 месяцев 2016г. надзорными отделами в Самарской и Ульяновской областях </w:t>
      </w:r>
      <w:r w:rsidR="00A86B43">
        <w:rPr>
          <w:rFonts w:ascii="Times New Roman" w:hAnsi="Times New Roman" w:cs="Times New Roman"/>
          <w:sz w:val="24"/>
          <w:szCs w:val="24"/>
        </w:rPr>
        <w:t>Управления</w:t>
      </w:r>
      <w:r w:rsidRPr="007614BC">
        <w:rPr>
          <w:rFonts w:ascii="Times New Roman" w:hAnsi="Times New Roman" w:cs="Times New Roman"/>
          <w:sz w:val="24"/>
          <w:szCs w:val="24"/>
        </w:rPr>
        <w:t xml:space="preserve"> при проведении плановых обследований предприятий проверялось обеспечение организациями антитеррористической устойчивости  в соответствии с постановлением Правительства Российской Федерации от 04.05.2008г. №333.</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При проведении оперативных обследований предприятий, на которых возможен риск осуществления террористических актов, инспекторами проверялось наличие и выполнение приказа «О мерах по усилению противодействия терроризму» и инструкций, в которых определены:</w:t>
      </w:r>
    </w:p>
    <w:p w:rsidR="007614BC" w:rsidRPr="00154846" w:rsidRDefault="007614BC" w:rsidP="00154846">
      <w:pPr>
        <w:pStyle w:val="a3"/>
        <w:numPr>
          <w:ilvl w:val="0"/>
          <w:numId w:val="15"/>
        </w:numPr>
        <w:spacing w:line="240" w:lineRule="auto"/>
        <w:rPr>
          <w:rFonts w:ascii="Times New Roman" w:hAnsi="Times New Roman" w:cs="Times New Roman"/>
          <w:sz w:val="24"/>
          <w:szCs w:val="24"/>
        </w:rPr>
      </w:pPr>
      <w:r w:rsidRPr="00154846">
        <w:rPr>
          <w:rFonts w:ascii="Times New Roman" w:hAnsi="Times New Roman" w:cs="Times New Roman"/>
          <w:sz w:val="24"/>
          <w:szCs w:val="24"/>
        </w:rPr>
        <w:t>порядок проведения защищенности ОПО и назначение ответственных лиц;</w:t>
      </w:r>
    </w:p>
    <w:p w:rsidR="007614BC" w:rsidRPr="00154846" w:rsidRDefault="007614BC" w:rsidP="00154846">
      <w:pPr>
        <w:pStyle w:val="a3"/>
        <w:numPr>
          <w:ilvl w:val="0"/>
          <w:numId w:val="15"/>
        </w:numPr>
        <w:spacing w:line="240" w:lineRule="auto"/>
        <w:rPr>
          <w:rFonts w:ascii="Times New Roman" w:hAnsi="Times New Roman" w:cs="Times New Roman"/>
          <w:sz w:val="24"/>
          <w:szCs w:val="24"/>
        </w:rPr>
      </w:pPr>
      <w:r w:rsidRPr="00154846">
        <w:rPr>
          <w:rFonts w:ascii="Times New Roman" w:hAnsi="Times New Roman" w:cs="Times New Roman"/>
          <w:sz w:val="24"/>
          <w:szCs w:val="24"/>
        </w:rPr>
        <w:t>порядок взаимодействия с органами исполнительной власти ФСБ, МВД и МЧС;</w:t>
      </w:r>
    </w:p>
    <w:p w:rsidR="007614BC" w:rsidRPr="00154846" w:rsidRDefault="007614BC" w:rsidP="00154846">
      <w:pPr>
        <w:pStyle w:val="a3"/>
        <w:numPr>
          <w:ilvl w:val="0"/>
          <w:numId w:val="15"/>
        </w:numPr>
        <w:spacing w:line="240" w:lineRule="auto"/>
        <w:rPr>
          <w:rFonts w:ascii="Times New Roman" w:hAnsi="Times New Roman" w:cs="Times New Roman"/>
          <w:sz w:val="24"/>
          <w:szCs w:val="24"/>
        </w:rPr>
      </w:pPr>
      <w:r w:rsidRPr="00154846">
        <w:rPr>
          <w:rFonts w:ascii="Times New Roman" w:hAnsi="Times New Roman" w:cs="Times New Roman"/>
          <w:sz w:val="24"/>
          <w:szCs w:val="24"/>
        </w:rPr>
        <w:t>порядок и сроки проведения учебно-тренировочных занятий с персоналом по ликвидации аварийных ситуаций;</w:t>
      </w:r>
    </w:p>
    <w:p w:rsidR="007614BC" w:rsidRPr="00154846" w:rsidRDefault="007614BC" w:rsidP="00154846">
      <w:pPr>
        <w:pStyle w:val="a3"/>
        <w:numPr>
          <w:ilvl w:val="0"/>
          <w:numId w:val="15"/>
        </w:numPr>
        <w:spacing w:line="240" w:lineRule="auto"/>
        <w:rPr>
          <w:rFonts w:ascii="Times New Roman" w:hAnsi="Times New Roman" w:cs="Times New Roman"/>
          <w:sz w:val="24"/>
          <w:szCs w:val="24"/>
        </w:rPr>
      </w:pPr>
      <w:r w:rsidRPr="00154846">
        <w:rPr>
          <w:rFonts w:ascii="Times New Roman" w:hAnsi="Times New Roman" w:cs="Times New Roman"/>
          <w:sz w:val="24"/>
          <w:szCs w:val="24"/>
        </w:rPr>
        <w:t>меры по исключению проникновения посторонних лиц на ОПО;</w:t>
      </w:r>
    </w:p>
    <w:p w:rsidR="007614BC" w:rsidRPr="00154846" w:rsidRDefault="007614BC" w:rsidP="00154846">
      <w:pPr>
        <w:pStyle w:val="a3"/>
        <w:numPr>
          <w:ilvl w:val="0"/>
          <w:numId w:val="15"/>
        </w:numPr>
        <w:spacing w:line="240" w:lineRule="auto"/>
        <w:rPr>
          <w:rFonts w:ascii="Times New Roman" w:hAnsi="Times New Roman" w:cs="Times New Roman"/>
          <w:sz w:val="24"/>
          <w:szCs w:val="24"/>
        </w:rPr>
      </w:pPr>
      <w:r w:rsidRPr="00154846">
        <w:rPr>
          <w:rFonts w:ascii="Times New Roman" w:hAnsi="Times New Roman" w:cs="Times New Roman"/>
          <w:sz w:val="24"/>
          <w:szCs w:val="24"/>
        </w:rPr>
        <w:t>наличие средств индивидуальной за</w:t>
      </w:r>
      <w:r w:rsidR="00154846" w:rsidRPr="00154846">
        <w:rPr>
          <w:rFonts w:ascii="Times New Roman" w:hAnsi="Times New Roman" w:cs="Times New Roman"/>
          <w:sz w:val="24"/>
          <w:szCs w:val="24"/>
        </w:rPr>
        <w:t>щиты, средств пожаротушения.</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 xml:space="preserve">На сегодняшний день на большинстве поднадзорных предприятий по периметру имеется ограждение, установлено видео наблюдение и контрольно-пропускные пункты, отдельными организациями заключены договора со специализированными охранными предприятиями или имеется своя служба охраны. Стоит отметить и тот факт, что на всех поднадзорных предприятиях ведется постоянное ужесточение </w:t>
      </w:r>
      <w:proofErr w:type="gramStart"/>
      <w:r w:rsidRPr="007614BC">
        <w:rPr>
          <w:rFonts w:ascii="Times New Roman" w:hAnsi="Times New Roman" w:cs="Times New Roman"/>
          <w:sz w:val="24"/>
          <w:szCs w:val="24"/>
        </w:rPr>
        <w:t>контроля за</w:t>
      </w:r>
      <w:proofErr w:type="gramEnd"/>
      <w:r w:rsidRPr="007614BC">
        <w:rPr>
          <w:rFonts w:ascii="Times New Roman" w:hAnsi="Times New Roman" w:cs="Times New Roman"/>
          <w:sz w:val="24"/>
          <w:szCs w:val="24"/>
        </w:rPr>
        <w:t xml:space="preserve"> пропускным режимом. Характерными мероприятиями по антитеррористической устойчивости для многих предприятий, являются: установка дополнительных камер видеонаблюдения, введение пропускного режима, заключение договоров со специализированными охранными </w:t>
      </w:r>
      <w:r w:rsidRPr="007614BC">
        <w:rPr>
          <w:rFonts w:ascii="Times New Roman" w:hAnsi="Times New Roman" w:cs="Times New Roman"/>
          <w:sz w:val="24"/>
          <w:szCs w:val="24"/>
        </w:rPr>
        <w:lastRenderedPageBreak/>
        <w:t>предприятиями. В практику охраны все чаще стали внедрять системы видеонаблюдения производственных объектов с записью полученной информации. Целый ряд крупных организаций оснащены  устройством (кн</w:t>
      </w:r>
      <w:r w:rsidR="00154846">
        <w:rPr>
          <w:rFonts w:ascii="Times New Roman" w:hAnsi="Times New Roman" w:cs="Times New Roman"/>
          <w:sz w:val="24"/>
          <w:szCs w:val="24"/>
        </w:rPr>
        <w:t xml:space="preserve">опкой) тревожной сигнализации. </w:t>
      </w:r>
      <w:r w:rsidRPr="007614BC">
        <w:rPr>
          <w:rFonts w:ascii="Times New Roman" w:hAnsi="Times New Roman" w:cs="Times New Roman"/>
          <w:sz w:val="24"/>
          <w:szCs w:val="24"/>
        </w:rPr>
        <w:t>Особое внимание пр</w:t>
      </w:r>
      <w:r w:rsidR="00154846">
        <w:rPr>
          <w:rFonts w:ascii="Times New Roman" w:hAnsi="Times New Roman" w:cs="Times New Roman"/>
          <w:sz w:val="24"/>
          <w:szCs w:val="24"/>
        </w:rPr>
        <w:t xml:space="preserve">и проведении плановых проверок </w:t>
      </w:r>
      <w:r w:rsidRPr="007614BC">
        <w:rPr>
          <w:rFonts w:ascii="Times New Roman" w:hAnsi="Times New Roman" w:cs="Times New Roman"/>
          <w:sz w:val="24"/>
          <w:szCs w:val="24"/>
        </w:rPr>
        <w:t>уделялось предприятиям «большой энергетики». Основным направлением работы по антитеррористической защищенности объектов является обеспечение их устойчивого функционирования, снижение угроз их безопасности, их защита от противоправных посягательств, охрана жизни и здоровья персонала, обеспечения производственной деятельности, предотвраще</w:t>
      </w:r>
      <w:r w:rsidR="00154846">
        <w:rPr>
          <w:rFonts w:ascii="Times New Roman" w:hAnsi="Times New Roman" w:cs="Times New Roman"/>
          <w:sz w:val="24"/>
          <w:szCs w:val="24"/>
        </w:rPr>
        <w:t>ния работы технических средств.</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В соответствии с требованиями Оперативного штаба Национального антитеррористического комитета в Самарской и Ульяновской областях на всех объектах ПАО «Т Плюс» разработаны Паспорта антитеррористической защищенности.</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Действий террористической направленности на поднадзорных опасных производственных объектах в течение отчетного периода не зафиксировано. Состояние антитеррористической устойчивости поднадзорных опасных производственных объектов характеризуется как удовлетворительное.</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На поднадзорных предприятиях Ульяновской области модернизация и реконструкция устаревшего оборудования ведётся медленными темпами, что отрицательно сказывается на состоянии промышленной безопасности в целом. Возрастает процент износа технических устройств. Около 75 % оборудования отработало нормативный срок службы.</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Не всегда в полной мере предприятиями осуществляются кап</w:t>
      </w:r>
      <w:r w:rsidR="00154846">
        <w:rPr>
          <w:rFonts w:ascii="Times New Roman" w:hAnsi="Times New Roman" w:cs="Times New Roman"/>
          <w:sz w:val="24"/>
          <w:szCs w:val="24"/>
        </w:rPr>
        <w:t xml:space="preserve">итальные ремонты поднадзорного </w:t>
      </w:r>
      <w:r w:rsidRPr="007614BC">
        <w:rPr>
          <w:rFonts w:ascii="Times New Roman" w:hAnsi="Times New Roman" w:cs="Times New Roman"/>
          <w:sz w:val="24"/>
          <w:szCs w:val="24"/>
        </w:rPr>
        <w:t>оборудования (ООО «ТЭВиС», МУП «Чуфаровский коммунальщик», МУП «Ермо</w:t>
      </w:r>
      <w:r w:rsidR="00154846">
        <w:rPr>
          <w:rFonts w:ascii="Times New Roman" w:hAnsi="Times New Roman" w:cs="Times New Roman"/>
          <w:sz w:val="24"/>
          <w:szCs w:val="24"/>
        </w:rPr>
        <w:t>ловское КХ», ОАО «Контактор»).</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Кроме того, в ряде случаев отсутствует укомплектованность штата работников опасных производственных объектов, необходимая для обеспечения должного контроля рабочих процессов оборудования.</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При внедрении новых регулирующих методов надзора на опасных производственных объектах возникают проблемы, связанные с недостаточной активностью руководителей организаций и предприятий по разработке дополнительных мер, направленных на улучшение состояния промышленной безопасности.</w:t>
      </w:r>
    </w:p>
    <w:p w:rsidR="007614BC" w:rsidRPr="007614BC" w:rsidRDefault="00154846" w:rsidP="0015484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обследованиях предприятий </w:t>
      </w:r>
      <w:r w:rsidR="007614BC" w:rsidRPr="007614BC">
        <w:rPr>
          <w:rFonts w:ascii="Times New Roman" w:hAnsi="Times New Roman" w:cs="Times New Roman"/>
          <w:sz w:val="24"/>
          <w:szCs w:val="24"/>
        </w:rPr>
        <w:t>выявляется низкая эффективность работы служб произв</w:t>
      </w:r>
      <w:r>
        <w:rPr>
          <w:rFonts w:ascii="Times New Roman" w:hAnsi="Times New Roman" w:cs="Times New Roman"/>
          <w:sz w:val="24"/>
          <w:szCs w:val="24"/>
        </w:rPr>
        <w:t xml:space="preserve">одственного контроля. На части </w:t>
      </w:r>
      <w:r w:rsidR="007614BC" w:rsidRPr="007614BC">
        <w:rPr>
          <w:rFonts w:ascii="Times New Roman" w:hAnsi="Times New Roman" w:cs="Times New Roman"/>
          <w:sz w:val="24"/>
          <w:szCs w:val="24"/>
        </w:rPr>
        <w:t>подконтрольных предприятий не решаются основные задачи производственного контроля, в части, обеспечения соблюдения требований промышленной безопасности, соблюдения технологической дисциплины при производстве работ, проведения анализа выявленных нарушений промышленной безопасности. Этому спос</w:t>
      </w:r>
      <w:r>
        <w:rPr>
          <w:rFonts w:ascii="Times New Roman" w:hAnsi="Times New Roman" w:cs="Times New Roman"/>
          <w:sz w:val="24"/>
          <w:szCs w:val="24"/>
        </w:rPr>
        <w:t xml:space="preserve">обствует, зачастую, отсутствие </w:t>
      </w:r>
      <w:r w:rsidR="007614BC" w:rsidRPr="007614BC">
        <w:rPr>
          <w:rFonts w:ascii="Times New Roman" w:hAnsi="Times New Roman" w:cs="Times New Roman"/>
          <w:sz w:val="24"/>
          <w:szCs w:val="24"/>
        </w:rPr>
        <w:t>необходимой реакции руководителей предприятий на предписания  служб производственного контроля и отсутствие должной настойчивости работников производственного контроля.</w:t>
      </w:r>
    </w:p>
    <w:p w:rsidR="007614BC" w:rsidRPr="007614BC" w:rsidRDefault="007614BC" w:rsidP="00154846">
      <w:pPr>
        <w:spacing w:line="240" w:lineRule="auto"/>
        <w:ind w:firstLine="709"/>
        <w:jc w:val="both"/>
        <w:rPr>
          <w:rFonts w:ascii="Times New Roman" w:hAnsi="Times New Roman" w:cs="Times New Roman"/>
          <w:sz w:val="24"/>
          <w:szCs w:val="24"/>
        </w:rPr>
      </w:pPr>
      <w:r w:rsidRPr="007614BC">
        <w:rPr>
          <w:rFonts w:ascii="Times New Roman" w:hAnsi="Times New Roman" w:cs="Times New Roman"/>
          <w:sz w:val="24"/>
          <w:szCs w:val="24"/>
        </w:rPr>
        <w:t>Общее состояние безопасности и противоаварийной устойчивости поднадзорных предприятий – удовлетворительное.</w:t>
      </w:r>
    </w:p>
    <w:p w:rsidR="007614BC" w:rsidRPr="00154846" w:rsidRDefault="007614BC" w:rsidP="00154846">
      <w:pPr>
        <w:spacing w:line="240" w:lineRule="auto"/>
        <w:jc w:val="both"/>
        <w:rPr>
          <w:rFonts w:ascii="Times New Roman" w:hAnsi="Times New Roman" w:cs="Times New Roman"/>
          <w:i/>
          <w:sz w:val="24"/>
          <w:szCs w:val="24"/>
        </w:rPr>
      </w:pPr>
      <w:r w:rsidRPr="00154846">
        <w:rPr>
          <w:rFonts w:ascii="Times New Roman" w:hAnsi="Times New Roman" w:cs="Times New Roman"/>
          <w:i/>
          <w:sz w:val="24"/>
          <w:szCs w:val="24"/>
        </w:rPr>
        <w:t>Анализ основных показателей надзорной деятельности, в том числе проведенных проверок, выявленных нарушений, выданных пре</w:t>
      </w:r>
      <w:r w:rsidR="00154846" w:rsidRPr="00154846">
        <w:rPr>
          <w:rFonts w:ascii="Times New Roman" w:hAnsi="Times New Roman" w:cs="Times New Roman"/>
          <w:i/>
          <w:sz w:val="24"/>
          <w:szCs w:val="24"/>
        </w:rPr>
        <w:t xml:space="preserve">дписаний, приостановок работ, административных </w:t>
      </w:r>
      <w:r w:rsidRPr="00154846">
        <w:rPr>
          <w:rFonts w:ascii="Times New Roman" w:hAnsi="Times New Roman" w:cs="Times New Roman"/>
          <w:i/>
          <w:sz w:val="24"/>
          <w:szCs w:val="24"/>
        </w:rPr>
        <w:t>санкций к нарушителям требований безопасности. Анализ показателей надзорной деятельности при осуществлении мероприяти</w:t>
      </w:r>
      <w:r w:rsidR="00154846" w:rsidRPr="00154846">
        <w:rPr>
          <w:rFonts w:ascii="Times New Roman" w:hAnsi="Times New Roman" w:cs="Times New Roman"/>
          <w:i/>
          <w:sz w:val="24"/>
          <w:szCs w:val="24"/>
        </w:rPr>
        <w:t xml:space="preserve">й по подготовке </w:t>
      </w:r>
      <w:r w:rsidRPr="00154846">
        <w:rPr>
          <w:rFonts w:ascii="Times New Roman" w:hAnsi="Times New Roman" w:cs="Times New Roman"/>
          <w:i/>
          <w:sz w:val="24"/>
          <w:szCs w:val="24"/>
        </w:rPr>
        <w:t>к осенне-зимнему периоду.</w:t>
      </w:r>
    </w:p>
    <w:p w:rsidR="007614BC" w:rsidRPr="00154846" w:rsidRDefault="007614BC" w:rsidP="00154846">
      <w:pPr>
        <w:spacing w:line="240" w:lineRule="auto"/>
        <w:jc w:val="center"/>
        <w:rPr>
          <w:rFonts w:ascii="Times New Roman" w:hAnsi="Times New Roman" w:cs="Times New Roman"/>
          <w:i/>
          <w:sz w:val="24"/>
          <w:szCs w:val="24"/>
        </w:rPr>
      </w:pPr>
      <w:r w:rsidRPr="00154846">
        <w:rPr>
          <w:rFonts w:ascii="Times New Roman" w:hAnsi="Times New Roman" w:cs="Times New Roman"/>
          <w:i/>
          <w:sz w:val="24"/>
          <w:szCs w:val="24"/>
        </w:rPr>
        <w:t>По Самарской области</w:t>
      </w:r>
    </w:p>
    <w:p w:rsidR="007614BC" w:rsidRPr="007614BC" w:rsidRDefault="007614BC" w:rsidP="00154846">
      <w:pPr>
        <w:spacing w:line="240" w:lineRule="auto"/>
        <w:ind w:firstLine="709"/>
        <w:jc w:val="both"/>
        <w:rPr>
          <w:rFonts w:ascii="Times New Roman" w:hAnsi="Times New Roman" w:cs="Times New Roman"/>
          <w:sz w:val="24"/>
          <w:szCs w:val="24"/>
        </w:rPr>
      </w:pPr>
      <w:proofErr w:type="gramStart"/>
      <w:r w:rsidRPr="007614BC">
        <w:rPr>
          <w:rFonts w:ascii="Times New Roman" w:hAnsi="Times New Roman" w:cs="Times New Roman"/>
          <w:sz w:val="24"/>
          <w:szCs w:val="24"/>
        </w:rPr>
        <w:lastRenderedPageBreak/>
        <w:t xml:space="preserve">В соответствии с планом работы </w:t>
      </w:r>
      <w:r w:rsidR="00A86B43">
        <w:rPr>
          <w:rFonts w:ascii="Times New Roman" w:hAnsi="Times New Roman" w:cs="Times New Roman"/>
          <w:sz w:val="24"/>
          <w:szCs w:val="24"/>
        </w:rPr>
        <w:t>Управления</w:t>
      </w:r>
      <w:r w:rsidR="00154846">
        <w:rPr>
          <w:rFonts w:ascii="Times New Roman" w:hAnsi="Times New Roman" w:cs="Times New Roman"/>
          <w:sz w:val="24"/>
          <w:szCs w:val="24"/>
        </w:rPr>
        <w:t xml:space="preserve"> в </w:t>
      </w:r>
      <w:r w:rsidRPr="007614BC">
        <w:rPr>
          <w:rFonts w:ascii="Times New Roman" w:hAnsi="Times New Roman" w:cs="Times New Roman"/>
          <w:sz w:val="24"/>
          <w:szCs w:val="24"/>
        </w:rPr>
        <w:t>Самарской области за 12 месяцев 2016 года проведено 136 проверок предприятий</w:t>
      </w:r>
      <w:r w:rsidR="00154846">
        <w:rPr>
          <w:rFonts w:ascii="Times New Roman" w:hAnsi="Times New Roman" w:cs="Times New Roman"/>
          <w:sz w:val="24"/>
          <w:szCs w:val="24"/>
        </w:rPr>
        <w:t xml:space="preserve"> и организаций, осуществляющих эксплуатацию объектов котлонадзора, </w:t>
      </w:r>
      <w:r w:rsidRPr="007614BC">
        <w:rPr>
          <w:rFonts w:ascii="Times New Roman" w:hAnsi="Times New Roman" w:cs="Times New Roman"/>
          <w:sz w:val="24"/>
          <w:szCs w:val="24"/>
        </w:rPr>
        <w:t>в том</w:t>
      </w:r>
      <w:r w:rsidR="00154846">
        <w:rPr>
          <w:rFonts w:ascii="Times New Roman" w:hAnsi="Times New Roman" w:cs="Times New Roman"/>
          <w:sz w:val="24"/>
          <w:szCs w:val="24"/>
        </w:rPr>
        <w:t xml:space="preserve"> числе 35- плановых проверок и 136 - </w:t>
      </w:r>
      <w:r w:rsidRPr="007614BC">
        <w:rPr>
          <w:rFonts w:ascii="Times New Roman" w:hAnsi="Times New Roman" w:cs="Times New Roman"/>
          <w:sz w:val="24"/>
          <w:szCs w:val="24"/>
        </w:rPr>
        <w:t>внеплановых проверок, 20 проверок инициированных обращением заявителя, который выступает в качестве объекта</w:t>
      </w:r>
      <w:r w:rsidR="00154846">
        <w:rPr>
          <w:rFonts w:ascii="Times New Roman" w:hAnsi="Times New Roman" w:cs="Times New Roman"/>
          <w:sz w:val="24"/>
          <w:szCs w:val="24"/>
        </w:rPr>
        <w:t xml:space="preserve"> контроля (надзора),</w:t>
      </w:r>
      <w:r w:rsidRPr="007614BC">
        <w:rPr>
          <w:rFonts w:ascii="Times New Roman" w:hAnsi="Times New Roman" w:cs="Times New Roman"/>
          <w:sz w:val="24"/>
          <w:szCs w:val="24"/>
        </w:rPr>
        <w:t xml:space="preserve"> 33 провер</w:t>
      </w:r>
      <w:r w:rsidR="00154846">
        <w:rPr>
          <w:rFonts w:ascii="Times New Roman" w:hAnsi="Times New Roman" w:cs="Times New Roman"/>
          <w:sz w:val="24"/>
          <w:szCs w:val="24"/>
        </w:rPr>
        <w:t>ки</w:t>
      </w:r>
      <w:r w:rsidRPr="007614BC">
        <w:rPr>
          <w:rFonts w:ascii="Times New Roman" w:hAnsi="Times New Roman" w:cs="Times New Roman"/>
          <w:sz w:val="24"/>
          <w:szCs w:val="24"/>
        </w:rPr>
        <w:t xml:space="preserve"> выполне</w:t>
      </w:r>
      <w:r w:rsidR="00154846">
        <w:rPr>
          <w:rFonts w:ascii="Times New Roman" w:hAnsi="Times New Roman" w:cs="Times New Roman"/>
          <w:sz w:val="24"/>
          <w:szCs w:val="24"/>
        </w:rPr>
        <w:t>ния ранее выданных предписаний.</w:t>
      </w:r>
      <w:proofErr w:type="gramEnd"/>
    </w:p>
    <w:p w:rsidR="007614BC" w:rsidRDefault="00154846" w:rsidP="0015484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12 месяцев 2016 года к административной ответственности</w:t>
      </w:r>
      <w:r w:rsidR="007614BC" w:rsidRPr="007614BC">
        <w:rPr>
          <w:rFonts w:ascii="Times New Roman" w:hAnsi="Times New Roman" w:cs="Times New Roman"/>
          <w:sz w:val="24"/>
          <w:szCs w:val="24"/>
        </w:rPr>
        <w:t xml:space="preserve"> привлечено 38 - должностных лиц, 1 – юридическ</w:t>
      </w:r>
      <w:r>
        <w:rPr>
          <w:rFonts w:ascii="Times New Roman" w:hAnsi="Times New Roman" w:cs="Times New Roman"/>
          <w:sz w:val="24"/>
          <w:szCs w:val="24"/>
        </w:rPr>
        <w:t>ое</w:t>
      </w:r>
      <w:r w:rsidR="007614BC" w:rsidRPr="007614BC">
        <w:rPr>
          <w:rFonts w:ascii="Times New Roman" w:hAnsi="Times New Roman" w:cs="Times New Roman"/>
          <w:sz w:val="24"/>
          <w:szCs w:val="24"/>
        </w:rPr>
        <w:t xml:space="preserve"> лиц</w:t>
      </w:r>
      <w:r>
        <w:rPr>
          <w:rFonts w:ascii="Times New Roman" w:hAnsi="Times New Roman" w:cs="Times New Roman"/>
          <w:sz w:val="24"/>
          <w:szCs w:val="24"/>
        </w:rPr>
        <w:t>о</w:t>
      </w:r>
      <w:r w:rsidR="007614BC" w:rsidRPr="007614BC">
        <w:rPr>
          <w:rFonts w:ascii="Times New Roman" w:hAnsi="Times New Roman" w:cs="Times New Roman"/>
          <w:sz w:val="24"/>
          <w:szCs w:val="24"/>
        </w:rPr>
        <w:t>. Сумма наложенных  штрафов составила 770 тыс. руб.</w:t>
      </w:r>
    </w:p>
    <w:p w:rsidR="007614BC" w:rsidRDefault="00154846" w:rsidP="003773BF">
      <w:pPr>
        <w:spacing w:line="240" w:lineRule="auto"/>
        <w:rPr>
          <w:rFonts w:ascii="Times New Roman" w:hAnsi="Times New Roman" w:cs="Times New Roman"/>
          <w:sz w:val="24"/>
          <w:szCs w:val="24"/>
        </w:rPr>
      </w:pPr>
      <w:r>
        <w:rPr>
          <w:rFonts w:ascii="Times New Roman" w:hAnsi="Times New Roman" w:cs="Times New Roman"/>
          <w:sz w:val="24"/>
          <w:szCs w:val="24"/>
        </w:rPr>
        <w:t xml:space="preserve">Динамика </w:t>
      </w:r>
      <w:r w:rsidRPr="00154846">
        <w:rPr>
          <w:rFonts w:ascii="Times New Roman" w:hAnsi="Times New Roman" w:cs="Times New Roman"/>
          <w:sz w:val="24"/>
          <w:szCs w:val="24"/>
        </w:rPr>
        <w:t>основных показа</w:t>
      </w:r>
      <w:r>
        <w:rPr>
          <w:rFonts w:ascii="Times New Roman" w:hAnsi="Times New Roman" w:cs="Times New Roman"/>
          <w:sz w:val="24"/>
          <w:szCs w:val="24"/>
        </w:rPr>
        <w:t xml:space="preserve">телей надзорной деятельности за 12 месяцев 2016г. в сравнении с </w:t>
      </w:r>
      <w:r w:rsidRPr="00154846">
        <w:rPr>
          <w:rFonts w:ascii="Times New Roman" w:hAnsi="Times New Roman" w:cs="Times New Roman"/>
          <w:sz w:val="24"/>
          <w:szCs w:val="24"/>
        </w:rPr>
        <w:t>аналогичным периодом 2015 года.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1134"/>
        <w:gridCol w:w="1134"/>
        <w:gridCol w:w="1134"/>
      </w:tblGrid>
      <w:tr w:rsidR="00154846" w:rsidRPr="00154846" w:rsidTr="00A86B43">
        <w:trPr>
          <w:trHeight w:val="360"/>
        </w:trPr>
        <w:tc>
          <w:tcPr>
            <w:tcW w:w="851" w:type="dxa"/>
            <w:shd w:val="clear" w:color="auto" w:fill="auto"/>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 xml:space="preserve">№ </w:t>
            </w:r>
            <w:proofErr w:type="gramStart"/>
            <w:r w:rsidRPr="00154846">
              <w:rPr>
                <w:rFonts w:ascii="Times New Roman" w:eastAsia="Times New Roman" w:hAnsi="Times New Roman" w:cs="Times New Roman"/>
                <w:sz w:val="20"/>
                <w:szCs w:val="20"/>
                <w:lang w:eastAsia="ru-RU"/>
              </w:rPr>
              <w:t>п</w:t>
            </w:r>
            <w:proofErr w:type="gramEnd"/>
            <w:r w:rsidRPr="00154846">
              <w:rPr>
                <w:rFonts w:ascii="Times New Roman" w:eastAsia="Times New Roman" w:hAnsi="Times New Roman" w:cs="Times New Roman"/>
                <w:sz w:val="20"/>
                <w:szCs w:val="20"/>
                <w:lang w:eastAsia="ru-RU"/>
              </w:rPr>
              <w:t>/п</w:t>
            </w:r>
          </w:p>
        </w:tc>
        <w:tc>
          <w:tcPr>
            <w:tcW w:w="5812" w:type="dxa"/>
            <w:shd w:val="clear" w:color="auto" w:fill="auto"/>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Основные показатели надзорной деятельности</w:t>
            </w:r>
          </w:p>
        </w:tc>
        <w:tc>
          <w:tcPr>
            <w:tcW w:w="1134" w:type="dxa"/>
            <w:shd w:val="clear" w:color="auto" w:fill="auto"/>
            <w:vAlign w:val="center"/>
          </w:tcPr>
          <w:p w:rsidR="00154846" w:rsidRPr="00154846" w:rsidRDefault="00154846" w:rsidP="00154846">
            <w:pPr>
              <w:tabs>
                <w:tab w:val="left" w:pos="195"/>
                <w:tab w:val="center" w:pos="668"/>
              </w:tabs>
              <w:spacing w:after="0" w:line="240" w:lineRule="auto"/>
              <w:jc w:val="center"/>
              <w:rPr>
                <w:rFonts w:ascii="Times New Roman" w:eastAsia="Times New Roman" w:hAnsi="Times New Roman" w:cs="Times New Roman"/>
                <w:sz w:val="20"/>
                <w:szCs w:val="20"/>
                <w:highlight w:val="yellow"/>
                <w:lang w:eastAsia="ru-RU"/>
              </w:rPr>
            </w:pPr>
            <w:r w:rsidRPr="00154846">
              <w:rPr>
                <w:rFonts w:ascii="Times New Roman" w:eastAsia="Times New Roman" w:hAnsi="Times New Roman" w:cs="Times New Roman"/>
                <w:sz w:val="20"/>
                <w:szCs w:val="20"/>
                <w:lang w:eastAsia="ru-RU"/>
              </w:rPr>
              <w:t>12 мес. 2015г.</w:t>
            </w:r>
          </w:p>
        </w:tc>
        <w:tc>
          <w:tcPr>
            <w:tcW w:w="1134" w:type="dxa"/>
            <w:shd w:val="clear" w:color="auto" w:fill="auto"/>
            <w:vAlign w:val="center"/>
          </w:tcPr>
          <w:p w:rsidR="00154846" w:rsidRPr="00154846" w:rsidRDefault="00154846" w:rsidP="00154846">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12 мес. 2016г.</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w:t>
            </w:r>
          </w:p>
        </w:tc>
      </w:tr>
      <w:tr w:rsidR="00154846" w:rsidRPr="00154846" w:rsidTr="00A86B43">
        <w:trPr>
          <w:trHeight w:val="360"/>
        </w:trPr>
        <w:tc>
          <w:tcPr>
            <w:tcW w:w="851" w:type="dxa"/>
            <w:shd w:val="clear" w:color="auto" w:fill="auto"/>
          </w:tcPr>
          <w:p w:rsidR="00154846" w:rsidRPr="00154846" w:rsidRDefault="00154846" w:rsidP="00154846">
            <w:pPr>
              <w:spacing w:after="0" w:line="240" w:lineRule="auto"/>
              <w:jc w:val="both"/>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1.</w:t>
            </w:r>
          </w:p>
        </w:tc>
        <w:tc>
          <w:tcPr>
            <w:tcW w:w="5812" w:type="dxa"/>
            <w:shd w:val="clear" w:color="auto" w:fill="auto"/>
          </w:tcPr>
          <w:p w:rsidR="00154846" w:rsidRPr="00154846" w:rsidRDefault="00154846" w:rsidP="00154846">
            <w:pPr>
              <w:spacing w:after="0" w:line="240" w:lineRule="auto"/>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Число поднадзорных предприятий (юридических лиц)</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529</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471</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-73</w:t>
            </w:r>
          </w:p>
        </w:tc>
      </w:tr>
      <w:tr w:rsidR="00154846" w:rsidRPr="00154846" w:rsidTr="00A86B43">
        <w:trPr>
          <w:trHeight w:val="360"/>
        </w:trPr>
        <w:tc>
          <w:tcPr>
            <w:tcW w:w="851" w:type="dxa"/>
            <w:shd w:val="clear" w:color="auto" w:fill="auto"/>
          </w:tcPr>
          <w:p w:rsidR="00154846" w:rsidRPr="00154846" w:rsidRDefault="00154846" w:rsidP="00154846">
            <w:pPr>
              <w:spacing w:after="0" w:line="240" w:lineRule="auto"/>
              <w:jc w:val="both"/>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2.</w:t>
            </w:r>
          </w:p>
        </w:tc>
        <w:tc>
          <w:tcPr>
            <w:tcW w:w="5812" w:type="dxa"/>
            <w:shd w:val="clear" w:color="auto" w:fill="auto"/>
          </w:tcPr>
          <w:p w:rsidR="00154846" w:rsidRPr="00154846" w:rsidRDefault="00154846" w:rsidP="00154846">
            <w:pPr>
              <w:spacing w:after="0" w:line="240" w:lineRule="auto"/>
              <w:jc w:val="both"/>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Количество инспекторов</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15</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14</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0</w:t>
            </w:r>
          </w:p>
        </w:tc>
      </w:tr>
      <w:tr w:rsidR="00154846" w:rsidRPr="00154846" w:rsidTr="00A86B43">
        <w:trPr>
          <w:trHeight w:val="360"/>
        </w:trPr>
        <w:tc>
          <w:tcPr>
            <w:tcW w:w="851" w:type="dxa"/>
            <w:shd w:val="clear" w:color="auto" w:fill="auto"/>
          </w:tcPr>
          <w:p w:rsidR="00154846" w:rsidRPr="00154846" w:rsidRDefault="00154846" w:rsidP="00154846">
            <w:pPr>
              <w:spacing w:after="0" w:line="240" w:lineRule="auto"/>
              <w:jc w:val="both"/>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3.</w:t>
            </w:r>
          </w:p>
        </w:tc>
        <w:tc>
          <w:tcPr>
            <w:tcW w:w="5812" w:type="dxa"/>
            <w:shd w:val="clear" w:color="auto" w:fill="auto"/>
          </w:tcPr>
          <w:p w:rsidR="00154846" w:rsidRPr="00154846" w:rsidRDefault="00154846" w:rsidP="00154846">
            <w:pPr>
              <w:spacing w:after="0" w:line="240" w:lineRule="auto"/>
              <w:jc w:val="both"/>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Количество проверок, всего, в том числе:</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129</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141</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+38</w:t>
            </w:r>
          </w:p>
        </w:tc>
      </w:tr>
      <w:tr w:rsidR="00154846" w:rsidRPr="00154846" w:rsidTr="00A86B43">
        <w:trPr>
          <w:trHeight w:val="360"/>
        </w:trPr>
        <w:tc>
          <w:tcPr>
            <w:tcW w:w="851" w:type="dxa"/>
            <w:shd w:val="clear" w:color="auto" w:fill="auto"/>
          </w:tcPr>
          <w:p w:rsidR="00154846" w:rsidRPr="00154846" w:rsidRDefault="00154846" w:rsidP="00154846">
            <w:pPr>
              <w:spacing w:after="0" w:line="240" w:lineRule="auto"/>
              <w:jc w:val="both"/>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3.1.</w:t>
            </w:r>
          </w:p>
        </w:tc>
        <w:tc>
          <w:tcPr>
            <w:tcW w:w="5812" w:type="dxa"/>
            <w:shd w:val="clear" w:color="auto" w:fill="auto"/>
          </w:tcPr>
          <w:p w:rsidR="00154846" w:rsidRPr="00154846" w:rsidRDefault="00154846" w:rsidP="00154846">
            <w:pPr>
              <w:spacing w:after="0" w:line="240" w:lineRule="auto"/>
              <w:jc w:val="both"/>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плановые проверки</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38</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35</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+2</w:t>
            </w:r>
          </w:p>
        </w:tc>
      </w:tr>
      <w:tr w:rsidR="00154846" w:rsidRPr="00154846" w:rsidTr="00A86B43">
        <w:trPr>
          <w:trHeight w:val="360"/>
        </w:trPr>
        <w:tc>
          <w:tcPr>
            <w:tcW w:w="851" w:type="dxa"/>
            <w:shd w:val="clear" w:color="auto" w:fill="auto"/>
          </w:tcPr>
          <w:p w:rsidR="00154846" w:rsidRPr="00154846" w:rsidRDefault="00154846" w:rsidP="00154846">
            <w:pPr>
              <w:spacing w:after="0" w:line="240" w:lineRule="auto"/>
              <w:jc w:val="both"/>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3.2.</w:t>
            </w:r>
          </w:p>
        </w:tc>
        <w:tc>
          <w:tcPr>
            <w:tcW w:w="5812" w:type="dxa"/>
            <w:shd w:val="clear" w:color="auto" w:fill="auto"/>
          </w:tcPr>
          <w:p w:rsidR="00154846" w:rsidRPr="00154846" w:rsidRDefault="00154846" w:rsidP="00154846">
            <w:pPr>
              <w:spacing w:after="0" w:line="240" w:lineRule="auto"/>
              <w:jc w:val="both"/>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внеплановые проверки</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90</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89</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+19</w:t>
            </w:r>
          </w:p>
        </w:tc>
      </w:tr>
      <w:tr w:rsidR="00154846" w:rsidRPr="00154846" w:rsidTr="00A86B43">
        <w:trPr>
          <w:trHeight w:val="360"/>
        </w:trPr>
        <w:tc>
          <w:tcPr>
            <w:tcW w:w="851" w:type="dxa"/>
            <w:shd w:val="clear" w:color="auto" w:fill="auto"/>
          </w:tcPr>
          <w:p w:rsidR="00154846" w:rsidRPr="00154846" w:rsidRDefault="00154846" w:rsidP="00154846">
            <w:pPr>
              <w:spacing w:after="0" w:line="240" w:lineRule="auto"/>
              <w:jc w:val="both"/>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3.3</w:t>
            </w:r>
          </w:p>
        </w:tc>
        <w:tc>
          <w:tcPr>
            <w:tcW w:w="5812" w:type="dxa"/>
            <w:shd w:val="clear" w:color="auto" w:fill="auto"/>
          </w:tcPr>
          <w:p w:rsidR="00154846" w:rsidRPr="00154846" w:rsidRDefault="00154846" w:rsidP="00154846">
            <w:pPr>
              <w:spacing w:after="0" w:line="240" w:lineRule="auto"/>
              <w:jc w:val="both"/>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постоянный надзор</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0</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17</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+17</w:t>
            </w:r>
          </w:p>
        </w:tc>
      </w:tr>
      <w:tr w:rsidR="00154846" w:rsidRPr="00154846" w:rsidTr="00A86B43">
        <w:trPr>
          <w:trHeight w:val="360"/>
        </w:trPr>
        <w:tc>
          <w:tcPr>
            <w:tcW w:w="851" w:type="dxa"/>
            <w:shd w:val="clear" w:color="auto" w:fill="auto"/>
          </w:tcPr>
          <w:p w:rsidR="00154846" w:rsidRPr="00154846" w:rsidRDefault="00154846" w:rsidP="00154846">
            <w:pPr>
              <w:spacing w:after="0" w:line="240" w:lineRule="auto"/>
              <w:jc w:val="both"/>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4.</w:t>
            </w:r>
          </w:p>
        </w:tc>
        <w:tc>
          <w:tcPr>
            <w:tcW w:w="5812" w:type="dxa"/>
            <w:shd w:val="clear" w:color="auto" w:fill="auto"/>
          </w:tcPr>
          <w:p w:rsidR="00154846" w:rsidRPr="00154846" w:rsidRDefault="00154846" w:rsidP="00154846">
            <w:pPr>
              <w:spacing w:after="0" w:line="240" w:lineRule="auto"/>
              <w:jc w:val="both"/>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Количество выявленных нарушений</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269</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367</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+98</w:t>
            </w:r>
          </w:p>
        </w:tc>
      </w:tr>
      <w:tr w:rsidR="00154846" w:rsidRPr="00154846" w:rsidTr="00A86B43">
        <w:trPr>
          <w:trHeight w:val="360"/>
        </w:trPr>
        <w:tc>
          <w:tcPr>
            <w:tcW w:w="851" w:type="dxa"/>
            <w:shd w:val="clear" w:color="auto" w:fill="auto"/>
          </w:tcPr>
          <w:p w:rsidR="00154846" w:rsidRPr="00154846" w:rsidRDefault="00154846" w:rsidP="00154846">
            <w:pPr>
              <w:spacing w:after="0" w:line="240" w:lineRule="auto"/>
              <w:jc w:val="both"/>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5.</w:t>
            </w:r>
          </w:p>
        </w:tc>
        <w:tc>
          <w:tcPr>
            <w:tcW w:w="5812" w:type="dxa"/>
            <w:shd w:val="clear" w:color="auto" w:fill="auto"/>
          </w:tcPr>
          <w:p w:rsidR="00154846" w:rsidRPr="00154846" w:rsidRDefault="00154846" w:rsidP="00154846">
            <w:pPr>
              <w:spacing w:after="0" w:line="240" w:lineRule="auto"/>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1</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0</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-1</w:t>
            </w:r>
          </w:p>
        </w:tc>
      </w:tr>
      <w:tr w:rsidR="00154846" w:rsidRPr="00154846" w:rsidTr="00A86B43">
        <w:trPr>
          <w:trHeight w:val="360"/>
        </w:trPr>
        <w:tc>
          <w:tcPr>
            <w:tcW w:w="851" w:type="dxa"/>
            <w:shd w:val="clear" w:color="auto" w:fill="auto"/>
          </w:tcPr>
          <w:p w:rsidR="00154846" w:rsidRPr="00154846" w:rsidRDefault="00154846" w:rsidP="00154846">
            <w:pPr>
              <w:spacing w:after="0" w:line="240" w:lineRule="auto"/>
              <w:jc w:val="both"/>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6.</w:t>
            </w:r>
          </w:p>
        </w:tc>
        <w:tc>
          <w:tcPr>
            <w:tcW w:w="5812" w:type="dxa"/>
            <w:shd w:val="clear" w:color="auto" w:fill="auto"/>
          </w:tcPr>
          <w:p w:rsidR="00154846" w:rsidRPr="00154846" w:rsidRDefault="00154846" w:rsidP="00154846">
            <w:pPr>
              <w:spacing w:after="0" w:line="240" w:lineRule="auto"/>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Количество наложенных административных наказаний</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35</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39</w:t>
            </w:r>
          </w:p>
        </w:tc>
        <w:tc>
          <w:tcPr>
            <w:tcW w:w="1134" w:type="dxa"/>
            <w:shd w:val="clear" w:color="auto" w:fill="auto"/>
            <w:vAlign w:val="center"/>
          </w:tcPr>
          <w:p w:rsidR="00154846" w:rsidRPr="00154846" w:rsidRDefault="00154846" w:rsidP="00154846">
            <w:pPr>
              <w:spacing w:after="0" w:line="240" w:lineRule="auto"/>
              <w:jc w:val="center"/>
              <w:rPr>
                <w:rFonts w:ascii="Times New Roman" w:eastAsia="Times New Roman" w:hAnsi="Times New Roman" w:cs="Times New Roman"/>
                <w:sz w:val="20"/>
                <w:szCs w:val="20"/>
                <w:lang w:eastAsia="ru-RU"/>
              </w:rPr>
            </w:pPr>
            <w:r w:rsidRPr="00154846">
              <w:rPr>
                <w:rFonts w:ascii="Times New Roman" w:eastAsia="Times New Roman" w:hAnsi="Times New Roman" w:cs="Times New Roman"/>
                <w:sz w:val="20"/>
                <w:szCs w:val="20"/>
                <w:lang w:eastAsia="ru-RU"/>
              </w:rPr>
              <w:t>+6</w:t>
            </w:r>
          </w:p>
        </w:tc>
      </w:tr>
    </w:tbl>
    <w:p w:rsidR="007614BC" w:rsidRDefault="007614BC" w:rsidP="003773BF">
      <w:pPr>
        <w:spacing w:line="240" w:lineRule="auto"/>
        <w:rPr>
          <w:rFonts w:ascii="Times New Roman" w:hAnsi="Times New Roman" w:cs="Times New Roman"/>
          <w:sz w:val="24"/>
          <w:szCs w:val="24"/>
        </w:rPr>
      </w:pPr>
    </w:p>
    <w:p w:rsidR="000D7F68" w:rsidRPr="000D7F68" w:rsidRDefault="000D7F68" w:rsidP="000D7F68">
      <w:pPr>
        <w:spacing w:line="240" w:lineRule="auto"/>
        <w:jc w:val="both"/>
        <w:rPr>
          <w:rFonts w:ascii="Times New Roman" w:hAnsi="Times New Roman" w:cs="Times New Roman"/>
          <w:sz w:val="24"/>
          <w:szCs w:val="24"/>
        </w:rPr>
      </w:pPr>
      <w:r w:rsidRPr="000D7F68">
        <w:rPr>
          <w:rFonts w:ascii="Times New Roman" w:hAnsi="Times New Roman" w:cs="Times New Roman"/>
          <w:sz w:val="24"/>
          <w:szCs w:val="24"/>
        </w:rPr>
        <w:t>Анализ основных показателей надзорной деятельности.</w:t>
      </w:r>
    </w:p>
    <w:p w:rsidR="000D7F68" w:rsidRPr="000D7F68" w:rsidRDefault="000D7F68" w:rsidP="000D7F68">
      <w:pPr>
        <w:spacing w:line="240" w:lineRule="auto"/>
        <w:ind w:firstLine="709"/>
        <w:jc w:val="both"/>
        <w:rPr>
          <w:rFonts w:ascii="Times New Roman" w:hAnsi="Times New Roman" w:cs="Times New Roman"/>
          <w:sz w:val="24"/>
          <w:szCs w:val="24"/>
        </w:rPr>
      </w:pPr>
      <w:proofErr w:type="gramStart"/>
      <w:r w:rsidRPr="000D7F68">
        <w:rPr>
          <w:rFonts w:ascii="Times New Roman" w:hAnsi="Times New Roman" w:cs="Times New Roman"/>
          <w:sz w:val="24"/>
          <w:szCs w:val="24"/>
        </w:rPr>
        <w:t xml:space="preserve">Анализ </w:t>
      </w:r>
      <w:r>
        <w:rPr>
          <w:rFonts w:ascii="Times New Roman" w:hAnsi="Times New Roman" w:cs="Times New Roman"/>
          <w:sz w:val="24"/>
          <w:szCs w:val="24"/>
        </w:rPr>
        <w:t xml:space="preserve">основных показателей надзорной </w:t>
      </w:r>
      <w:r w:rsidRPr="00A86B43">
        <w:rPr>
          <w:rFonts w:ascii="Times New Roman" w:hAnsi="Times New Roman" w:cs="Times New Roman"/>
          <w:sz w:val="24"/>
          <w:szCs w:val="24"/>
        </w:rPr>
        <w:t>деятельности Управления за</w:t>
      </w:r>
      <w:r>
        <w:rPr>
          <w:rFonts w:ascii="Times New Roman" w:hAnsi="Times New Roman" w:cs="Times New Roman"/>
          <w:sz w:val="24"/>
          <w:szCs w:val="24"/>
        </w:rPr>
        <w:t xml:space="preserve"> 12 месяцев </w:t>
      </w:r>
      <w:r w:rsidRPr="000D7F68">
        <w:rPr>
          <w:rFonts w:ascii="Times New Roman" w:hAnsi="Times New Roman" w:cs="Times New Roman"/>
          <w:sz w:val="24"/>
          <w:szCs w:val="24"/>
        </w:rPr>
        <w:t xml:space="preserve">2016 года по сравнению </w:t>
      </w:r>
      <w:r>
        <w:rPr>
          <w:rFonts w:ascii="Times New Roman" w:hAnsi="Times New Roman" w:cs="Times New Roman"/>
          <w:sz w:val="24"/>
          <w:szCs w:val="24"/>
        </w:rPr>
        <w:t xml:space="preserve">с </w:t>
      </w:r>
      <w:r w:rsidRPr="000D7F68">
        <w:rPr>
          <w:rFonts w:ascii="Times New Roman" w:hAnsi="Times New Roman" w:cs="Times New Roman"/>
          <w:sz w:val="24"/>
          <w:szCs w:val="24"/>
        </w:rPr>
        <w:t xml:space="preserve">отчётным </w:t>
      </w:r>
      <w:r>
        <w:rPr>
          <w:rFonts w:ascii="Times New Roman" w:hAnsi="Times New Roman" w:cs="Times New Roman"/>
          <w:sz w:val="24"/>
          <w:szCs w:val="24"/>
        </w:rPr>
        <w:t xml:space="preserve">периодом 2015 года </w:t>
      </w:r>
      <w:r w:rsidRPr="000D7F68">
        <w:rPr>
          <w:rFonts w:ascii="Times New Roman" w:hAnsi="Times New Roman" w:cs="Times New Roman"/>
          <w:sz w:val="24"/>
          <w:szCs w:val="24"/>
        </w:rPr>
        <w:t>показыв</w:t>
      </w:r>
      <w:r>
        <w:rPr>
          <w:rFonts w:ascii="Times New Roman" w:hAnsi="Times New Roman" w:cs="Times New Roman"/>
          <w:sz w:val="24"/>
          <w:szCs w:val="24"/>
        </w:rPr>
        <w:t xml:space="preserve">ает, что снижение  показателей </w:t>
      </w:r>
      <w:r w:rsidRPr="000D7F68">
        <w:rPr>
          <w:rFonts w:ascii="Times New Roman" w:hAnsi="Times New Roman" w:cs="Times New Roman"/>
          <w:sz w:val="24"/>
          <w:szCs w:val="24"/>
        </w:rPr>
        <w:t>п</w:t>
      </w:r>
      <w:r>
        <w:rPr>
          <w:rFonts w:ascii="Times New Roman" w:hAnsi="Times New Roman" w:cs="Times New Roman"/>
          <w:sz w:val="24"/>
          <w:szCs w:val="24"/>
        </w:rPr>
        <w:t>роизошло в связи с изменениями Федерального закона № 116-ФЗ</w:t>
      </w:r>
      <w:r w:rsidRPr="000D7F68">
        <w:rPr>
          <w:rFonts w:ascii="Times New Roman" w:hAnsi="Times New Roman" w:cs="Times New Roman"/>
          <w:sz w:val="24"/>
          <w:szCs w:val="24"/>
        </w:rPr>
        <w:t xml:space="preserve"> от 21.07.1997г. «О промышленной безопасности опасных производственных объектов», прекращения отдельными предприятиями деятельности по эксплуатации опасных производственных объектов к моменту проверки и уменьшении количества инспекторского состава.</w:t>
      </w:r>
      <w:proofErr w:type="gramEnd"/>
    </w:p>
    <w:p w:rsidR="000D7F68" w:rsidRPr="000D7F68" w:rsidRDefault="000D7F68" w:rsidP="000D7F68">
      <w:pPr>
        <w:spacing w:line="240" w:lineRule="auto"/>
        <w:ind w:firstLine="709"/>
        <w:jc w:val="both"/>
        <w:rPr>
          <w:rFonts w:ascii="Times New Roman" w:hAnsi="Times New Roman" w:cs="Times New Roman"/>
          <w:sz w:val="24"/>
          <w:szCs w:val="24"/>
        </w:rPr>
      </w:pPr>
      <w:r w:rsidRPr="000D7F68">
        <w:rPr>
          <w:rFonts w:ascii="Times New Roman" w:hAnsi="Times New Roman" w:cs="Times New Roman"/>
          <w:sz w:val="24"/>
          <w:szCs w:val="24"/>
        </w:rPr>
        <w:t>За отчётный пер</w:t>
      </w:r>
      <w:r>
        <w:rPr>
          <w:rFonts w:ascii="Times New Roman" w:hAnsi="Times New Roman" w:cs="Times New Roman"/>
          <w:sz w:val="24"/>
          <w:szCs w:val="24"/>
        </w:rPr>
        <w:t xml:space="preserve">иод управлением предоставлено: </w:t>
      </w:r>
      <w:r w:rsidRPr="000D7F68">
        <w:rPr>
          <w:rFonts w:ascii="Times New Roman" w:hAnsi="Times New Roman" w:cs="Times New Roman"/>
          <w:sz w:val="24"/>
          <w:szCs w:val="24"/>
        </w:rPr>
        <w:t>20 лицензий на эк</w:t>
      </w:r>
      <w:r>
        <w:rPr>
          <w:rFonts w:ascii="Times New Roman" w:hAnsi="Times New Roman" w:cs="Times New Roman"/>
          <w:sz w:val="24"/>
          <w:szCs w:val="24"/>
        </w:rPr>
        <w:t xml:space="preserve">сплуатацию взрывопожароопасных </w:t>
      </w:r>
      <w:r w:rsidRPr="000D7F68">
        <w:rPr>
          <w:rFonts w:ascii="Times New Roman" w:hAnsi="Times New Roman" w:cs="Times New Roman"/>
          <w:sz w:val="24"/>
          <w:szCs w:val="24"/>
        </w:rPr>
        <w:t>и химически опасных производственных объект</w:t>
      </w:r>
      <w:r>
        <w:rPr>
          <w:rFonts w:ascii="Times New Roman" w:hAnsi="Times New Roman" w:cs="Times New Roman"/>
          <w:sz w:val="24"/>
          <w:szCs w:val="24"/>
        </w:rPr>
        <w:t xml:space="preserve">ов </w:t>
      </w:r>
      <w:r w:rsidRPr="000D7F68">
        <w:rPr>
          <w:rFonts w:ascii="Times New Roman" w:hAnsi="Times New Roman" w:cs="Times New Roman"/>
          <w:sz w:val="24"/>
          <w:szCs w:val="24"/>
        </w:rPr>
        <w:t>1, 2 и 3 классов опасности, где эксплуа</w:t>
      </w:r>
      <w:r>
        <w:rPr>
          <w:rFonts w:ascii="Times New Roman" w:hAnsi="Times New Roman" w:cs="Times New Roman"/>
          <w:sz w:val="24"/>
          <w:szCs w:val="24"/>
        </w:rPr>
        <w:t xml:space="preserve">тируются объекты котлонадзора, </w:t>
      </w:r>
      <w:r w:rsidR="00A86B43">
        <w:rPr>
          <w:rFonts w:ascii="Times New Roman" w:hAnsi="Times New Roman" w:cs="Times New Roman"/>
          <w:sz w:val="24"/>
          <w:szCs w:val="24"/>
        </w:rPr>
        <w:t xml:space="preserve">25 - </w:t>
      </w:r>
      <w:r w:rsidRPr="000D7F68">
        <w:rPr>
          <w:rFonts w:ascii="Times New Roman" w:hAnsi="Times New Roman" w:cs="Times New Roman"/>
          <w:sz w:val="24"/>
          <w:szCs w:val="24"/>
        </w:rPr>
        <w:t>переоформлено, 2 - отказ</w:t>
      </w:r>
      <w:r>
        <w:rPr>
          <w:rFonts w:ascii="Times New Roman" w:hAnsi="Times New Roman" w:cs="Times New Roman"/>
          <w:sz w:val="24"/>
          <w:szCs w:val="24"/>
        </w:rPr>
        <w:t>ано в предоставлении лицензий.</w:t>
      </w:r>
    </w:p>
    <w:p w:rsidR="000D7F68" w:rsidRPr="000D7F68" w:rsidRDefault="000D7F68" w:rsidP="000D7F68">
      <w:pPr>
        <w:spacing w:line="240" w:lineRule="auto"/>
        <w:ind w:firstLine="709"/>
        <w:jc w:val="both"/>
        <w:rPr>
          <w:rFonts w:ascii="Times New Roman" w:hAnsi="Times New Roman" w:cs="Times New Roman"/>
          <w:sz w:val="24"/>
          <w:szCs w:val="24"/>
        </w:rPr>
      </w:pPr>
      <w:proofErr w:type="gramStart"/>
      <w:r w:rsidRPr="000D7F68">
        <w:rPr>
          <w:rFonts w:ascii="Times New Roman" w:hAnsi="Times New Roman" w:cs="Times New Roman"/>
          <w:sz w:val="24"/>
          <w:szCs w:val="24"/>
        </w:rPr>
        <w:t xml:space="preserve">В связи с изменением в законодательстве отделами проведена работа по перерегистрации опасных производственных объектов с </w:t>
      </w:r>
      <w:r>
        <w:rPr>
          <w:rFonts w:ascii="Times New Roman" w:hAnsi="Times New Roman" w:cs="Times New Roman"/>
          <w:sz w:val="24"/>
          <w:szCs w:val="24"/>
        </w:rPr>
        <w:t>присвоением</w:t>
      </w:r>
      <w:proofErr w:type="gramEnd"/>
      <w:r>
        <w:rPr>
          <w:rFonts w:ascii="Times New Roman" w:hAnsi="Times New Roman" w:cs="Times New Roman"/>
          <w:sz w:val="24"/>
          <w:szCs w:val="24"/>
        </w:rPr>
        <w:t xml:space="preserve"> классов опасности.</w:t>
      </w:r>
    </w:p>
    <w:p w:rsidR="000D7F68" w:rsidRPr="000D7F68" w:rsidRDefault="000D7F68" w:rsidP="000D7F68">
      <w:pPr>
        <w:spacing w:line="240" w:lineRule="auto"/>
        <w:ind w:firstLine="709"/>
        <w:jc w:val="both"/>
        <w:rPr>
          <w:rFonts w:ascii="Times New Roman" w:hAnsi="Times New Roman" w:cs="Times New Roman"/>
          <w:sz w:val="24"/>
          <w:szCs w:val="24"/>
        </w:rPr>
      </w:pPr>
      <w:proofErr w:type="gramStart"/>
      <w:r w:rsidRPr="000D7F68">
        <w:rPr>
          <w:rFonts w:ascii="Times New Roman" w:hAnsi="Times New Roman" w:cs="Times New Roman"/>
          <w:sz w:val="24"/>
          <w:szCs w:val="24"/>
        </w:rPr>
        <w:t>Страхование ответственности за причинение вреда при эксплуатации ОПО проводится в соответствии с требованиями ст. 15 Федерального закона от 21 июля 1997 г. № 116-ФЗ «О</w:t>
      </w:r>
      <w:r>
        <w:rPr>
          <w:rFonts w:ascii="Times New Roman" w:hAnsi="Times New Roman" w:cs="Times New Roman"/>
          <w:sz w:val="24"/>
          <w:szCs w:val="24"/>
        </w:rPr>
        <w:t xml:space="preserve"> промышленной безопасности опасных производственных объектов» и</w:t>
      </w:r>
      <w:r w:rsidRPr="000D7F68">
        <w:rPr>
          <w:rFonts w:ascii="Times New Roman" w:hAnsi="Times New Roman" w:cs="Times New Roman"/>
          <w:sz w:val="24"/>
          <w:szCs w:val="24"/>
        </w:rPr>
        <w:t xml:space="preserve"> Федерального закона от 27.07.2010 г. № 225-ФЗ «Об обязательном страховании гражданской ответственно</w:t>
      </w:r>
      <w:r>
        <w:rPr>
          <w:rFonts w:ascii="Times New Roman" w:hAnsi="Times New Roman" w:cs="Times New Roman"/>
          <w:sz w:val="24"/>
          <w:szCs w:val="24"/>
        </w:rPr>
        <w:t xml:space="preserve">сти владельца опасного объекта </w:t>
      </w:r>
      <w:r w:rsidRPr="000D7F68">
        <w:rPr>
          <w:rFonts w:ascii="Times New Roman" w:hAnsi="Times New Roman" w:cs="Times New Roman"/>
          <w:sz w:val="24"/>
          <w:szCs w:val="24"/>
        </w:rPr>
        <w:t>за причинение вреда в результате аварии на опасном объе</w:t>
      </w:r>
      <w:r>
        <w:rPr>
          <w:rFonts w:ascii="Times New Roman" w:hAnsi="Times New Roman" w:cs="Times New Roman"/>
          <w:sz w:val="24"/>
          <w:szCs w:val="24"/>
        </w:rPr>
        <w:t>кте».</w:t>
      </w:r>
      <w:proofErr w:type="gramEnd"/>
    </w:p>
    <w:p w:rsidR="000D7F68" w:rsidRPr="000D7F68" w:rsidRDefault="000D7F68" w:rsidP="000D7F68">
      <w:pPr>
        <w:spacing w:line="240" w:lineRule="auto"/>
        <w:ind w:firstLine="709"/>
        <w:jc w:val="both"/>
        <w:rPr>
          <w:rFonts w:ascii="Times New Roman" w:hAnsi="Times New Roman" w:cs="Times New Roman"/>
          <w:sz w:val="24"/>
          <w:szCs w:val="24"/>
        </w:rPr>
      </w:pPr>
      <w:r w:rsidRPr="000D7F68">
        <w:rPr>
          <w:rFonts w:ascii="Times New Roman" w:hAnsi="Times New Roman" w:cs="Times New Roman"/>
          <w:sz w:val="24"/>
          <w:szCs w:val="24"/>
        </w:rPr>
        <w:lastRenderedPageBreak/>
        <w:t>В целом состояние промышленной безопасности в организациях, эксплуатирующих ОПО удовлетворительное, однако тревожит стремительное старение производственных фондов, которое не компенсируется заменой нового оборудования.</w:t>
      </w:r>
    </w:p>
    <w:p w:rsidR="000D7F68" w:rsidRPr="000D7F68" w:rsidRDefault="000D7F68" w:rsidP="000D7F68">
      <w:pPr>
        <w:spacing w:line="240" w:lineRule="auto"/>
        <w:ind w:firstLine="709"/>
        <w:jc w:val="both"/>
        <w:rPr>
          <w:rFonts w:ascii="Times New Roman" w:hAnsi="Times New Roman" w:cs="Times New Roman"/>
          <w:sz w:val="24"/>
          <w:szCs w:val="24"/>
        </w:rPr>
      </w:pPr>
      <w:r w:rsidRPr="000D7F68">
        <w:rPr>
          <w:rFonts w:ascii="Times New Roman" w:hAnsi="Times New Roman" w:cs="Times New Roman"/>
          <w:sz w:val="24"/>
          <w:szCs w:val="24"/>
        </w:rPr>
        <w:t>Работа с обращениями граждан, ю</w:t>
      </w:r>
      <w:r>
        <w:rPr>
          <w:rFonts w:ascii="Times New Roman" w:hAnsi="Times New Roman" w:cs="Times New Roman"/>
          <w:sz w:val="24"/>
          <w:szCs w:val="24"/>
        </w:rPr>
        <w:t>ридических лиц и индивидуальных предпринимателей</w:t>
      </w:r>
      <w:r w:rsidRPr="000D7F68">
        <w:rPr>
          <w:rFonts w:ascii="Times New Roman" w:hAnsi="Times New Roman" w:cs="Times New Roman"/>
          <w:sz w:val="24"/>
          <w:szCs w:val="24"/>
        </w:rPr>
        <w:t xml:space="preserve"> </w:t>
      </w:r>
      <w:r w:rsidRPr="00A86B43">
        <w:rPr>
          <w:rFonts w:ascii="Times New Roman" w:hAnsi="Times New Roman" w:cs="Times New Roman"/>
          <w:sz w:val="24"/>
          <w:szCs w:val="24"/>
        </w:rPr>
        <w:t>в Управлении</w:t>
      </w:r>
      <w:r w:rsidRPr="000D7F68">
        <w:rPr>
          <w:rFonts w:ascii="Times New Roman" w:hAnsi="Times New Roman" w:cs="Times New Roman"/>
          <w:sz w:val="24"/>
          <w:szCs w:val="24"/>
        </w:rPr>
        <w:t xml:space="preserve"> ведется в соответствии с Федеральным законом от 2 мая 2006г. №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На поступающие запросы были предоставлены ответы в установленном порядке.</w:t>
      </w:r>
    </w:p>
    <w:p w:rsidR="000D7F68" w:rsidRPr="000D7F68" w:rsidRDefault="000D7F68" w:rsidP="000D7F68">
      <w:pPr>
        <w:spacing w:line="240" w:lineRule="auto"/>
        <w:rPr>
          <w:rFonts w:ascii="Times New Roman" w:hAnsi="Times New Roman" w:cs="Times New Roman"/>
          <w:sz w:val="24"/>
          <w:szCs w:val="24"/>
        </w:rPr>
      </w:pPr>
      <w:r w:rsidRPr="000D7F68">
        <w:rPr>
          <w:rFonts w:ascii="Times New Roman" w:hAnsi="Times New Roman" w:cs="Times New Roman"/>
          <w:sz w:val="24"/>
          <w:szCs w:val="24"/>
        </w:rPr>
        <w:t>Ульяновская область.</w:t>
      </w:r>
    </w:p>
    <w:p w:rsidR="000D7F68" w:rsidRPr="000D7F68" w:rsidRDefault="000D7F68" w:rsidP="000D7F68">
      <w:pPr>
        <w:spacing w:line="240" w:lineRule="auto"/>
        <w:ind w:firstLine="709"/>
        <w:jc w:val="both"/>
        <w:rPr>
          <w:rFonts w:ascii="Times New Roman" w:hAnsi="Times New Roman" w:cs="Times New Roman"/>
          <w:sz w:val="24"/>
          <w:szCs w:val="24"/>
        </w:rPr>
      </w:pPr>
      <w:proofErr w:type="gramStart"/>
      <w:r w:rsidRPr="000D7F68">
        <w:rPr>
          <w:rFonts w:ascii="Times New Roman" w:hAnsi="Times New Roman" w:cs="Times New Roman"/>
          <w:sz w:val="24"/>
          <w:szCs w:val="24"/>
        </w:rPr>
        <w:t>За отчетный период проведено 93 проверки соблюдения требований промышленной безопасности, из которых 9 плановых, 84 внеплановых. 14 провер</w:t>
      </w:r>
      <w:r>
        <w:rPr>
          <w:rFonts w:ascii="Times New Roman" w:hAnsi="Times New Roman" w:cs="Times New Roman"/>
          <w:sz w:val="24"/>
          <w:szCs w:val="24"/>
        </w:rPr>
        <w:t>ок</w:t>
      </w:r>
      <w:r w:rsidRPr="000D7F68">
        <w:rPr>
          <w:rFonts w:ascii="Times New Roman" w:hAnsi="Times New Roman" w:cs="Times New Roman"/>
          <w:sz w:val="24"/>
          <w:szCs w:val="24"/>
        </w:rPr>
        <w:t xml:space="preserve"> инициировано обращением заявителя, который выступает в качестве объекта контроля (проверки технических устройств перед пус</w:t>
      </w:r>
      <w:r>
        <w:rPr>
          <w:rFonts w:ascii="Times New Roman" w:hAnsi="Times New Roman" w:cs="Times New Roman"/>
          <w:sz w:val="24"/>
          <w:szCs w:val="24"/>
        </w:rPr>
        <w:t>ком в эксплуатацию), 42 проверки</w:t>
      </w:r>
      <w:r w:rsidRPr="000D7F68">
        <w:rPr>
          <w:rFonts w:ascii="Times New Roman" w:hAnsi="Times New Roman" w:cs="Times New Roman"/>
          <w:sz w:val="24"/>
          <w:szCs w:val="24"/>
        </w:rPr>
        <w:t xml:space="preserve"> выполнения ранее выданных предписаний, 25 проверок подготовки теплоснабжающих организаций к отопительному сезону 2016-2017гг, 3 проверки по обращению граждан.</w:t>
      </w:r>
      <w:proofErr w:type="gramEnd"/>
      <w:r w:rsidRPr="000D7F68">
        <w:rPr>
          <w:rFonts w:ascii="Times New Roman" w:hAnsi="Times New Roman" w:cs="Times New Roman"/>
          <w:sz w:val="24"/>
          <w:szCs w:val="24"/>
        </w:rPr>
        <w:t xml:space="preserve"> Кроме того, проведено 19 проверок соискателей лицензий (эксплуатация взрывопожароопасных и химически опасных производственных объектов 1,2,3 классов опасности), 2 проверки соискателя лицензии на право проведения экспертизы промышленной безопасности.</w:t>
      </w:r>
    </w:p>
    <w:p w:rsidR="000D7F68" w:rsidRPr="000D7F68" w:rsidRDefault="000D7F68" w:rsidP="000D7F68">
      <w:pPr>
        <w:spacing w:line="240" w:lineRule="auto"/>
        <w:jc w:val="both"/>
        <w:rPr>
          <w:rFonts w:ascii="Times New Roman" w:hAnsi="Times New Roman" w:cs="Times New Roman"/>
          <w:sz w:val="24"/>
          <w:szCs w:val="24"/>
        </w:rPr>
      </w:pPr>
      <w:r w:rsidRPr="000D7F68">
        <w:rPr>
          <w:rFonts w:ascii="Times New Roman" w:hAnsi="Times New Roman" w:cs="Times New Roman"/>
          <w:sz w:val="24"/>
          <w:szCs w:val="24"/>
        </w:rPr>
        <w:t>Выявлено 520 нарушений. Наиболее характерные:</w:t>
      </w:r>
    </w:p>
    <w:p w:rsidR="000D7F68" w:rsidRPr="000D7F68" w:rsidRDefault="000D7F68" w:rsidP="000D7F68">
      <w:pPr>
        <w:spacing w:line="240" w:lineRule="auto"/>
        <w:jc w:val="both"/>
        <w:rPr>
          <w:rFonts w:ascii="Times New Roman" w:hAnsi="Times New Roman" w:cs="Times New Roman"/>
          <w:sz w:val="24"/>
          <w:szCs w:val="24"/>
        </w:rPr>
      </w:pPr>
      <w:r w:rsidRPr="000D7F68">
        <w:rPr>
          <w:rFonts w:ascii="Times New Roman" w:hAnsi="Times New Roman" w:cs="Times New Roman"/>
          <w:sz w:val="24"/>
          <w:szCs w:val="24"/>
        </w:rPr>
        <w:t xml:space="preserve">- производственный </w:t>
      </w:r>
      <w:proofErr w:type="gramStart"/>
      <w:r w:rsidRPr="000D7F68">
        <w:rPr>
          <w:rFonts w:ascii="Times New Roman" w:hAnsi="Times New Roman" w:cs="Times New Roman"/>
          <w:sz w:val="24"/>
          <w:szCs w:val="24"/>
        </w:rPr>
        <w:t>контроль за</w:t>
      </w:r>
      <w:proofErr w:type="gramEnd"/>
      <w:r w:rsidRPr="000D7F68">
        <w:rPr>
          <w:rFonts w:ascii="Times New Roman" w:hAnsi="Times New Roman" w:cs="Times New Roman"/>
          <w:sz w:val="24"/>
          <w:szCs w:val="24"/>
        </w:rPr>
        <w:t xml:space="preserve"> соблюдением требований промышленной безопасности осуществляется с нарушениями требований Федерального закона от 21 июля 1997 г. №116-ФЗ «О промышленной безопасности опасных производственных объектов» (ООО «Русь», ООО «Мотом», ОАО «Волжская ТГК», ООО «Ресурс», ООО «ТЭВиС»);</w:t>
      </w:r>
    </w:p>
    <w:p w:rsidR="000D7F68" w:rsidRPr="000D7F68" w:rsidRDefault="000D7F68" w:rsidP="000D7F68">
      <w:pPr>
        <w:spacing w:line="240" w:lineRule="auto"/>
        <w:jc w:val="both"/>
        <w:rPr>
          <w:rFonts w:ascii="Times New Roman" w:hAnsi="Times New Roman" w:cs="Times New Roman"/>
          <w:sz w:val="24"/>
          <w:szCs w:val="24"/>
        </w:rPr>
      </w:pPr>
      <w:r w:rsidRPr="000D7F68">
        <w:rPr>
          <w:rFonts w:ascii="Times New Roman" w:hAnsi="Times New Roman" w:cs="Times New Roman"/>
          <w:sz w:val="24"/>
          <w:szCs w:val="24"/>
        </w:rPr>
        <w:t>- своевременно не проводится подготовка и аттестация инженерно-технических работников и обслуживающего персонала (ЦТО ЭРАТ, ООО «Озон», ООО «Газнефтесервис», ООО «Тепличное»), не обеспечивается необходимая и достаточная укомплектованность штата работников в области промышленной безопасности (ООО «Утес», ООО «ТехноНиколь – Ульяновск», ООО «Комета»);</w:t>
      </w:r>
    </w:p>
    <w:p w:rsidR="000D7F68" w:rsidRPr="000D7F68" w:rsidRDefault="000D7F68" w:rsidP="000D7F68">
      <w:pPr>
        <w:spacing w:line="240" w:lineRule="auto"/>
        <w:jc w:val="both"/>
        <w:rPr>
          <w:rFonts w:ascii="Times New Roman" w:hAnsi="Times New Roman" w:cs="Times New Roman"/>
          <w:sz w:val="24"/>
          <w:szCs w:val="24"/>
        </w:rPr>
      </w:pPr>
      <w:r w:rsidRPr="000D7F68">
        <w:rPr>
          <w:rFonts w:ascii="Times New Roman" w:hAnsi="Times New Roman" w:cs="Times New Roman"/>
          <w:sz w:val="24"/>
          <w:szCs w:val="24"/>
        </w:rPr>
        <w:t xml:space="preserve">- не обеспечивается надлежащее функционирование приборов и систем </w:t>
      </w:r>
      <w:proofErr w:type="gramStart"/>
      <w:r w:rsidRPr="000D7F68">
        <w:rPr>
          <w:rFonts w:ascii="Times New Roman" w:hAnsi="Times New Roman" w:cs="Times New Roman"/>
          <w:sz w:val="24"/>
          <w:szCs w:val="24"/>
        </w:rPr>
        <w:t>контроля за</w:t>
      </w:r>
      <w:proofErr w:type="gramEnd"/>
      <w:r w:rsidRPr="000D7F68">
        <w:rPr>
          <w:rFonts w:ascii="Times New Roman" w:hAnsi="Times New Roman" w:cs="Times New Roman"/>
          <w:sz w:val="24"/>
          <w:szCs w:val="24"/>
        </w:rPr>
        <w:t xml:space="preserve"> производственными процессами в соответствии с установленными требованиями (МКП «Гортепло», ООО «Промгаз-Д», ООО «Кварц», ООО «Ульяновский шиферный завод»);</w:t>
      </w:r>
    </w:p>
    <w:p w:rsidR="000D7F68" w:rsidRPr="000D7F68" w:rsidRDefault="000D7F68" w:rsidP="000D7F68">
      <w:pPr>
        <w:spacing w:line="240" w:lineRule="auto"/>
        <w:jc w:val="both"/>
        <w:rPr>
          <w:rFonts w:ascii="Times New Roman" w:hAnsi="Times New Roman" w:cs="Times New Roman"/>
          <w:sz w:val="24"/>
          <w:szCs w:val="24"/>
        </w:rPr>
      </w:pPr>
      <w:r w:rsidRPr="000D7F68">
        <w:rPr>
          <w:rFonts w:ascii="Times New Roman" w:hAnsi="Times New Roman" w:cs="Times New Roman"/>
          <w:sz w:val="24"/>
          <w:szCs w:val="24"/>
        </w:rPr>
        <w:t>-допускается к эксплуатации технические устройства с истекшим сроком без положительного заключения экспертизы промышленной безопасности (ООО «Черкизовский мясоперерабатывающий комбинат», ООО «Техгазресурс+», ООО «Ульяновсккурорт»).</w:t>
      </w:r>
    </w:p>
    <w:p w:rsidR="000D7F68" w:rsidRPr="000D7F68" w:rsidRDefault="000D7F68" w:rsidP="000D7F68">
      <w:pPr>
        <w:spacing w:line="240" w:lineRule="auto"/>
        <w:jc w:val="both"/>
        <w:rPr>
          <w:rFonts w:ascii="Times New Roman" w:hAnsi="Times New Roman" w:cs="Times New Roman"/>
          <w:sz w:val="24"/>
          <w:szCs w:val="24"/>
        </w:rPr>
      </w:pPr>
      <w:r w:rsidRPr="000D7F68">
        <w:rPr>
          <w:rFonts w:ascii="Times New Roman" w:hAnsi="Times New Roman" w:cs="Times New Roman"/>
          <w:sz w:val="24"/>
          <w:szCs w:val="24"/>
        </w:rPr>
        <w:t>Процент своевременного выполнения ранее выданных предписаний составляет 94 %.</w:t>
      </w:r>
    </w:p>
    <w:p w:rsidR="000D7F68" w:rsidRPr="000D7F68" w:rsidRDefault="000D7F68" w:rsidP="000D7F68">
      <w:pPr>
        <w:spacing w:line="240" w:lineRule="auto"/>
        <w:jc w:val="both"/>
        <w:rPr>
          <w:rFonts w:ascii="Times New Roman" w:hAnsi="Times New Roman" w:cs="Times New Roman"/>
          <w:sz w:val="24"/>
          <w:szCs w:val="24"/>
        </w:rPr>
      </w:pPr>
      <w:r w:rsidRPr="000D7F68">
        <w:rPr>
          <w:rFonts w:ascii="Times New Roman" w:hAnsi="Times New Roman" w:cs="Times New Roman"/>
          <w:sz w:val="24"/>
          <w:szCs w:val="24"/>
        </w:rPr>
        <w:t>Общее количество административных наказаний, наложенных по итогам проверок, за о</w:t>
      </w:r>
      <w:r>
        <w:rPr>
          <w:rFonts w:ascii="Times New Roman" w:hAnsi="Times New Roman" w:cs="Times New Roman"/>
          <w:sz w:val="24"/>
          <w:szCs w:val="24"/>
        </w:rPr>
        <w:t>тчетный период составляет – 51.</w:t>
      </w:r>
    </w:p>
    <w:p w:rsidR="000D7F68" w:rsidRPr="000D7F68" w:rsidRDefault="000D7F68" w:rsidP="000D7F68">
      <w:pPr>
        <w:spacing w:line="240" w:lineRule="auto"/>
        <w:jc w:val="both"/>
        <w:rPr>
          <w:rFonts w:ascii="Times New Roman" w:hAnsi="Times New Roman" w:cs="Times New Roman"/>
          <w:sz w:val="24"/>
          <w:szCs w:val="24"/>
        </w:rPr>
      </w:pPr>
      <w:r w:rsidRPr="000D7F68">
        <w:rPr>
          <w:rFonts w:ascii="Times New Roman" w:hAnsi="Times New Roman" w:cs="Times New Roman"/>
          <w:sz w:val="24"/>
          <w:szCs w:val="24"/>
        </w:rPr>
        <w:t>Из них наложено:</w:t>
      </w:r>
    </w:p>
    <w:p w:rsidR="000D7F68" w:rsidRPr="000D7F68" w:rsidRDefault="000D7F68" w:rsidP="000D7F68">
      <w:pPr>
        <w:spacing w:after="0" w:line="240" w:lineRule="auto"/>
        <w:jc w:val="both"/>
        <w:rPr>
          <w:rFonts w:ascii="Times New Roman" w:hAnsi="Times New Roman" w:cs="Times New Roman"/>
          <w:sz w:val="24"/>
          <w:szCs w:val="24"/>
        </w:rPr>
      </w:pPr>
      <w:r w:rsidRPr="000D7F68">
        <w:rPr>
          <w:rFonts w:ascii="Times New Roman" w:hAnsi="Times New Roman" w:cs="Times New Roman"/>
          <w:sz w:val="24"/>
          <w:szCs w:val="24"/>
        </w:rPr>
        <w:t>- 23 штрафа на должностных лиц по статье 9.1 часть 1,</w:t>
      </w:r>
    </w:p>
    <w:p w:rsidR="000D7F68" w:rsidRPr="000D7F68" w:rsidRDefault="000D7F68" w:rsidP="000D7F68">
      <w:pPr>
        <w:spacing w:after="0" w:line="240" w:lineRule="auto"/>
        <w:jc w:val="both"/>
        <w:rPr>
          <w:rFonts w:ascii="Times New Roman" w:hAnsi="Times New Roman" w:cs="Times New Roman"/>
          <w:sz w:val="24"/>
          <w:szCs w:val="24"/>
        </w:rPr>
      </w:pPr>
      <w:r w:rsidRPr="000D7F68">
        <w:rPr>
          <w:rFonts w:ascii="Times New Roman" w:hAnsi="Times New Roman" w:cs="Times New Roman"/>
          <w:sz w:val="24"/>
          <w:szCs w:val="24"/>
        </w:rPr>
        <w:t xml:space="preserve">- 5 штрафов на должностных лиц по статье 19.5 часть 11; </w:t>
      </w:r>
    </w:p>
    <w:p w:rsidR="000D7F68" w:rsidRPr="000D7F68" w:rsidRDefault="000D7F68" w:rsidP="000D7F68">
      <w:pPr>
        <w:spacing w:after="0" w:line="240" w:lineRule="auto"/>
        <w:jc w:val="both"/>
        <w:rPr>
          <w:rFonts w:ascii="Times New Roman" w:hAnsi="Times New Roman" w:cs="Times New Roman"/>
          <w:sz w:val="24"/>
          <w:szCs w:val="24"/>
        </w:rPr>
      </w:pPr>
      <w:r w:rsidRPr="000D7F68">
        <w:rPr>
          <w:rFonts w:ascii="Times New Roman" w:hAnsi="Times New Roman" w:cs="Times New Roman"/>
          <w:sz w:val="24"/>
          <w:szCs w:val="24"/>
        </w:rPr>
        <w:t xml:space="preserve">- 1 штраф на юридических лиц по статье 9.1 часть 1, </w:t>
      </w:r>
    </w:p>
    <w:p w:rsidR="000D7F68" w:rsidRPr="000D7F68" w:rsidRDefault="000D7F68" w:rsidP="000D7F68">
      <w:pPr>
        <w:spacing w:after="0" w:line="240" w:lineRule="auto"/>
        <w:jc w:val="both"/>
        <w:rPr>
          <w:rFonts w:ascii="Times New Roman" w:hAnsi="Times New Roman" w:cs="Times New Roman"/>
          <w:sz w:val="24"/>
          <w:szCs w:val="24"/>
        </w:rPr>
      </w:pPr>
      <w:r w:rsidRPr="000D7F68">
        <w:rPr>
          <w:rFonts w:ascii="Times New Roman" w:hAnsi="Times New Roman" w:cs="Times New Roman"/>
          <w:sz w:val="24"/>
          <w:szCs w:val="24"/>
        </w:rPr>
        <w:t>- 3 штрафа на юридических лиц по статье 19.5 часть 11;</w:t>
      </w:r>
    </w:p>
    <w:p w:rsidR="000D7F68" w:rsidRPr="000D7F68" w:rsidRDefault="000D7F68" w:rsidP="000D7F68">
      <w:pPr>
        <w:spacing w:after="0" w:line="240" w:lineRule="auto"/>
        <w:jc w:val="both"/>
        <w:rPr>
          <w:rFonts w:ascii="Times New Roman" w:hAnsi="Times New Roman" w:cs="Times New Roman"/>
          <w:sz w:val="24"/>
          <w:szCs w:val="24"/>
        </w:rPr>
      </w:pPr>
      <w:r w:rsidRPr="000D7F68">
        <w:rPr>
          <w:rFonts w:ascii="Times New Roman" w:hAnsi="Times New Roman" w:cs="Times New Roman"/>
          <w:sz w:val="24"/>
          <w:szCs w:val="24"/>
        </w:rPr>
        <w:t>- 2 штрафа на должностных лиц по статье 9.19;</w:t>
      </w:r>
    </w:p>
    <w:p w:rsidR="000D7F68" w:rsidRPr="000D7F68" w:rsidRDefault="000D7F68" w:rsidP="000D7F68">
      <w:pPr>
        <w:spacing w:after="0" w:line="240" w:lineRule="auto"/>
        <w:jc w:val="both"/>
        <w:rPr>
          <w:rFonts w:ascii="Times New Roman" w:hAnsi="Times New Roman" w:cs="Times New Roman"/>
          <w:sz w:val="24"/>
          <w:szCs w:val="24"/>
        </w:rPr>
      </w:pPr>
      <w:r w:rsidRPr="000D7F68">
        <w:rPr>
          <w:rFonts w:ascii="Times New Roman" w:hAnsi="Times New Roman" w:cs="Times New Roman"/>
          <w:sz w:val="24"/>
          <w:szCs w:val="24"/>
        </w:rPr>
        <w:lastRenderedPageBreak/>
        <w:t>- 3 предупреждения на должностных лиц по статье 9.1 часть 1;</w:t>
      </w:r>
    </w:p>
    <w:p w:rsidR="000D7F68" w:rsidRPr="000D7F68" w:rsidRDefault="000D7F68" w:rsidP="000D7F68">
      <w:pPr>
        <w:spacing w:after="0" w:line="240" w:lineRule="auto"/>
        <w:jc w:val="both"/>
        <w:rPr>
          <w:rFonts w:ascii="Times New Roman" w:hAnsi="Times New Roman" w:cs="Times New Roman"/>
          <w:sz w:val="24"/>
          <w:szCs w:val="24"/>
        </w:rPr>
      </w:pPr>
      <w:r w:rsidRPr="000D7F68">
        <w:rPr>
          <w:rFonts w:ascii="Times New Roman" w:hAnsi="Times New Roman" w:cs="Times New Roman"/>
          <w:sz w:val="24"/>
          <w:szCs w:val="24"/>
        </w:rPr>
        <w:t xml:space="preserve">- 1 предупреждение на должностных лиц по статье 19.7 </w:t>
      </w:r>
    </w:p>
    <w:p w:rsidR="000D7F68" w:rsidRPr="000D7F68" w:rsidRDefault="000D7F68" w:rsidP="000D7F68">
      <w:pPr>
        <w:spacing w:line="240" w:lineRule="auto"/>
        <w:jc w:val="both"/>
        <w:rPr>
          <w:rFonts w:ascii="Times New Roman" w:hAnsi="Times New Roman" w:cs="Times New Roman"/>
          <w:sz w:val="24"/>
          <w:szCs w:val="24"/>
        </w:rPr>
      </w:pPr>
      <w:r w:rsidRPr="000D7F68">
        <w:rPr>
          <w:rFonts w:ascii="Times New Roman" w:hAnsi="Times New Roman" w:cs="Times New Roman"/>
          <w:sz w:val="24"/>
          <w:szCs w:val="24"/>
        </w:rPr>
        <w:t>- соста</w:t>
      </w:r>
      <w:r>
        <w:rPr>
          <w:rFonts w:ascii="Times New Roman" w:hAnsi="Times New Roman" w:cs="Times New Roman"/>
          <w:sz w:val="24"/>
          <w:szCs w:val="24"/>
        </w:rPr>
        <w:t>влено 13 протоколов о временном запрете</w:t>
      </w:r>
      <w:r w:rsidRPr="000D7F68">
        <w:rPr>
          <w:rFonts w:ascii="Times New Roman" w:hAnsi="Times New Roman" w:cs="Times New Roman"/>
          <w:sz w:val="24"/>
          <w:szCs w:val="24"/>
        </w:rPr>
        <w:t xml:space="preserve"> деятельности с направлением материалов в суд. По решению суда технические устройства, указанные в протоколах остановлены и запрещены к эксплуатации.</w:t>
      </w:r>
    </w:p>
    <w:p w:rsidR="000D7F68" w:rsidRPr="000D7F68" w:rsidRDefault="000D7F68" w:rsidP="000D7F68">
      <w:pPr>
        <w:spacing w:line="240" w:lineRule="auto"/>
        <w:jc w:val="both"/>
        <w:rPr>
          <w:rFonts w:ascii="Times New Roman" w:hAnsi="Times New Roman" w:cs="Times New Roman"/>
          <w:sz w:val="24"/>
          <w:szCs w:val="24"/>
        </w:rPr>
      </w:pPr>
      <w:r w:rsidRPr="000D7F68">
        <w:rPr>
          <w:rFonts w:ascii="Times New Roman" w:hAnsi="Times New Roman" w:cs="Times New Roman"/>
          <w:sz w:val="24"/>
          <w:szCs w:val="24"/>
        </w:rPr>
        <w:t>Общая сумма наложенных административных штрафов</w:t>
      </w:r>
      <w:r>
        <w:rPr>
          <w:rFonts w:ascii="Times New Roman" w:hAnsi="Times New Roman" w:cs="Times New Roman"/>
          <w:sz w:val="24"/>
          <w:szCs w:val="24"/>
        </w:rPr>
        <w:t xml:space="preserve"> составляет 2655 тысяч рублей. </w:t>
      </w:r>
      <w:r w:rsidRPr="000D7F68">
        <w:rPr>
          <w:rFonts w:ascii="Times New Roman" w:hAnsi="Times New Roman" w:cs="Times New Roman"/>
          <w:sz w:val="24"/>
          <w:szCs w:val="24"/>
        </w:rPr>
        <w:t>Оплачено штр</w:t>
      </w:r>
      <w:r>
        <w:rPr>
          <w:rFonts w:ascii="Times New Roman" w:hAnsi="Times New Roman" w:cs="Times New Roman"/>
          <w:sz w:val="24"/>
          <w:szCs w:val="24"/>
        </w:rPr>
        <w:t>афов на сумму 580 тысяч рублей.</w:t>
      </w:r>
    </w:p>
    <w:p w:rsidR="007614BC" w:rsidRDefault="000D7F68" w:rsidP="000D7F68">
      <w:pPr>
        <w:spacing w:line="240" w:lineRule="auto"/>
        <w:jc w:val="both"/>
        <w:rPr>
          <w:rFonts w:ascii="Times New Roman" w:hAnsi="Times New Roman" w:cs="Times New Roman"/>
          <w:sz w:val="24"/>
          <w:szCs w:val="24"/>
        </w:rPr>
      </w:pPr>
      <w:r w:rsidRPr="000D7F68">
        <w:rPr>
          <w:rFonts w:ascii="Times New Roman" w:hAnsi="Times New Roman" w:cs="Times New Roman"/>
          <w:sz w:val="24"/>
          <w:szCs w:val="24"/>
        </w:rPr>
        <w:t>За отчетный период проведено 43 проверки готовности предприятий к прохождению осенне-зимнего периода 2016-2017 г.</w:t>
      </w:r>
    </w:p>
    <w:p w:rsidR="007614BC" w:rsidRDefault="000D7F68" w:rsidP="000D7F68">
      <w:pPr>
        <w:spacing w:line="240" w:lineRule="auto"/>
        <w:jc w:val="both"/>
        <w:rPr>
          <w:rFonts w:ascii="Times New Roman" w:hAnsi="Times New Roman" w:cs="Times New Roman"/>
          <w:sz w:val="24"/>
          <w:szCs w:val="24"/>
        </w:rPr>
      </w:pPr>
      <w:r>
        <w:rPr>
          <w:rFonts w:ascii="Times New Roman" w:hAnsi="Times New Roman" w:cs="Times New Roman"/>
          <w:sz w:val="24"/>
          <w:szCs w:val="24"/>
        </w:rPr>
        <w:t>Динамика основных показателей надзорной</w:t>
      </w:r>
      <w:r w:rsidR="004453F6">
        <w:rPr>
          <w:rFonts w:ascii="Times New Roman" w:hAnsi="Times New Roman" w:cs="Times New Roman"/>
          <w:sz w:val="24"/>
          <w:szCs w:val="24"/>
        </w:rPr>
        <w:t xml:space="preserve"> деятельности за 2016</w:t>
      </w:r>
      <w:r>
        <w:rPr>
          <w:rFonts w:ascii="Times New Roman" w:hAnsi="Times New Roman" w:cs="Times New Roman"/>
          <w:sz w:val="24"/>
          <w:szCs w:val="24"/>
        </w:rPr>
        <w:t xml:space="preserve">г. в </w:t>
      </w:r>
      <w:r w:rsidRPr="000D7F68">
        <w:rPr>
          <w:rFonts w:ascii="Times New Roman" w:hAnsi="Times New Roman" w:cs="Times New Roman"/>
          <w:sz w:val="24"/>
          <w:szCs w:val="24"/>
        </w:rPr>
        <w:t>ср</w:t>
      </w:r>
      <w:r>
        <w:rPr>
          <w:rFonts w:ascii="Times New Roman" w:hAnsi="Times New Roman" w:cs="Times New Roman"/>
          <w:sz w:val="24"/>
          <w:szCs w:val="24"/>
        </w:rPr>
        <w:t xml:space="preserve">авнении с аналогичным периодом </w:t>
      </w:r>
      <w:r w:rsidRPr="000D7F68">
        <w:rPr>
          <w:rFonts w:ascii="Times New Roman" w:hAnsi="Times New Roman" w:cs="Times New Roman"/>
          <w:sz w:val="24"/>
          <w:szCs w:val="24"/>
        </w:rPr>
        <w:t>2015 года</w:t>
      </w:r>
      <w:r>
        <w:rPr>
          <w:rFonts w:ascii="Times New Roman" w:hAnsi="Times New Roman" w:cs="Times New Roman"/>
          <w:sz w:val="24"/>
          <w:szCs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1134"/>
        <w:gridCol w:w="1275"/>
        <w:gridCol w:w="993"/>
      </w:tblGrid>
      <w:tr w:rsidR="000D7F68" w:rsidRPr="000D7F68" w:rsidTr="00A86B43">
        <w:trPr>
          <w:trHeight w:val="360"/>
        </w:trPr>
        <w:tc>
          <w:tcPr>
            <w:tcW w:w="851" w:type="dxa"/>
            <w:shd w:val="clear" w:color="auto" w:fill="auto"/>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 xml:space="preserve">№ </w:t>
            </w:r>
            <w:proofErr w:type="gramStart"/>
            <w:r w:rsidRPr="000D7F68">
              <w:rPr>
                <w:rFonts w:ascii="Times New Roman" w:eastAsia="Times New Roman" w:hAnsi="Times New Roman" w:cs="Times New Roman"/>
                <w:sz w:val="20"/>
                <w:szCs w:val="20"/>
                <w:lang w:eastAsia="ru-RU"/>
              </w:rPr>
              <w:t>п</w:t>
            </w:r>
            <w:proofErr w:type="gramEnd"/>
            <w:r w:rsidRPr="000D7F68">
              <w:rPr>
                <w:rFonts w:ascii="Times New Roman" w:eastAsia="Times New Roman" w:hAnsi="Times New Roman" w:cs="Times New Roman"/>
                <w:sz w:val="20"/>
                <w:szCs w:val="20"/>
                <w:lang w:eastAsia="ru-RU"/>
              </w:rPr>
              <w:t>/п</w:t>
            </w:r>
          </w:p>
        </w:tc>
        <w:tc>
          <w:tcPr>
            <w:tcW w:w="5812" w:type="dxa"/>
            <w:shd w:val="clear" w:color="auto" w:fill="auto"/>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Основные показатели надзорной деятельности</w:t>
            </w:r>
          </w:p>
        </w:tc>
        <w:tc>
          <w:tcPr>
            <w:tcW w:w="1134" w:type="dxa"/>
            <w:shd w:val="clear" w:color="auto" w:fill="auto"/>
            <w:vAlign w:val="center"/>
          </w:tcPr>
          <w:p w:rsidR="000D7F68" w:rsidRPr="000D7F68" w:rsidRDefault="000D7F68" w:rsidP="000D7F68">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12 мес. 2015г.</w:t>
            </w:r>
          </w:p>
        </w:tc>
        <w:tc>
          <w:tcPr>
            <w:tcW w:w="1275" w:type="dxa"/>
            <w:shd w:val="clear" w:color="auto" w:fill="auto"/>
            <w:vAlign w:val="center"/>
          </w:tcPr>
          <w:p w:rsidR="000D7F68" w:rsidRPr="000D7F68" w:rsidRDefault="000D7F68" w:rsidP="000D7F68">
            <w:pPr>
              <w:tabs>
                <w:tab w:val="left" w:pos="195"/>
                <w:tab w:val="center" w:pos="668"/>
              </w:tabs>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12 мес. 2016г.</w:t>
            </w:r>
          </w:p>
        </w:tc>
        <w:tc>
          <w:tcPr>
            <w:tcW w:w="993"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w:t>
            </w:r>
          </w:p>
        </w:tc>
      </w:tr>
      <w:tr w:rsidR="000D7F68" w:rsidRPr="000D7F68" w:rsidTr="00A86B43">
        <w:trPr>
          <w:trHeight w:val="360"/>
        </w:trPr>
        <w:tc>
          <w:tcPr>
            <w:tcW w:w="851" w:type="dxa"/>
            <w:shd w:val="clear" w:color="auto" w:fill="auto"/>
          </w:tcPr>
          <w:p w:rsidR="000D7F68" w:rsidRPr="000D7F68" w:rsidRDefault="000D7F68" w:rsidP="000D7F68">
            <w:pPr>
              <w:spacing w:after="0" w:line="240" w:lineRule="auto"/>
              <w:jc w:val="both"/>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1.</w:t>
            </w:r>
          </w:p>
        </w:tc>
        <w:tc>
          <w:tcPr>
            <w:tcW w:w="5812" w:type="dxa"/>
            <w:shd w:val="clear" w:color="auto" w:fill="auto"/>
          </w:tcPr>
          <w:p w:rsidR="000D7F68" w:rsidRPr="000D7F68" w:rsidRDefault="000D7F68" w:rsidP="000D7F68">
            <w:pPr>
              <w:spacing w:after="0" w:line="240" w:lineRule="auto"/>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Число поднадзорных предприятий (юридических лиц)</w:t>
            </w:r>
          </w:p>
        </w:tc>
        <w:tc>
          <w:tcPr>
            <w:tcW w:w="1134"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196</w:t>
            </w:r>
          </w:p>
        </w:tc>
        <w:tc>
          <w:tcPr>
            <w:tcW w:w="1275"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206</w:t>
            </w:r>
          </w:p>
        </w:tc>
        <w:tc>
          <w:tcPr>
            <w:tcW w:w="993"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+10</w:t>
            </w:r>
          </w:p>
        </w:tc>
      </w:tr>
      <w:tr w:rsidR="000D7F68" w:rsidRPr="000D7F68" w:rsidTr="00A86B43">
        <w:trPr>
          <w:trHeight w:val="360"/>
        </w:trPr>
        <w:tc>
          <w:tcPr>
            <w:tcW w:w="851" w:type="dxa"/>
            <w:shd w:val="clear" w:color="auto" w:fill="auto"/>
          </w:tcPr>
          <w:p w:rsidR="000D7F68" w:rsidRPr="000D7F68" w:rsidRDefault="000D7F68" w:rsidP="000D7F68">
            <w:pPr>
              <w:spacing w:after="0" w:line="240" w:lineRule="auto"/>
              <w:jc w:val="both"/>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2.</w:t>
            </w:r>
          </w:p>
        </w:tc>
        <w:tc>
          <w:tcPr>
            <w:tcW w:w="5812" w:type="dxa"/>
            <w:shd w:val="clear" w:color="auto" w:fill="auto"/>
          </w:tcPr>
          <w:p w:rsidR="000D7F68" w:rsidRPr="000D7F68" w:rsidRDefault="000D7F68" w:rsidP="000D7F68">
            <w:pPr>
              <w:spacing w:after="0" w:line="240" w:lineRule="auto"/>
              <w:jc w:val="both"/>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Количество инспекторов</w:t>
            </w:r>
          </w:p>
        </w:tc>
        <w:tc>
          <w:tcPr>
            <w:tcW w:w="1134"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2</w:t>
            </w:r>
          </w:p>
        </w:tc>
        <w:tc>
          <w:tcPr>
            <w:tcW w:w="1275"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2</w:t>
            </w:r>
          </w:p>
        </w:tc>
        <w:tc>
          <w:tcPr>
            <w:tcW w:w="993"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0</w:t>
            </w:r>
          </w:p>
        </w:tc>
      </w:tr>
      <w:tr w:rsidR="000D7F68" w:rsidRPr="000D7F68" w:rsidTr="00A86B43">
        <w:trPr>
          <w:trHeight w:val="360"/>
        </w:trPr>
        <w:tc>
          <w:tcPr>
            <w:tcW w:w="851" w:type="dxa"/>
            <w:shd w:val="clear" w:color="auto" w:fill="auto"/>
          </w:tcPr>
          <w:p w:rsidR="000D7F68" w:rsidRPr="000D7F68" w:rsidRDefault="000D7F68" w:rsidP="000D7F68">
            <w:pPr>
              <w:spacing w:after="0" w:line="240" w:lineRule="auto"/>
              <w:jc w:val="both"/>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3.</w:t>
            </w:r>
          </w:p>
        </w:tc>
        <w:tc>
          <w:tcPr>
            <w:tcW w:w="5812" w:type="dxa"/>
            <w:shd w:val="clear" w:color="auto" w:fill="auto"/>
          </w:tcPr>
          <w:p w:rsidR="000D7F68" w:rsidRPr="000D7F68" w:rsidRDefault="000D7F68" w:rsidP="000D7F68">
            <w:pPr>
              <w:spacing w:after="0" w:line="240" w:lineRule="auto"/>
              <w:jc w:val="both"/>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Количество проверок, всего, в том числе:</w:t>
            </w:r>
          </w:p>
        </w:tc>
        <w:tc>
          <w:tcPr>
            <w:tcW w:w="1134"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100</w:t>
            </w:r>
          </w:p>
        </w:tc>
        <w:tc>
          <w:tcPr>
            <w:tcW w:w="1275"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93</w:t>
            </w:r>
          </w:p>
        </w:tc>
        <w:tc>
          <w:tcPr>
            <w:tcW w:w="993"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-7</w:t>
            </w:r>
          </w:p>
        </w:tc>
      </w:tr>
      <w:tr w:rsidR="000D7F68" w:rsidRPr="000D7F68" w:rsidTr="00A86B43">
        <w:trPr>
          <w:trHeight w:val="360"/>
        </w:trPr>
        <w:tc>
          <w:tcPr>
            <w:tcW w:w="851" w:type="dxa"/>
            <w:shd w:val="clear" w:color="auto" w:fill="auto"/>
          </w:tcPr>
          <w:p w:rsidR="000D7F68" w:rsidRPr="000D7F68" w:rsidRDefault="000D7F68" w:rsidP="000D7F68">
            <w:pPr>
              <w:spacing w:after="0" w:line="240" w:lineRule="auto"/>
              <w:jc w:val="both"/>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3.1.</w:t>
            </w:r>
          </w:p>
        </w:tc>
        <w:tc>
          <w:tcPr>
            <w:tcW w:w="5812" w:type="dxa"/>
            <w:shd w:val="clear" w:color="auto" w:fill="auto"/>
          </w:tcPr>
          <w:p w:rsidR="000D7F68" w:rsidRPr="000D7F68" w:rsidRDefault="000D7F68" w:rsidP="000D7F68">
            <w:pPr>
              <w:spacing w:after="0" w:line="240" w:lineRule="auto"/>
              <w:jc w:val="both"/>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плановые проверки</w:t>
            </w:r>
          </w:p>
        </w:tc>
        <w:tc>
          <w:tcPr>
            <w:tcW w:w="1134"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19</w:t>
            </w:r>
          </w:p>
        </w:tc>
        <w:tc>
          <w:tcPr>
            <w:tcW w:w="1275"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9</w:t>
            </w:r>
          </w:p>
        </w:tc>
        <w:tc>
          <w:tcPr>
            <w:tcW w:w="993"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-10</w:t>
            </w:r>
          </w:p>
        </w:tc>
      </w:tr>
      <w:tr w:rsidR="000D7F68" w:rsidRPr="000D7F68" w:rsidTr="00A86B43">
        <w:trPr>
          <w:trHeight w:val="360"/>
        </w:trPr>
        <w:tc>
          <w:tcPr>
            <w:tcW w:w="851" w:type="dxa"/>
            <w:shd w:val="clear" w:color="auto" w:fill="auto"/>
          </w:tcPr>
          <w:p w:rsidR="000D7F68" w:rsidRPr="000D7F68" w:rsidRDefault="000D7F68" w:rsidP="000D7F68">
            <w:pPr>
              <w:spacing w:after="0" w:line="240" w:lineRule="auto"/>
              <w:jc w:val="both"/>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3.2.</w:t>
            </w:r>
          </w:p>
        </w:tc>
        <w:tc>
          <w:tcPr>
            <w:tcW w:w="5812" w:type="dxa"/>
            <w:shd w:val="clear" w:color="auto" w:fill="auto"/>
          </w:tcPr>
          <w:p w:rsidR="000D7F68" w:rsidRPr="000D7F68" w:rsidRDefault="000D7F68" w:rsidP="000D7F68">
            <w:pPr>
              <w:spacing w:after="0" w:line="240" w:lineRule="auto"/>
              <w:jc w:val="both"/>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внеплановые проверки</w:t>
            </w:r>
          </w:p>
        </w:tc>
        <w:tc>
          <w:tcPr>
            <w:tcW w:w="1134"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81</w:t>
            </w:r>
          </w:p>
        </w:tc>
        <w:tc>
          <w:tcPr>
            <w:tcW w:w="1275"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84</w:t>
            </w:r>
          </w:p>
        </w:tc>
        <w:tc>
          <w:tcPr>
            <w:tcW w:w="993"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+3</w:t>
            </w:r>
          </w:p>
        </w:tc>
      </w:tr>
      <w:tr w:rsidR="000D7F68" w:rsidRPr="000D7F68" w:rsidTr="00A86B43">
        <w:trPr>
          <w:trHeight w:val="360"/>
        </w:trPr>
        <w:tc>
          <w:tcPr>
            <w:tcW w:w="851" w:type="dxa"/>
            <w:shd w:val="clear" w:color="auto" w:fill="auto"/>
          </w:tcPr>
          <w:p w:rsidR="000D7F68" w:rsidRPr="000D7F68" w:rsidRDefault="000D7F68" w:rsidP="000D7F68">
            <w:pPr>
              <w:spacing w:after="0" w:line="240" w:lineRule="auto"/>
              <w:jc w:val="both"/>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4.</w:t>
            </w:r>
          </w:p>
        </w:tc>
        <w:tc>
          <w:tcPr>
            <w:tcW w:w="5812" w:type="dxa"/>
            <w:shd w:val="clear" w:color="auto" w:fill="auto"/>
          </w:tcPr>
          <w:p w:rsidR="000D7F68" w:rsidRPr="000D7F68" w:rsidRDefault="000D7F68" w:rsidP="000D7F68">
            <w:pPr>
              <w:spacing w:after="0" w:line="240" w:lineRule="auto"/>
              <w:jc w:val="both"/>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Количество выявленных нарушений</w:t>
            </w:r>
          </w:p>
        </w:tc>
        <w:tc>
          <w:tcPr>
            <w:tcW w:w="1134"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476</w:t>
            </w:r>
          </w:p>
        </w:tc>
        <w:tc>
          <w:tcPr>
            <w:tcW w:w="1275"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520</w:t>
            </w:r>
          </w:p>
        </w:tc>
        <w:tc>
          <w:tcPr>
            <w:tcW w:w="993"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-44</w:t>
            </w:r>
          </w:p>
        </w:tc>
      </w:tr>
      <w:tr w:rsidR="000D7F68" w:rsidRPr="000D7F68" w:rsidTr="00A86B43">
        <w:trPr>
          <w:trHeight w:val="360"/>
        </w:trPr>
        <w:tc>
          <w:tcPr>
            <w:tcW w:w="851" w:type="dxa"/>
            <w:shd w:val="clear" w:color="auto" w:fill="auto"/>
          </w:tcPr>
          <w:p w:rsidR="000D7F68" w:rsidRPr="000D7F68" w:rsidRDefault="000D7F68" w:rsidP="000D7F68">
            <w:pPr>
              <w:spacing w:after="0" w:line="240" w:lineRule="auto"/>
              <w:jc w:val="both"/>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5.</w:t>
            </w:r>
          </w:p>
        </w:tc>
        <w:tc>
          <w:tcPr>
            <w:tcW w:w="5812" w:type="dxa"/>
            <w:shd w:val="clear" w:color="auto" w:fill="auto"/>
          </w:tcPr>
          <w:p w:rsidR="000D7F68" w:rsidRPr="000D7F68" w:rsidRDefault="000D7F68" w:rsidP="000D7F68">
            <w:pPr>
              <w:spacing w:after="0" w:line="240" w:lineRule="auto"/>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134"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8</w:t>
            </w:r>
          </w:p>
        </w:tc>
        <w:tc>
          <w:tcPr>
            <w:tcW w:w="1275"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13</w:t>
            </w:r>
          </w:p>
        </w:tc>
        <w:tc>
          <w:tcPr>
            <w:tcW w:w="993"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+5</w:t>
            </w:r>
          </w:p>
        </w:tc>
      </w:tr>
      <w:tr w:rsidR="000D7F68" w:rsidRPr="000D7F68" w:rsidTr="00A86B43">
        <w:trPr>
          <w:trHeight w:val="360"/>
        </w:trPr>
        <w:tc>
          <w:tcPr>
            <w:tcW w:w="851" w:type="dxa"/>
            <w:shd w:val="clear" w:color="auto" w:fill="auto"/>
          </w:tcPr>
          <w:p w:rsidR="000D7F68" w:rsidRPr="000D7F68" w:rsidRDefault="000D7F68" w:rsidP="000D7F68">
            <w:pPr>
              <w:spacing w:after="0" w:line="240" w:lineRule="auto"/>
              <w:jc w:val="both"/>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6.</w:t>
            </w:r>
          </w:p>
        </w:tc>
        <w:tc>
          <w:tcPr>
            <w:tcW w:w="5812" w:type="dxa"/>
            <w:shd w:val="clear" w:color="auto" w:fill="auto"/>
          </w:tcPr>
          <w:p w:rsidR="000D7F68" w:rsidRPr="000D7F68" w:rsidRDefault="000D7F68" w:rsidP="000D7F68">
            <w:pPr>
              <w:spacing w:after="0" w:line="240" w:lineRule="auto"/>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Количество наложенных административных наказаний</w:t>
            </w:r>
          </w:p>
        </w:tc>
        <w:tc>
          <w:tcPr>
            <w:tcW w:w="1134"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50</w:t>
            </w:r>
          </w:p>
        </w:tc>
        <w:tc>
          <w:tcPr>
            <w:tcW w:w="1275"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51</w:t>
            </w:r>
          </w:p>
        </w:tc>
        <w:tc>
          <w:tcPr>
            <w:tcW w:w="993" w:type="dxa"/>
            <w:shd w:val="clear" w:color="auto" w:fill="auto"/>
            <w:vAlign w:val="center"/>
          </w:tcPr>
          <w:p w:rsidR="000D7F68" w:rsidRPr="000D7F68" w:rsidRDefault="000D7F68" w:rsidP="000D7F68">
            <w:pPr>
              <w:spacing w:after="0" w:line="240" w:lineRule="auto"/>
              <w:jc w:val="center"/>
              <w:rPr>
                <w:rFonts w:ascii="Times New Roman" w:eastAsia="Times New Roman" w:hAnsi="Times New Roman" w:cs="Times New Roman"/>
                <w:sz w:val="20"/>
                <w:szCs w:val="20"/>
                <w:lang w:eastAsia="ru-RU"/>
              </w:rPr>
            </w:pPr>
            <w:r w:rsidRPr="000D7F68">
              <w:rPr>
                <w:rFonts w:ascii="Times New Roman" w:eastAsia="Times New Roman" w:hAnsi="Times New Roman" w:cs="Times New Roman"/>
                <w:sz w:val="20"/>
                <w:szCs w:val="20"/>
                <w:lang w:eastAsia="ru-RU"/>
              </w:rPr>
              <w:t>+1</w:t>
            </w:r>
          </w:p>
        </w:tc>
      </w:tr>
    </w:tbl>
    <w:p w:rsidR="007614BC" w:rsidRDefault="007614BC" w:rsidP="003773BF">
      <w:pPr>
        <w:spacing w:line="240" w:lineRule="auto"/>
        <w:rPr>
          <w:rFonts w:ascii="Times New Roman" w:hAnsi="Times New Roman" w:cs="Times New Roman"/>
          <w:sz w:val="24"/>
          <w:szCs w:val="24"/>
        </w:rPr>
      </w:pPr>
    </w:p>
    <w:p w:rsidR="000D7F68" w:rsidRPr="000D7F68" w:rsidRDefault="000D7F68" w:rsidP="000D7F68">
      <w:pPr>
        <w:spacing w:line="240" w:lineRule="auto"/>
        <w:jc w:val="both"/>
        <w:rPr>
          <w:rFonts w:ascii="Times New Roman" w:hAnsi="Times New Roman" w:cs="Times New Roman"/>
          <w:sz w:val="24"/>
          <w:szCs w:val="24"/>
        </w:rPr>
      </w:pPr>
      <w:r w:rsidRPr="000D7F68">
        <w:rPr>
          <w:rFonts w:ascii="Times New Roman" w:hAnsi="Times New Roman" w:cs="Times New Roman"/>
          <w:sz w:val="24"/>
          <w:szCs w:val="24"/>
        </w:rPr>
        <w:t>Анализ основных показателей надзорной деятельности</w:t>
      </w:r>
      <w:r>
        <w:rPr>
          <w:rFonts w:ascii="Times New Roman" w:hAnsi="Times New Roman" w:cs="Times New Roman"/>
          <w:sz w:val="24"/>
          <w:szCs w:val="24"/>
        </w:rPr>
        <w:t>.</w:t>
      </w:r>
    </w:p>
    <w:p w:rsidR="000D7F68" w:rsidRPr="000D7F68" w:rsidRDefault="000D7F68" w:rsidP="000D7F68">
      <w:pPr>
        <w:spacing w:line="240" w:lineRule="auto"/>
        <w:ind w:firstLine="709"/>
        <w:jc w:val="both"/>
        <w:rPr>
          <w:rFonts w:ascii="Times New Roman" w:hAnsi="Times New Roman" w:cs="Times New Roman"/>
          <w:sz w:val="24"/>
          <w:szCs w:val="24"/>
        </w:rPr>
      </w:pPr>
      <w:proofErr w:type="gramStart"/>
      <w:r w:rsidRPr="000D7F68">
        <w:rPr>
          <w:rFonts w:ascii="Times New Roman" w:hAnsi="Times New Roman" w:cs="Times New Roman"/>
          <w:sz w:val="24"/>
          <w:szCs w:val="24"/>
        </w:rPr>
        <w:t xml:space="preserve">Анализ </w:t>
      </w:r>
      <w:r>
        <w:rPr>
          <w:rFonts w:ascii="Times New Roman" w:hAnsi="Times New Roman" w:cs="Times New Roman"/>
          <w:sz w:val="24"/>
          <w:szCs w:val="24"/>
        </w:rPr>
        <w:t xml:space="preserve">основных показателей надзорной деятельности </w:t>
      </w:r>
      <w:r w:rsidRPr="000D7F68">
        <w:rPr>
          <w:rFonts w:ascii="Times New Roman" w:hAnsi="Times New Roman" w:cs="Times New Roman"/>
          <w:sz w:val="24"/>
          <w:szCs w:val="24"/>
        </w:rPr>
        <w:t>отдела за 12 месяцев 2016 года по сравнению с 12 месяцами</w:t>
      </w:r>
      <w:r>
        <w:rPr>
          <w:rFonts w:ascii="Times New Roman" w:hAnsi="Times New Roman" w:cs="Times New Roman"/>
          <w:sz w:val="24"/>
          <w:szCs w:val="24"/>
        </w:rPr>
        <w:t xml:space="preserve"> 2015 года </w:t>
      </w:r>
      <w:r w:rsidRPr="000D7F68">
        <w:rPr>
          <w:rFonts w:ascii="Times New Roman" w:hAnsi="Times New Roman" w:cs="Times New Roman"/>
          <w:sz w:val="24"/>
          <w:szCs w:val="24"/>
        </w:rPr>
        <w:t>показы</w:t>
      </w:r>
      <w:r>
        <w:rPr>
          <w:rFonts w:ascii="Times New Roman" w:hAnsi="Times New Roman" w:cs="Times New Roman"/>
          <w:sz w:val="24"/>
          <w:szCs w:val="24"/>
        </w:rPr>
        <w:t xml:space="preserve">вает, что снижение показателей </w:t>
      </w:r>
      <w:r w:rsidRPr="000D7F68">
        <w:rPr>
          <w:rFonts w:ascii="Times New Roman" w:hAnsi="Times New Roman" w:cs="Times New Roman"/>
          <w:sz w:val="24"/>
          <w:szCs w:val="24"/>
        </w:rPr>
        <w:t>п</w:t>
      </w:r>
      <w:r>
        <w:rPr>
          <w:rFonts w:ascii="Times New Roman" w:hAnsi="Times New Roman" w:cs="Times New Roman"/>
          <w:sz w:val="24"/>
          <w:szCs w:val="24"/>
        </w:rPr>
        <w:t>роизошло в связи с изменениями Федерального закона N 116-ФЗ</w:t>
      </w:r>
      <w:r w:rsidRPr="000D7F68">
        <w:rPr>
          <w:rFonts w:ascii="Times New Roman" w:hAnsi="Times New Roman" w:cs="Times New Roman"/>
          <w:sz w:val="24"/>
          <w:szCs w:val="24"/>
        </w:rPr>
        <w:t xml:space="preserve"> от 21.07.1997г. «О промышленной безопасности опасных производственных объектов», а именно, появилось ограничение в проведении проверок в отношении опасных производственных объектов 4 класса опасности, на отдельных предприятиях произошло прекращение</w:t>
      </w:r>
      <w:proofErr w:type="gramEnd"/>
      <w:r w:rsidRPr="000D7F68">
        <w:rPr>
          <w:rFonts w:ascii="Times New Roman" w:hAnsi="Times New Roman" w:cs="Times New Roman"/>
          <w:sz w:val="24"/>
          <w:szCs w:val="24"/>
        </w:rPr>
        <w:t xml:space="preserve"> деятельности по эксплуатации опасных производственных объектов к моменту проверки.</w:t>
      </w:r>
    </w:p>
    <w:p w:rsidR="000D7F68" w:rsidRPr="000D7F68" w:rsidRDefault="000D7F68" w:rsidP="000D7F68">
      <w:pPr>
        <w:spacing w:line="240" w:lineRule="auto"/>
        <w:ind w:firstLine="709"/>
        <w:jc w:val="both"/>
        <w:rPr>
          <w:rFonts w:ascii="Times New Roman" w:hAnsi="Times New Roman" w:cs="Times New Roman"/>
          <w:sz w:val="24"/>
          <w:szCs w:val="24"/>
        </w:rPr>
      </w:pPr>
      <w:r w:rsidRPr="000D7F68">
        <w:rPr>
          <w:rFonts w:ascii="Times New Roman" w:hAnsi="Times New Roman" w:cs="Times New Roman"/>
          <w:sz w:val="24"/>
          <w:szCs w:val="24"/>
        </w:rPr>
        <w:t>Работа с обращениями граждан, юридических лиц и индивидуальных предпринимателей в отделе ведется в соответствии с Федеральным законом от 2 мая 2006г. N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На поступающие запросы были предоставлены ответы в установленном порядке.</w:t>
      </w:r>
    </w:p>
    <w:p w:rsidR="000D7F68" w:rsidRPr="000D7F68" w:rsidRDefault="000D7F68" w:rsidP="000D7F68">
      <w:pPr>
        <w:spacing w:line="240" w:lineRule="auto"/>
        <w:jc w:val="both"/>
        <w:rPr>
          <w:rFonts w:ascii="Times New Roman" w:hAnsi="Times New Roman" w:cs="Times New Roman"/>
          <w:i/>
          <w:sz w:val="24"/>
          <w:szCs w:val="24"/>
        </w:rPr>
      </w:pPr>
      <w:r w:rsidRPr="000D7F68">
        <w:rPr>
          <w:rFonts w:ascii="Times New Roman" w:hAnsi="Times New Roman" w:cs="Times New Roman"/>
          <w:i/>
          <w:sz w:val="24"/>
          <w:szCs w:val="24"/>
        </w:rPr>
        <w:t xml:space="preserve">Показатели и анализ состояния лицензирования, в том числе показателей </w:t>
      </w:r>
      <w:proofErr w:type="gramStart"/>
      <w:r w:rsidRPr="000D7F68">
        <w:rPr>
          <w:rFonts w:ascii="Times New Roman" w:hAnsi="Times New Roman" w:cs="Times New Roman"/>
          <w:i/>
          <w:sz w:val="24"/>
          <w:szCs w:val="24"/>
        </w:rPr>
        <w:t>контроля за</w:t>
      </w:r>
      <w:proofErr w:type="gramEnd"/>
      <w:r w:rsidRPr="000D7F68">
        <w:rPr>
          <w:rFonts w:ascii="Times New Roman" w:hAnsi="Times New Roman" w:cs="Times New Roman"/>
          <w:i/>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w:t>
      </w:r>
      <w:r w:rsidR="00560231">
        <w:rPr>
          <w:rFonts w:ascii="Times New Roman" w:hAnsi="Times New Roman" w:cs="Times New Roman"/>
          <w:i/>
          <w:sz w:val="24"/>
          <w:szCs w:val="24"/>
        </w:rPr>
        <w:t xml:space="preserve"> приостановке действия лицензий или </w:t>
      </w:r>
      <w:r w:rsidRPr="000D7F68">
        <w:rPr>
          <w:rFonts w:ascii="Times New Roman" w:hAnsi="Times New Roman" w:cs="Times New Roman"/>
          <w:i/>
          <w:sz w:val="24"/>
          <w:szCs w:val="24"/>
        </w:rPr>
        <w:t>обращению в суд по вопросу аннулирования лицензии (с примерами).</w:t>
      </w:r>
    </w:p>
    <w:p w:rsidR="000D7F68" w:rsidRPr="004453F6" w:rsidRDefault="004453F6" w:rsidP="004453F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Самарская область</w:t>
      </w:r>
    </w:p>
    <w:p w:rsidR="000D7F68" w:rsidRPr="000D7F68" w:rsidRDefault="000D7F68" w:rsidP="004453F6">
      <w:pPr>
        <w:spacing w:line="240" w:lineRule="auto"/>
        <w:ind w:firstLine="709"/>
        <w:jc w:val="both"/>
        <w:rPr>
          <w:rFonts w:ascii="Times New Roman" w:hAnsi="Times New Roman" w:cs="Times New Roman"/>
          <w:sz w:val="24"/>
          <w:szCs w:val="24"/>
        </w:rPr>
      </w:pPr>
      <w:proofErr w:type="gramStart"/>
      <w:r w:rsidRPr="000D7F68">
        <w:rPr>
          <w:rFonts w:ascii="Times New Roman" w:hAnsi="Times New Roman" w:cs="Times New Roman"/>
          <w:sz w:val="24"/>
          <w:szCs w:val="24"/>
        </w:rPr>
        <w:lastRenderedPageBreak/>
        <w:t>За отчётный период управлением на эксплуатацию взрывопожароопасных производственных объектов, а с вступлением изменений о</w:t>
      </w:r>
      <w:r w:rsidR="004453F6">
        <w:rPr>
          <w:rFonts w:ascii="Times New Roman" w:hAnsi="Times New Roman" w:cs="Times New Roman"/>
          <w:sz w:val="24"/>
          <w:szCs w:val="24"/>
        </w:rPr>
        <w:t xml:space="preserve">т 02.07.2013 года в Федеральный закон «О лицензировании </w:t>
      </w:r>
      <w:r w:rsidRPr="000D7F68">
        <w:rPr>
          <w:rFonts w:ascii="Times New Roman" w:hAnsi="Times New Roman" w:cs="Times New Roman"/>
          <w:sz w:val="24"/>
          <w:szCs w:val="24"/>
        </w:rPr>
        <w:t>отдельных видов деятельности», выходом Постановления Правительства РФ от 10.07.2013 г.№492 «О лицензировании эк</w:t>
      </w:r>
      <w:r w:rsidR="004453F6">
        <w:rPr>
          <w:rFonts w:ascii="Times New Roman" w:hAnsi="Times New Roman" w:cs="Times New Roman"/>
          <w:sz w:val="24"/>
          <w:szCs w:val="24"/>
        </w:rPr>
        <w:t xml:space="preserve">сплуатацию взрывопожароопасных </w:t>
      </w:r>
      <w:r w:rsidRPr="000D7F68">
        <w:rPr>
          <w:rFonts w:ascii="Times New Roman" w:hAnsi="Times New Roman" w:cs="Times New Roman"/>
          <w:sz w:val="24"/>
          <w:szCs w:val="24"/>
        </w:rPr>
        <w:t>и химически опасных производственных объектов 1, 2 и 3 классов опасности» предоставлено 20 лицензий, переоформлено - 25 лицензий, отказано в предоставлении- 2 лицензии.</w:t>
      </w:r>
      <w:proofErr w:type="gramEnd"/>
    </w:p>
    <w:p w:rsidR="000D7F68" w:rsidRPr="000D7F68" w:rsidRDefault="004453F6" w:rsidP="004453F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Случаев </w:t>
      </w:r>
      <w:r w:rsidR="000D7F68" w:rsidRPr="000D7F68">
        <w:rPr>
          <w:rFonts w:ascii="Times New Roman" w:hAnsi="Times New Roman" w:cs="Times New Roman"/>
          <w:sz w:val="24"/>
          <w:szCs w:val="24"/>
        </w:rPr>
        <w:t>выявления нарушений, приведших к приостановке действия лицензии или обращению в суд по вопросу аннулирования лицензии, не было.</w:t>
      </w:r>
    </w:p>
    <w:p w:rsidR="000D7F68" w:rsidRPr="004453F6" w:rsidRDefault="004453F6" w:rsidP="004453F6">
      <w:pPr>
        <w:spacing w:line="240" w:lineRule="auto"/>
        <w:jc w:val="center"/>
        <w:rPr>
          <w:rFonts w:ascii="Times New Roman" w:hAnsi="Times New Roman" w:cs="Times New Roman"/>
          <w:i/>
          <w:sz w:val="24"/>
          <w:szCs w:val="24"/>
        </w:rPr>
      </w:pPr>
      <w:r w:rsidRPr="004453F6">
        <w:rPr>
          <w:rFonts w:ascii="Times New Roman" w:hAnsi="Times New Roman" w:cs="Times New Roman"/>
          <w:i/>
          <w:sz w:val="24"/>
          <w:szCs w:val="24"/>
        </w:rPr>
        <w:t>Ульяновская область</w:t>
      </w:r>
    </w:p>
    <w:p w:rsidR="000D7F68" w:rsidRPr="000D7F68" w:rsidRDefault="000D7F68" w:rsidP="004453F6">
      <w:pPr>
        <w:spacing w:line="240" w:lineRule="auto"/>
        <w:ind w:firstLine="709"/>
        <w:jc w:val="both"/>
        <w:rPr>
          <w:rFonts w:ascii="Times New Roman" w:hAnsi="Times New Roman" w:cs="Times New Roman"/>
          <w:sz w:val="24"/>
          <w:szCs w:val="24"/>
        </w:rPr>
      </w:pPr>
      <w:r w:rsidRPr="000D7F68">
        <w:rPr>
          <w:rFonts w:ascii="Times New Roman" w:hAnsi="Times New Roman" w:cs="Times New Roman"/>
          <w:sz w:val="24"/>
          <w:szCs w:val="24"/>
        </w:rPr>
        <w:t>За отчётный период управлением предоставлено вновь 1 лицензия на эксплуатацию взрывопожароопасных и химически опасных произв</w:t>
      </w:r>
      <w:r w:rsidR="004453F6">
        <w:rPr>
          <w:rFonts w:ascii="Times New Roman" w:hAnsi="Times New Roman" w:cs="Times New Roman"/>
          <w:sz w:val="24"/>
          <w:szCs w:val="24"/>
        </w:rPr>
        <w:t xml:space="preserve">одственных объектов I, II, III </w:t>
      </w:r>
      <w:r w:rsidRPr="000D7F68">
        <w:rPr>
          <w:rFonts w:ascii="Times New Roman" w:hAnsi="Times New Roman" w:cs="Times New Roman"/>
          <w:sz w:val="24"/>
          <w:szCs w:val="24"/>
        </w:rPr>
        <w:t>класса опасности, где эксплуатируются объекты котлонадзора, 8 лицензий было переоформлено, отказано в предоставлении лицензии 1 лицензия.</w:t>
      </w:r>
    </w:p>
    <w:p w:rsidR="000D7F68" w:rsidRPr="000D7F68" w:rsidRDefault="000D7F68" w:rsidP="004453F6">
      <w:pPr>
        <w:spacing w:line="240" w:lineRule="auto"/>
        <w:ind w:firstLine="709"/>
        <w:jc w:val="both"/>
        <w:rPr>
          <w:rFonts w:ascii="Times New Roman" w:hAnsi="Times New Roman" w:cs="Times New Roman"/>
          <w:sz w:val="24"/>
          <w:szCs w:val="24"/>
        </w:rPr>
      </w:pPr>
      <w:r w:rsidRPr="000D7F68">
        <w:rPr>
          <w:rFonts w:ascii="Times New Roman" w:hAnsi="Times New Roman" w:cs="Times New Roman"/>
          <w:sz w:val="24"/>
          <w:szCs w:val="24"/>
        </w:rPr>
        <w:t>За отчетный период проведено 21 проверка соискателей лицензий (19 проверок соискателей лицензий (эксплуатация взрывопожароопасных и химически опасных производственных объектов 1,2,3 классов опасности), 2 проверки соискателя лицензии на право проведения экспертизы промышленной безопасности).</w:t>
      </w:r>
    </w:p>
    <w:p w:rsidR="000D7F68" w:rsidRPr="000D7F68" w:rsidRDefault="000D7F68" w:rsidP="004453F6">
      <w:pPr>
        <w:spacing w:line="240" w:lineRule="auto"/>
        <w:ind w:firstLine="709"/>
        <w:jc w:val="both"/>
        <w:rPr>
          <w:rFonts w:ascii="Times New Roman" w:hAnsi="Times New Roman" w:cs="Times New Roman"/>
          <w:sz w:val="24"/>
          <w:szCs w:val="24"/>
        </w:rPr>
      </w:pPr>
      <w:r w:rsidRPr="000D7F68">
        <w:rPr>
          <w:rFonts w:ascii="Times New Roman" w:hAnsi="Times New Roman" w:cs="Times New Roman"/>
          <w:sz w:val="24"/>
          <w:szCs w:val="24"/>
        </w:rPr>
        <w:t>Нарушений лицензионных требований и условий, которые бы приводили к приостановке действия лицензий или обращению в суд по вопросу аннулирования лицензии не зафиксировано.</w:t>
      </w:r>
    </w:p>
    <w:p w:rsidR="007614BC" w:rsidRDefault="000D7F68" w:rsidP="004453F6">
      <w:pPr>
        <w:spacing w:line="240" w:lineRule="auto"/>
        <w:ind w:firstLine="709"/>
        <w:jc w:val="both"/>
        <w:rPr>
          <w:rFonts w:ascii="Times New Roman" w:hAnsi="Times New Roman" w:cs="Times New Roman"/>
          <w:sz w:val="24"/>
          <w:szCs w:val="24"/>
        </w:rPr>
      </w:pPr>
      <w:r w:rsidRPr="000D7F68">
        <w:rPr>
          <w:rFonts w:ascii="Times New Roman" w:hAnsi="Times New Roman" w:cs="Times New Roman"/>
          <w:sz w:val="24"/>
          <w:szCs w:val="24"/>
        </w:rPr>
        <w:t>Нарушений лицензионных требований и условий, которые бы приводили к приостановке действия лицензий или обращению в суд по вопросу аннулирования лицензии не зафиксировано.</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2.13. Объекты, на которых используются стационарно установленные грузоподъемные сооружения</w:t>
      </w:r>
    </w:p>
    <w:p w:rsidR="004453F6" w:rsidRPr="004453F6" w:rsidRDefault="004453F6" w:rsidP="004453F6">
      <w:pPr>
        <w:spacing w:line="240" w:lineRule="auto"/>
        <w:jc w:val="both"/>
        <w:rPr>
          <w:rFonts w:ascii="Times New Roman" w:hAnsi="Times New Roman" w:cs="Times New Roman"/>
          <w:i/>
          <w:sz w:val="24"/>
          <w:szCs w:val="24"/>
        </w:rPr>
      </w:pPr>
      <w:r w:rsidRPr="004453F6">
        <w:rPr>
          <w:rFonts w:ascii="Times New Roman" w:hAnsi="Times New Roman" w:cs="Times New Roman"/>
          <w:i/>
          <w:sz w:val="24"/>
          <w:szCs w:val="24"/>
        </w:rPr>
        <w:t>1.Характеристика поднадзорных объектов</w:t>
      </w:r>
    </w:p>
    <w:p w:rsidR="004453F6" w:rsidRPr="004453F6" w:rsidRDefault="004453F6" w:rsidP="004453F6">
      <w:pPr>
        <w:spacing w:line="240" w:lineRule="auto"/>
        <w:jc w:val="center"/>
        <w:rPr>
          <w:rFonts w:ascii="Times New Roman" w:hAnsi="Times New Roman" w:cs="Times New Roman"/>
          <w:i/>
          <w:sz w:val="24"/>
          <w:szCs w:val="24"/>
        </w:rPr>
      </w:pPr>
      <w:r w:rsidRPr="004453F6">
        <w:rPr>
          <w:rFonts w:ascii="Times New Roman" w:hAnsi="Times New Roman" w:cs="Times New Roman"/>
          <w:i/>
          <w:sz w:val="24"/>
          <w:szCs w:val="24"/>
        </w:rPr>
        <w:t>Самарская область</w:t>
      </w:r>
    </w:p>
    <w:p w:rsidR="004453F6" w:rsidRPr="004453F6" w:rsidRDefault="004453F6" w:rsidP="004453F6">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 xml:space="preserve">Надзорными отделами осуществляется надзор и </w:t>
      </w:r>
      <w:proofErr w:type="gramStart"/>
      <w:r w:rsidRPr="004453F6">
        <w:rPr>
          <w:rFonts w:ascii="Times New Roman" w:hAnsi="Times New Roman" w:cs="Times New Roman"/>
          <w:sz w:val="24"/>
          <w:szCs w:val="24"/>
        </w:rPr>
        <w:t>контроль за</w:t>
      </w:r>
      <w:proofErr w:type="gramEnd"/>
      <w:r w:rsidRPr="004453F6">
        <w:rPr>
          <w:rFonts w:ascii="Times New Roman" w:hAnsi="Times New Roman" w:cs="Times New Roman"/>
          <w:sz w:val="24"/>
          <w:szCs w:val="24"/>
        </w:rPr>
        <w:t xml:space="preserve"> опасными производственными объектами и опасными </w:t>
      </w:r>
      <w:r>
        <w:rPr>
          <w:rFonts w:ascii="Times New Roman" w:hAnsi="Times New Roman" w:cs="Times New Roman"/>
          <w:sz w:val="24"/>
          <w:szCs w:val="24"/>
        </w:rPr>
        <w:t xml:space="preserve">объектами подъемных сооружений, находящихся </w:t>
      </w:r>
      <w:r w:rsidRPr="004453F6">
        <w:rPr>
          <w:rFonts w:ascii="Times New Roman" w:hAnsi="Times New Roman" w:cs="Times New Roman"/>
          <w:sz w:val="24"/>
          <w:szCs w:val="24"/>
        </w:rPr>
        <w:t>в эксплуат</w:t>
      </w:r>
      <w:r>
        <w:rPr>
          <w:rFonts w:ascii="Times New Roman" w:hAnsi="Times New Roman" w:cs="Times New Roman"/>
          <w:sz w:val="24"/>
          <w:szCs w:val="24"/>
        </w:rPr>
        <w:t>ации предприятий и организаций.</w:t>
      </w:r>
    </w:p>
    <w:p w:rsidR="004453F6" w:rsidRPr="004453F6" w:rsidRDefault="004453F6" w:rsidP="004453F6">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В организациях и на предприятиях эксплуатируется 6378</w:t>
      </w:r>
      <w:r>
        <w:rPr>
          <w:rFonts w:ascii="Times New Roman" w:hAnsi="Times New Roman" w:cs="Times New Roman"/>
          <w:sz w:val="24"/>
          <w:szCs w:val="24"/>
        </w:rPr>
        <w:t xml:space="preserve"> технических устройств, из них 5630 грузоподъемных кранов, </w:t>
      </w:r>
      <w:r w:rsidRPr="004453F6">
        <w:rPr>
          <w:rFonts w:ascii="Times New Roman" w:hAnsi="Times New Roman" w:cs="Times New Roman"/>
          <w:sz w:val="24"/>
          <w:szCs w:val="24"/>
        </w:rPr>
        <w:t>666 подъемников (вышек), 51 строительный подъемник, 12 буксировочных, канатных до</w:t>
      </w:r>
      <w:r>
        <w:rPr>
          <w:rFonts w:ascii="Times New Roman" w:hAnsi="Times New Roman" w:cs="Times New Roman"/>
          <w:sz w:val="24"/>
          <w:szCs w:val="24"/>
        </w:rPr>
        <w:t xml:space="preserve">рог, 18 эскалаторов и 1 подвесная канатная дорога. </w:t>
      </w:r>
      <w:r w:rsidRPr="004453F6">
        <w:rPr>
          <w:rFonts w:ascii="Times New Roman" w:hAnsi="Times New Roman" w:cs="Times New Roman"/>
          <w:sz w:val="24"/>
          <w:szCs w:val="24"/>
        </w:rPr>
        <w:t xml:space="preserve">Среди предприятий эксплуатирующих опасные производственные объекты преобладают малые предприятия – имеющие от одного </w:t>
      </w:r>
      <w:r>
        <w:rPr>
          <w:rFonts w:ascii="Times New Roman" w:hAnsi="Times New Roman" w:cs="Times New Roman"/>
          <w:sz w:val="24"/>
          <w:szCs w:val="24"/>
        </w:rPr>
        <w:t xml:space="preserve">до трех технических устройств. </w:t>
      </w:r>
      <w:r w:rsidRPr="004453F6">
        <w:rPr>
          <w:rFonts w:ascii="Times New Roman" w:hAnsi="Times New Roman" w:cs="Times New Roman"/>
          <w:sz w:val="24"/>
          <w:szCs w:val="24"/>
        </w:rPr>
        <w:t>85% процентов подъемных сооружений отработали нормативный срок службы. За 12 месяцев 2016 года снято с регистр</w:t>
      </w:r>
      <w:r>
        <w:rPr>
          <w:rFonts w:ascii="Times New Roman" w:hAnsi="Times New Roman" w:cs="Times New Roman"/>
          <w:sz w:val="24"/>
          <w:szCs w:val="24"/>
        </w:rPr>
        <w:t xml:space="preserve">ации (списано и сдано в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/лом) 198 </w:t>
      </w:r>
      <w:r w:rsidRPr="004453F6">
        <w:rPr>
          <w:rFonts w:ascii="Times New Roman" w:hAnsi="Times New Roman" w:cs="Times New Roman"/>
          <w:sz w:val="24"/>
          <w:szCs w:val="24"/>
        </w:rPr>
        <w:t>технических устройств, поставлено на у</w:t>
      </w:r>
      <w:r>
        <w:rPr>
          <w:rFonts w:ascii="Times New Roman" w:hAnsi="Times New Roman" w:cs="Times New Roman"/>
          <w:sz w:val="24"/>
          <w:szCs w:val="24"/>
        </w:rPr>
        <w:t>чет- 296 технических устройств.</w:t>
      </w:r>
    </w:p>
    <w:p w:rsidR="004453F6" w:rsidRPr="004453F6" w:rsidRDefault="004453F6" w:rsidP="004453F6">
      <w:pPr>
        <w:spacing w:line="240" w:lineRule="auto"/>
        <w:jc w:val="center"/>
        <w:rPr>
          <w:rFonts w:ascii="Times New Roman" w:hAnsi="Times New Roman" w:cs="Times New Roman"/>
          <w:i/>
          <w:sz w:val="24"/>
          <w:szCs w:val="24"/>
        </w:rPr>
      </w:pPr>
      <w:r w:rsidRPr="004453F6">
        <w:rPr>
          <w:rFonts w:ascii="Times New Roman" w:hAnsi="Times New Roman" w:cs="Times New Roman"/>
          <w:i/>
          <w:sz w:val="24"/>
          <w:szCs w:val="24"/>
        </w:rPr>
        <w:t>Ульяновская область</w:t>
      </w:r>
    </w:p>
    <w:p w:rsidR="004453F6" w:rsidRPr="004453F6" w:rsidRDefault="004453F6" w:rsidP="004453F6">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 xml:space="preserve">На территории Ульяновской области в организациях и на предприятиях эксплуатируется 2221 </w:t>
      </w:r>
      <w:r>
        <w:rPr>
          <w:rFonts w:ascii="Times New Roman" w:hAnsi="Times New Roman" w:cs="Times New Roman"/>
          <w:sz w:val="24"/>
          <w:szCs w:val="24"/>
        </w:rPr>
        <w:t xml:space="preserve">техническое устройство, из них 1908 грузоподъемных  кранов, </w:t>
      </w:r>
      <w:r w:rsidRPr="004453F6">
        <w:rPr>
          <w:rFonts w:ascii="Times New Roman" w:hAnsi="Times New Roman" w:cs="Times New Roman"/>
          <w:sz w:val="24"/>
          <w:szCs w:val="24"/>
        </w:rPr>
        <w:t>280 подъемников (вышек)</w:t>
      </w:r>
      <w:r>
        <w:rPr>
          <w:rFonts w:ascii="Times New Roman" w:hAnsi="Times New Roman" w:cs="Times New Roman"/>
          <w:sz w:val="24"/>
          <w:szCs w:val="24"/>
        </w:rPr>
        <w:t xml:space="preserve">, 32 строительных подъемника и 1 подвесная канатная дорога. </w:t>
      </w:r>
      <w:r w:rsidRPr="004453F6">
        <w:rPr>
          <w:rFonts w:ascii="Times New Roman" w:hAnsi="Times New Roman" w:cs="Times New Roman"/>
          <w:sz w:val="24"/>
          <w:szCs w:val="24"/>
        </w:rPr>
        <w:t xml:space="preserve">Среди </w:t>
      </w:r>
      <w:r w:rsidRPr="004453F6">
        <w:rPr>
          <w:rFonts w:ascii="Times New Roman" w:hAnsi="Times New Roman" w:cs="Times New Roman"/>
          <w:sz w:val="24"/>
          <w:szCs w:val="24"/>
        </w:rPr>
        <w:lastRenderedPageBreak/>
        <w:t xml:space="preserve">предприятий эксплуатирующих опасные производственные объекты преобладают малые предприятия – имеющие от одного </w:t>
      </w:r>
      <w:r>
        <w:rPr>
          <w:rFonts w:ascii="Times New Roman" w:hAnsi="Times New Roman" w:cs="Times New Roman"/>
          <w:sz w:val="24"/>
          <w:szCs w:val="24"/>
        </w:rPr>
        <w:t xml:space="preserve">до трех технических устройств. </w:t>
      </w:r>
      <w:r w:rsidRPr="004453F6">
        <w:rPr>
          <w:rFonts w:ascii="Times New Roman" w:hAnsi="Times New Roman" w:cs="Times New Roman"/>
          <w:sz w:val="24"/>
          <w:szCs w:val="24"/>
        </w:rPr>
        <w:t>67% процентов подъемных сооружений отработали нормативный срок службы. За 12 месяцев 2016 года снято с регистр</w:t>
      </w:r>
      <w:r>
        <w:rPr>
          <w:rFonts w:ascii="Times New Roman" w:hAnsi="Times New Roman" w:cs="Times New Roman"/>
          <w:sz w:val="24"/>
          <w:szCs w:val="24"/>
        </w:rPr>
        <w:t xml:space="preserve">ации (списано и сдано в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/лом) 42</w:t>
      </w:r>
      <w:r w:rsidRPr="004453F6">
        <w:rPr>
          <w:rFonts w:ascii="Times New Roman" w:hAnsi="Times New Roman" w:cs="Times New Roman"/>
          <w:sz w:val="24"/>
          <w:szCs w:val="24"/>
        </w:rPr>
        <w:t xml:space="preserve"> технических устройства, поставлено на учет- 63 технических устройства.</w:t>
      </w:r>
    </w:p>
    <w:p w:rsidR="004453F6" w:rsidRPr="004453F6" w:rsidRDefault="004453F6" w:rsidP="004453F6">
      <w:pPr>
        <w:spacing w:line="240" w:lineRule="auto"/>
        <w:jc w:val="both"/>
        <w:rPr>
          <w:rFonts w:ascii="Times New Roman" w:hAnsi="Times New Roman" w:cs="Times New Roman"/>
          <w:i/>
          <w:sz w:val="24"/>
          <w:szCs w:val="24"/>
        </w:rPr>
      </w:pPr>
      <w:r w:rsidRPr="004453F6">
        <w:rPr>
          <w:rFonts w:ascii="Times New Roman" w:hAnsi="Times New Roman" w:cs="Times New Roman"/>
          <w:i/>
          <w:sz w:val="24"/>
          <w:szCs w:val="24"/>
        </w:rPr>
        <w:t>2. Показатели аварийности и производственного травматизма со смертельным исходом за</w:t>
      </w:r>
      <w:r>
        <w:rPr>
          <w:rFonts w:ascii="Times New Roman" w:hAnsi="Times New Roman" w:cs="Times New Roman"/>
          <w:i/>
          <w:sz w:val="24"/>
          <w:szCs w:val="24"/>
        </w:rPr>
        <w:t xml:space="preserve"> 12 месяцев 2016 года </w:t>
      </w:r>
      <w:r w:rsidRPr="004453F6">
        <w:rPr>
          <w:rFonts w:ascii="Times New Roman" w:hAnsi="Times New Roman" w:cs="Times New Roman"/>
          <w:i/>
          <w:sz w:val="24"/>
          <w:szCs w:val="24"/>
        </w:rPr>
        <w:t>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p w:rsidR="004453F6" w:rsidRPr="004453F6" w:rsidRDefault="004453F6" w:rsidP="004453F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Самарская область</w:t>
      </w:r>
    </w:p>
    <w:p w:rsidR="004453F6" w:rsidRPr="004453F6" w:rsidRDefault="004453F6" w:rsidP="004453F6">
      <w:pPr>
        <w:spacing w:line="240" w:lineRule="auto"/>
        <w:rPr>
          <w:rFonts w:ascii="Times New Roman" w:hAnsi="Times New Roman" w:cs="Times New Roman"/>
          <w:sz w:val="24"/>
          <w:szCs w:val="24"/>
        </w:rPr>
      </w:pPr>
      <w:r w:rsidRPr="004453F6">
        <w:rPr>
          <w:rFonts w:ascii="Times New Roman" w:hAnsi="Times New Roman" w:cs="Times New Roman"/>
          <w:sz w:val="24"/>
          <w:szCs w:val="24"/>
        </w:rPr>
        <w:t>Аварии:</w:t>
      </w:r>
    </w:p>
    <w:p w:rsidR="004453F6" w:rsidRPr="004453F6" w:rsidRDefault="004453F6" w:rsidP="00B165A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В течение 12 месяцев 2015 года в Самарской области на п</w:t>
      </w:r>
      <w:r>
        <w:rPr>
          <w:rFonts w:ascii="Times New Roman" w:hAnsi="Times New Roman" w:cs="Times New Roman"/>
          <w:sz w:val="24"/>
          <w:szCs w:val="24"/>
        </w:rPr>
        <w:t xml:space="preserve">однадзорных объектах произошли </w:t>
      </w:r>
      <w:r w:rsidRPr="004453F6">
        <w:rPr>
          <w:rFonts w:ascii="Times New Roman" w:hAnsi="Times New Roman" w:cs="Times New Roman"/>
          <w:sz w:val="24"/>
          <w:szCs w:val="24"/>
        </w:rPr>
        <w:t>4 аварии.</w:t>
      </w:r>
    </w:p>
    <w:p w:rsidR="004453F6" w:rsidRPr="004453F6" w:rsidRDefault="004453F6" w:rsidP="00B165A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08.04.2015г. </w:t>
      </w:r>
      <w:r w:rsidRPr="004453F6">
        <w:rPr>
          <w:rFonts w:ascii="Times New Roman" w:hAnsi="Times New Roman" w:cs="Times New Roman"/>
          <w:sz w:val="24"/>
          <w:szCs w:val="24"/>
        </w:rPr>
        <w:t xml:space="preserve">при работе </w:t>
      </w:r>
      <w:r>
        <w:rPr>
          <w:rFonts w:ascii="Times New Roman" w:hAnsi="Times New Roman" w:cs="Times New Roman"/>
          <w:sz w:val="24"/>
          <w:szCs w:val="24"/>
        </w:rPr>
        <w:t>грузоподъемного крана ДЭК-251, рег.</w:t>
      </w:r>
      <w:r w:rsidRPr="004453F6">
        <w:rPr>
          <w:rFonts w:ascii="Times New Roman" w:hAnsi="Times New Roman" w:cs="Times New Roman"/>
          <w:sz w:val="24"/>
          <w:szCs w:val="24"/>
        </w:rPr>
        <w:t>№ 10212-Т, зав. № 6555, принадлежащим ООО «Строймеханизатор», на строительном объекте ООО «Воробьевы горы» по ул. Баныкина, юго-восточная сторона, за спортивным комплексом «Кристалл»</w:t>
      </w:r>
      <w:r>
        <w:rPr>
          <w:rFonts w:ascii="Times New Roman" w:hAnsi="Times New Roman" w:cs="Times New Roman"/>
          <w:sz w:val="24"/>
          <w:szCs w:val="24"/>
        </w:rPr>
        <w:t xml:space="preserve"> Центрального района </w:t>
      </w:r>
      <w:r w:rsidR="00560231">
        <w:rPr>
          <w:rFonts w:ascii="Times New Roman" w:hAnsi="Times New Roman" w:cs="Times New Roman"/>
          <w:sz w:val="24"/>
          <w:szCs w:val="24"/>
        </w:rPr>
        <w:t>г</w:t>
      </w:r>
      <w:proofErr w:type="gramStart"/>
      <w:r w:rsidR="00560231">
        <w:rPr>
          <w:rFonts w:ascii="Times New Roman" w:hAnsi="Times New Roman" w:cs="Times New Roman"/>
          <w:sz w:val="24"/>
          <w:szCs w:val="24"/>
        </w:rPr>
        <w:t>.</w:t>
      </w:r>
      <w:r w:rsidRPr="004453F6">
        <w:rPr>
          <w:rFonts w:ascii="Times New Roman" w:hAnsi="Times New Roman" w:cs="Times New Roman"/>
          <w:sz w:val="24"/>
          <w:szCs w:val="24"/>
        </w:rPr>
        <w:t>Т</w:t>
      </w:r>
      <w:proofErr w:type="gramEnd"/>
      <w:r w:rsidRPr="004453F6">
        <w:rPr>
          <w:rFonts w:ascii="Times New Roman" w:hAnsi="Times New Roman" w:cs="Times New Roman"/>
          <w:sz w:val="24"/>
          <w:szCs w:val="24"/>
        </w:rPr>
        <w:t>ольятти произошла авария (падение стрелы крана). В результате аварии повреждена стрела к</w:t>
      </w:r>
      <w:r w:rsidR="00560231">
        <w:rPr>
          <w:rFonts w:ascii="Times New Roman" w:hAnsi="Times New Roman" w:cs="Times New Roman"/>
          <w:sz w:val="24"/>
          <w:szCs w:val="24"/>
        </w:rPr>
        <w:t>рана (излом металлоконструкций</w:t>
      </w:r>
      <w:r w:rsidRPr="004453F6">
        <w:rPr>
          <w:rFonts w:ascii="Times New Roman" w:hAnsi="Times New Roman" w:cs="Times New Roman"/>
          <w:sz w:val="24"/>
          <w:szCs w:val="24"/>
        </w:rPr>
        <w:t xml:space="preserve"> стрелы), деформированы элементы крана; получил механические повреждения</w:t>
      </w:r>
      <w:r w:rsidR="00560231">
        <w:rPr>
          <w:rFonts w:ascii="Times New Roman" w:hAnsi="Times New Roman" w:cs="Times New Roman"/>
          <w:sz w:val="24"/>
          <w:szCs w:val="24"/>
        </w:rPr>
        <w:t xml:space="preserve"> </w:t>
      </w:r>
      <w:r w:rsidRPr="004453F6">
        <w:rPr>
          <w:rFonts w:ascii="Times New Roman" w:hAnsi="Times New Roman" w:cs="Times New Roman"/>
          <w:sz w:val="24"/>
          <w:szCs w:val="24"/>
        </w:rPr>
        <w:t>находящийся рядом автомобиль «Урал» (миксер).</w:t>
      </w:r>
    </w:p>
    <w:p w:rsidR="004453F6" w:rsidRPr="004453F6" w:rsidRDefault="00560231" w:rsidP="00B165A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Суммарный материальный ущерб от аварии составил 2</w:t>
      </w:r>
      <w:r w:rsidR="004453F6" w:rsidRPr="004453F6">
        <w:rPr>
          <w:rFonts w:ascii="Times New Roman" w:hAnsi="Times New Roman" w:cs="Times New Roman"/>
          <w:sz w:val="24"/>
          <w:szCs w:val="24"/>
        </w:rPr>
        <w:t>119254 (два миллиона сто девятнадцать тысяч двести пятьдесят четыре) рубля.</w:t>
      </w:r>
    </w:p>
    <w:p w:rsidR="004453F6" w:rsidRPr="004453F6" w:rsidRDefault="004453F6" w:rsidP="00B165A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30.06.2015г в филиале ОАО «РЖД» Центральной дирекц</w:t>
      </w:r>
      <w:r>
        <w:rPr>
          <w:rFonts w:ascii="Times New Roman" w:hAnsi="Times New Roman" w:cs="Times New Roman"/>
          <w:sz w:val="24"/>
          <w:szCs w:val="24"/>
        </w:rPr>
        <w:t xml:space="preserve">ии инфраструктуры Куйбышевской </w:t>
      </w:r>
      <w:r w:rsidRPr="004453F6">
        <w:rPr>
          <w:rFonts w:ascii="Times New Roman" w:hAnsi="Times New Roman" w:cs="Times New Roman"/>
          <w:sz w:val="24"/>
          <w:szCs w:val="24"/>
        </w:rPr>
        <w:t xml:space="preserve">дирекции инфраструктуры при ремонте устройств контактной сети с </w:t>
      </w:r>
      <w:r>
        <w:rPr>
          <w:rFonts w:ascii="Times New Roman" w:hAnsi="Times New Roman" w:cs="Times New Roman"/>
          <w:sz w:val="24"/>
          <w:szCs w:val="24"/>
        </w:rPr>
        <w:t xml:space="preserve">применением монтажной площадки </w:t>
      </w:r>
      <w:r w:rsidRPr="004453F6">
        <w:rPr>
          <w:rFonts w:ascii="Times New Roman" w:hAnsi="Times New Roman" w:cs="Times New Roman"/>
          <w:sz w:val="24"/>
          <w:szCs w:val="24"/>
        </w:rPr>
        <w:t xml:space="preserve">1 АДМ-1.3, рег№ В-514 повреждена площадка подъемника, </w:t>
      </w:r>
      <w:proofErr w:type="gramStart"/>
      <w:r w:rsidRPr="004453F6">
        <w:rPr>
          <w:rFonts w:ascii="Times New Roman" w:hAnsi="Times New Roman" w:cs="Times New Roman"/>
          <w:sz w:val="24"/>
          <w:szCs w:val="24"/>
        </w:rPr>
        <w:t>получил смертельную трав</w:t>
      </w:r>
      <w:r>
        <w:rPr>
          <w:rFonts w:ascii="Times New Roman" w:hAnsi="Times New Roman" w:cs="Times New Roman"/>
          <w:sz w:val="24"/>
          <w:szCs w:val="24"/>
        </w:rPr>
        <w:t xml:space="preserve">му электромонтер Кириллов М.В. </w:t>
      </w:r>
      <w:r w:rsidRPr="004453F6">
        <w:rPr>
          <w:rFonts w:ascii="Times New Roman" w:hAnsi="Times New Roman" w:cs="Times New Roman"/>
          <w:sz w:val="24"/>
          <w:szCs w:val="24"/>
        </w:rPr>
        <w:t>Суммарный материальный ущерб от аварии составил</w:t>
      </w:r>
      <w:proofErr w:type="gramEnd"/>
      <w:r w:rsidRPr="004453F6">
        <w:rPr>
          <w:rFonts w:ascii="Times New Roman" w:hAnsi="Times New Roman" w:cs="Times New Roman"/>
          <w:sz w:val="24"/>
          <w:szCs w:val="24"/>
        </w:rPr>
        <w:t xml:space="preserve"> 27560 (двадцать сем</w:t>
      </w:r>
      <w:r>
        <w:rPr>
          <w:rFonts w:ascii="Times New Roman" w:hAnsi="Times New Roman" w:cs="Times New Roman"/>
          <w:sz w:val="24"/>
          <w:szCs w:val="24"/>
        </w:rPr>
        <w:t>ь тысяч пятьсот шестьдесят)</w:t>
      </w:r>
      <w:r w:rsidRPr="004453F6">
        <w:rPr>
          <w:rFonts w:ascii="Times New Roman" w:hAnsi="Times New Roman" w:cs="Times New Roman"/>
          <w:sz w:val="24"/>
          <w:szCs w:val="24"/>
        </w:rPr>
        <w:t xml:space="preserve"> рублей.</w:t>
      </w:r>
    </w:p>
    <w:p w:rsidR="004453F6" w:rsidRPr="004453F6" w:rsidRDefault="004453F6" w:rsidP="00B165A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23.11.2015г. на опасном производственном объекте </w:t>
      </w:r>
      <w:r w:rsidRPr="004453F6">
        <w:rPr>
          <w:rFonts w:ascii="Times New Roman" w:hAnsi="Times New Roman" w:cs="Times New Roman"/>
          <w:sz w:val="24"/>
          <w:szCs w:val="24"/>
        </w:rPr>
        <w:t>«Участок трансп</w:t>
      </w:r>
      <w:r>
        <w:rPr>
          <w:rFonts w:ascii="Times New Roman" w:hAnsi="Times New Roman" w:cs="Times New Roman"/>
          <w:sz w:val="24"/>
          <w:szCs w:val="24"/>
        </w:rPr>
        <w:t xml:space="preserve">ортный» АО «Похвистневоэнерго» </w:t>
      </w:r>
      <w:r w:rsidRPr="004453F6">
        <w:rPr>
          <w:rFonts w:ascii="Times New Roman" w:hAnsi="Times New Roman" w:cs="Times New Roman"/>
          <w:sz w:val="24"/>
          <w:szCs w:val="24"/>
        </w:rPr>
        <w:t>при производстве работ автомобильным подъёмником ПСКБМ-1 за</w:t>
      </w:r>
      <w:r>
        <w:rPr>
          <w:rFonts w:ascii="Times New Roman" w:hAnsi="Times New Roman" w:cs="Times New Roman"/>
          <w:sz w:val="24"/>
          <w:szCs w:val="24"/>
        </w:rPr>
        <w:t xml:space="preserve">в.№045  рег.№П148Г, по адресу: </w:t>
      </w:r>
      <w:r w:rsidRPr="004453F6">
        <w:rPr>
          <w:rFonts w:ascii="Times New Roman" w:hAnsi="Times New Roman" w:cs="Times New Roman"/>
          <w:sz w:val="24"/>
          <w:szCs w:val="24"/>
        </w:rPr>
        <w:t>Самарская область, г.о. Похв</w:t>
      </w:r>
      <w:r>
        <w:rPr>
          <w:rFonts w:ascii="Times New Roman" w:hAnsi="Times New Roman" w:cs="Times New Roman"/>
          <w:sz w:val="24"/>
          <w:szCs w:val="24"/>
        </w:rPr>
        <w:t xml:space="preserve">истнево, ул. Конева, д.22. </w:t>
      </w:r>
      <w:r w:rsidR="00560231">
        <w:rPr>
          <w:rFonts w:ascii="Times New Roman" w:hAnsi="Times New Roman" w:cs="Times New Roman"/>
          <w:sz w:val="24"/>
          <w:szCs w:val="24"/>
        </w:rPr>
        <w:t>В результате аварии пов</w:t>
      </w:r>
      <w:r w:rsidRPr="004453F6">
        <w:rPr>
          <w:rFonts w:ascii="Times New Roman" w:hAnsi="Times New Roman" w:cs="Times New Roman"/>
          <w:sz w:val="24"/>
          <w:szCs w:val="24"/>
        </w:rPr>
        <w:t>реждена люлька, получил легкую травму рабочий люльки. Суммарный материальный  ущерб от аварии составил 30000 рублей.</w:t>
      </w:r>
    </w:p>
    <w:p w:rsidR="004453F6" w:rsidRPr="004453F6" w:rsidRDefault="004453F6" w:rsidP="00B165A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14.12.2015г при работе баш</w:t>
      </w:r>
      <w:r>
        <w:rPr>
          <w:rFonts w:ascii="Times New Roman" w:hAnsi="Times New Roman" w:cs="Times New Roman"/>
          <w:sz w:val="24"/>
          <w:szCs w:val="24"/>
        </w:rPr>
        <w:t>енного крана КБ -473, рег№09455</w:t>
      </w:r>
      <w:r w:rsidRPr="004453F6">
        <w:rPr>
          <w:rFonts w:ascii="Times New Roman" w:hAnsi="Times New Roman" w:cs="Times New Roman"/>
          <w:sz w:val="24"/>
          <w:szCs w:val="24"/>
        </w:rPr>
        <w:t xml:space="preserve"> на объекте строительства жи</w:t>
      </w:r>
      <w:r>
        <w:rPr>
          <w:rFonts w:ascii="Times New Roman" w:hAnsi="Times New Roman" w:cs="Times New Roman"/>
          <w:sz w:val="24"/>
          <w:szCs w:val="24"/>
        </w:rPr>
        <w:t>лого дома по адресу: г</w:t>
      </w:r>
      <w:proofErr w:type="gramStart"/>
      <w:r>
        <w:rPr>
          <w:rFonts w:ascii="Times New Roman" w:hAnsi="Times New Roman" w:cs="Times New Roman"/>
          <w:sz w:val="24"/>
          <w:szCs w:val="24"/>
        </w:rPr>
        <w:t>.</w:t>
      </w:r>
      <w:r w:rsidRPr="004453F6">
        <w:rPr>
          <w:rFonts w:ascii="Times New Roman" w:hAnsi="Times New Roman" w:cs="Times New Roman"/>
          <w:sz w:val="24"/>
          <w:szCs w:val="24"/>
        </w:rPr>
        <w:t>С</w:t>
      </w:r>
      <w:proofErr w:type="gramEnd"/>
      <w:r w:rsidRPr="004453F6">
        <w:rPr>
          <w:rFonts w:ascii="Times New Roman" w:hAnsi="Times New Roman" w:cs="Times New Roman"/>
          <w:sz w:val="24"/>
          <w:szCs w:val="24"/>
        </w:rPr>
        <w:t>амара, Октябрьский район, ул. Революционная, д.101 произошла авария – обрыв стрелового расчала и</w:t>
      </w:r>
      <w:r w:rsidR="00560231">
        <w:rPr>
          <w:rFonts w:ascii="Times New Roman" w:hAnsi="Times New Roman" w:cs="Times New Roman"/>
          <w:sz w:val="24"/>
          <w:szCs w:val="24"/>
        </w:rPr>
        <w:t xml:space="preserve"> падение стрелы башенного крана</w:t>
      </w:r>
      <w:r w:rsidRPr="004453F6">
        <w:rPr>
          <w:rFonts w:ascii="Times New Roman" w:hAnsi="Times New Roman" w:cs="Times New Roman"/>
          <w:sz w:val="24"/>
          <w:szCs w:val="24"/>
        </w:rPr>
        <w:t xml:space="preserve"> на строящееся здание. В результате аварии повреждена стрела к</w:t>
      </w:r>
      <w:r>
        <w:rPr>
          <w:rFonts w:ascii="Times New Roman" w:hAnsi="Times New Roman" w:cs="Times New Roman"/>
          <w:sz w:val="24"/>
          <w:szCs w:val="24"/>
        </w:rPr>
        <w:t>рана (излом металлоконструкций</w:t>
      </w:r>
      <w:r w:rsidRPr="004453F6">
        <w:rPr>
          <w:rFonts w:ascii="Times New Roman" w:hAnsi="Times New Roman" w:cs="Times New Roman"/>
          <w:sz w:val="24"/>
          <w:szCs w:val="24"/>
        </w:rPr>
        <w:t xml:space="preserve"> стрелы), деформированы элементы крана. Суммарный материальный ущерб от аварии составил 4000000 (четыре миллиона рублей) рублей</w:t>
      </w:r>
      <w:r w:rsidR="00560231">
        <w:rPr>
          <w:rFonts w:ascii="Times New Roman" w:hAnsi="Times New Roman" w:cs="Times New Roman"/>
          <w:sz w:val="24"/>
          <w:szCs w:val="24"/>
        </w:rPr>
        <w:t>.</w:t>
      </w:r>
    </w:p>
    <w:p w:rsidR="004453F6" w:rsidRPr="004453F6" w:rsidRDefault="004453F6" w:rsidP="00B165A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 xml:space="preserve">В течение </w:t>
      </w:r>
      <w:r>
        <w:rPr>
          <w:rFonts w:ascii="Times New Roman" w:hAnsi="Times New Roman" w:cs="Times New Roman"/>
          <w:sz w:val="24"/>
          <w:szCs w:val="24"/>
        </w:rPr>
        <w:t>12</w:t>
      </w:r>
      <w:r w:rsidRPr="004453F6">
        <w:rPr>
          <w:rFonts w:ascii="Times New Roman" w:hAnsi="Times New Roman" w:cs="Times New Roman"/>
          <w:sz w:val="24"/>
          <w:szCs w:val="24"/>
        </w:rPr>
        <w:t xml:space="preserve"> месяцев 2016 года в Самарской области на поднадзорных объектах произошли 2 аварии.</w:t>
      </w:r>
    </w:p>
    <w:p w:rsidR="004453F6" w:rsidRPr="004453F6" w:rsidRDefault="004453F6" w:rsidP="00B165A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18.03.2016г. в 15.30 в ПАО «РусГидро», Филиал ПАО «РусГидро</w:t>
      </w:r>
      <w:proofErr w:type="gramStart"/>
      <w:r w:rsidRPr="004453F6">
        <w:rPr>
          <w:rFonts w:ascii="Times New Roman" w:hAnsi="Times New Roman" w:cs="Times New Roman"/>
          <w:sz w:val="24"/>
          <w:szCs w:val="24"/>
        </w:rPr>
        <w:t>»-</w:t>
      </w:r>
      <w:proofErr w:type="gramEnd"/>
      <w:r w:rsidRPr="004453F6">
        <w:rPr>
          <w:rFonts w:ascii="Times New Roman" w:hAnsi="Times New Roman" w:cs="Times New Roman"/>
          <w:sz w:val="24"/>
          <w:szCs w:val="24"/>
        </w:rPr>
        <w:t>«Жигулевская ГЭС» на территории ОРУ-500 КВ, с автокраном марки Zoomlion QV70V (Китай) г/п 70 т., рег. №13602, принадлежащего ООО «Аренда Спецтехники» произошла авария.</w:t>
      </w:r>
    </w:p>
    <w:p w:rsidR="004453F6" w:rsidRPr="004453F6" w:rsidRDefault="004453F6" w:rsidP="00B165A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lastRenderedPageBreak/>
        <w:t>В результате аварии автокран получил повреждения стрелы, трещины и деформации узла крепления гидроцилиндра выдвижения передней левой выносной опоры, деформацию левых выносных опор, разрушение плиты скольжения секций стрелы, разрушение 2 блока крюковой подвески главного подъема, повреждения механизма поворота, стрелы. Пострадавших в результате аварии нет. Общий экономический ущерб составил 7 млн. 566 т.р., затраты на локализацию и ликвидацию аварии составили 988 т.р.</w:t>
      </w:r>
    </w:p>
    <w:p w:rsidR="004453F6" w:rsidRPr="004453F6" w:rsidRDefault="004453F6" w:rsidP="00B165A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06.05.2016г. произошла авария на о</w:t>
      </w:r>
      <w:r w:rsidR="00B165A1">
        <w:rPr>
          <w:rFonts w:ascii="Times New Roman" w:hAnsi="Times New Roman" w:cs="Times New Roman"/>
          <w:sz w:val="24"/>
          <w:szCs w:val="24"/>
        </w:rPr>
        <w:t>пасном производственном объекте</w:t>
      </w:r>
      <w:r w:rsidRPr="004453F6">
        <w:rPr>
          <w:rFonts w:ascii="Times New Roman" w:hAnsi="Times New Roman" w:cs="Times New Roman"/>
          <w:sz w:val="24"/>
          <w:szCs w:val="24"/>
        </w:rPr>
        <w:t xml:space="preserve"> рег. № А53-00317-0007 «Площадка производства аммиака цеха №11» ОАО «КуйбышевАзот» - падение и повреждении грузоподъемного башенного крана БК-1000 рег. № 15587, приведшая к</w:t>
      </w:r>
      <w:r w:rsidR="00B165A1">
        <w:rPr>
          <w:rFonts w:ascii="Times New Roman" w:hAnsi="Times New Roman" w:cs="Times New Roman"/>
          <w:sz w:val="24"/>
          <w:szCs w:val="24"/>
        </w:rPr>
        <w:t xml:space="preserve"> групповому несчастному случаю.</w:t>
      </w:r>
    </w:p>
    <w:p w:rsidR="004453F6" w:rsidRPr="004453F6" w:rsidRDefault="004453F6" w:rsidP="00B165A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При выполнении работ по разгрузке платформы с железнодорожными рельсами стропальщики цеха № 15 А.В. Кутазов, С.А. Романов застропили груз немаркированной траверсой, при отсутствии технологической кар</w:t>
      </w:r>
      <w:r w:rsidR="00B165A1">
        <w:rPr>
          <w:rFonts w:ascii="Times New Roman" w:hAnsi="Times New Roman" w:cs="Times New Roman"/>
          <w:sz w:val="24"/>
          <w:szCs w:val="24"/>
        </w:rPr>
        <w:t xml:space="preserve">ты. Крановщиком цеха № 11 В.И. </w:t>
      </w:r>
      <w:r w:rsidRPr="004453F6">
        <w:rPr>
          <w:rFonts w:ascii="Times New Roman" w:hAnsi="Times New Roman" w:cs="Times New Roman"/>
          <w:sz w:val="24"/>
          <w:szCs w:val="24"/>
        </w:rPr>
        <w:t>Куцаповым без технологической карты и немаркированной траверсой, по команде стропальщиков было выгружено (за два подъема) две пачки железнодорожных рельсов. При выгрузке третьей пачки кран поднял груз примерно на 0,5м над платформой, завел над местом выгрузки и начал опускать. Опустил груз примерно на один метр, затем ещё на один метр, в этот момент произошло падение подъемного сооружения, его разрушение и травмирование двух крановщиков, находящихся в кабине. В.И. Куцапов, категория травмы – легкая, Р.Ф. Юсупов, категория травмы – тяжелая.</w:t>
      </w:r>
    </w:p>
    <w:p w:rsidR="004453F6" w:rsidRPr="004453F6" w:rsidRDefault="004453F6" w:rsidP="00B165A1">
      <w:pPr>
        <w:spacing w:line="240" w:lineRule="auto"/>
        <w:jc w:val="both"/>
        <w:rPr>
          <w:rFonts w:ascii="Times New Roman" w:hAnsi="Times New Roman" w:cs="Times New Roman"/>
          <w:sz w:val="24"/>
          <w:szCs w:val="24"/>
        </w:rPr>
      </w:pPr>
      <w:r w:rsidRPr="004453F6">
        <w:rPr>
          <w:rFonts w:ascii="Times New Roman" w:hAnsi="Times New Roman" w:cs="Times New Roman"/>
          <w:sz w:val="24"/>
          <w:szCs w:val="24"/>
        </w:rPr>
        <w:t>Производственный травматизм:</w:t>
      </w:r>
    </w:p>
    <w:p w:rsidR="004453F6" w:rsidRPr="004453F6" w:rsidRDefault="00B165A1" w:rsidP="00B165A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отчетный </w:t>
      </w:r>
      <w:r w:rsidR="004453F6" w:rsidRPr="004453F6">
        <w:rPr>
          <w:rFonts w:ascii="Times New Roman" w:hAnsi="Times New Roman" w:cs="Times New Roman"/>
          <w:sz w:val="24"/>
          <w:szCs w:val="24"/>
        </w:rPr>
        <w:t>период 2015 года в Самарской области был зафиксирован один несчастный случай со смертельным исходом.</w:t>
      </w:r>
    </w:p>
    <w:p w:rsidR="004453F6" w:rsidRPr="004453F6" w:rsidRDefault="004453F6" w:rsidP="00B165A1">
      <w:pPr>
        <w:spacing w:line="240" w:lineRule="auto"/>
        <w:ind w:firstLine="709"/>
        <w:jc w:val="both"/>
        <w:rPr>
          <w:rFonts w:ascii="Times New Roman" w:hAnsi="Times New Roman" w:cs="Times New Roman"/>
          <w:sz w:val="24"/>
          <w:szCs w:val="24"/>
        </w:rPr>
      </w:pPr>
      <w:proofErr w:type="gramStart"/>
      <w:r w:rsidRPr="004453F6">
        <w:rPr>
          <w:rFonts w:ascii="Times New Roman" w:hAnsi="Times New Roman" w:cs="Times New Roman"/>
          <w:sz w:val="24"/>
          <w:szCs w:val="24"/>
        </w:rPr>
        <w:t>30.06.2015г в филиале ОАО «РЖД» Центральной дирекции инфраструктуры Куйбышевской  дирекции  инфраструктуры при ремонте устройств контактной сети с применением монтажной площадки  1 АДМ-1.3,  рег№ В-514 получил смертельную травму электромонтер Кириллов М.В.  Эксплуатирующая организация допустила работу ПС (1АДМ1.3, зав.№1688, с площадкой монтажной рег.</w:t>
      </w:r>
      <w:proofErr w:type="gramEnd"/>
      <w:r w:rsidRPr="004453F6">
        <w:rPr>
          <w:rFonts w:ascii="Times New Roman" w:hAnsi="Times New Roman" w:cs="Times New Roman"/>
          <w:sz w:val="24"/>
          <w:szCs w:val="24"/>
        </w:rPr>
        <w:t>№</w:t>
      </w:r>
      <w:proofErr w:type="gramStart"/>
      <w:r w:rsidRPr="004453F6">
        <w:rPr>
          <w:rFonts w:ascii="Times New Roman" w:hAnsi="Times New Roman" w:cs="Times New Roman"/>
          <w:sz w:val="24"/>
          <w:szCs w:val="24"/>
        </w:rPr>
        <w:t>В-514) в работу, без ППР, ТК, нарядов-допусков.</w:t>
      </w:r>
      <w:proofErr w:type="gramEnd"/>
      <w:r w:rsidRPr="004453F6">
        <w:rPr>
          <w:rFonts w:ascii="Times New Roman" w:hAnsi="Times New Roman" w:cs="Times New Roman"/>
          <w:sz w:val="24"/>
          <w:szCs w:val="24"/>
        </w:rPr>
        <w:t xml:space="preserve"> Организация эксплуатирующая ОПО не соблюдала требования (инструкций) по эксплуатации имеющихся в наличии ПС </w:t>
      </w:r>
      <w:proofErr w:type="gramStart"/>
      <w:r w:rsidRPr="004453F6">
        <w:rPr>
          <w:rFonts w:ascii="Times New Roman" w:hAnsi="Times New Roman" w:cs="Times New Roman"/>
          <w:sz w:val="24"/>
          <w:szCs w:val="24"/>
        </w:rPr>
        <w:t>-н</w:t>
      </w:r>
      <w:proofErr w:type="gramEnd"/>
      <w:r w:rsidRPr="004453F6">
        <w:rPr>
          <w:rFonts w:ascii="Times New Roman" w:hAnsi="Times New Roman" w:cs="Times New Roman"/>
          <w:sz w:val="24"/>
          <w:szCs w:val="24"/>
        </w:rPr>
        <w:t>е превышать характеристики и не нарушать требования, изложенные в паспорте и руководстве по эксплуа</w:t>
      </w:r>
      <w:r w:rsidR="00560231">
        <w:rPr>
          <w:rFonts w:ascii="Times New Roman" w:hAnsi="Times New Roman" w:cs="Times New Roman"/>
          <w:sz w:val="24"/>
          <w:szCs w:val="24"/>
        </w:rPr>
        <w:t>т</w:t>
      </w:r>
      <w:r w:rsidRPr="004453F6">
        <w:rPr>
          <w:rFonts w:ascii="Times New Roman" w:hAnsi="Times New Roman" w:cs="Times New Roman"/>
          <w:sz w:val="24"/>
          <w:szCs w:val="24"/>
        </w:rPr>
        <w:t>ации на техническое устройство. Неудовлетворительная организация производства работ с применением подъемника (вышки).</w:t>
      </w:r>
    </w:p>
    <w:p w:rsidR="004453F6" w:rsidRPr="004453F6" w:rsidRDefault="00560231" w:rsidP="00B165A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12 месяцев 2016 года </w:t>
      </w:r>
      <w:r w:rsidR="004453F6" w:rsidRPr="004453F6">
        <w:rPr>
          <w:rFonts w:ascii="Times New Roman" w:hAnsi="Times New Roman" w:cs="Times New Roman"/>
          <w:sz w:val="24"/>
          <w:szCs w:val="24"/>
        </w:rPr>
        <w:t>в Самарской о</w:t>
      </w:r>
      <w:r>
        <w:rPr>
          <w:rFonts w:ascii="Times New Roman" w:hAnsi="Times New Roman" w:cs="Times New Roman"/>
          <w:sz w:val="24"/>
          <w:szCs w:val="24"/>
        </w:rPr>
        <w:t xml:space="preserve">бласти был </w:t>
      </w:r>
      <w:r w:rsidR="00B165A1">
        <w:rPr>
          <w:rFonts w:ascii="Times New Roman" w:hAnsi="Times New Roman" w:cs="Times New Roman"/>
          <w:sz w:val="24"/>
          <w:szCs w:val="24"/>
        </w:rPr>
        <w:t xml:space="preserve">зафиксирован один </w:t>
      </w:r>
      <w:r w:rsidR="004453F6" w:rsidRPr="004453F6">
        <w:rPr>
          <w:rFonts w:ascii="Times New Roman" w:hAnsi="Times New Roman" w:cs="Times New Roman"/>
          <w:sz w:val="24"/>
          <w:szCs w:val="24"/>
        </w:rPr>
        <w:t>групповой несчастный случай с тяжелыми последствиями.</w:t>
      </w:r>
    </w:p>
    <w:p w:rsidR="00B165A1" w:rsidRDefault="004453F6" w:rsidP="00B165A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06.05.2016г. произошла авария на опасном производственном объекте рег. № А53-00317-0007 «Площадка производства аммиака цеха №11» ОАО «КуйбышевАзот» - падение и повреждении грузоподъемного башенного крана БК-1000 рег. № 15587, приведшая к групповому</w:t>
      </w:r>
      <w:r w:rsidR="00B165A1">
        <w:rPr>
          <w:rFonts w:ascii="Times New Roman" w:hAnsi="Times New Roman" w:cs="Times New Roman"/>
          <w:sz w:val="24"/>
          <w:szCs w:val="24"/>
        </w:rPr>
        <w:t xml:space="preserve"> несчастному случаю.</w:t>
      </w:r>
    </w:p>
    <w:p w:rsidR="004453F6" w:rsidRPr="004453F6" w:rsidRDefault="004453F6" w:rsidP="00B165A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При выполнении работ по разгрузке платформы с железнодорожными рельсами стропальщики цеха № 15 А.В. Кутазов, С.А. Романов застропили груз немаркированной траверсой, при отсутствии технологической кар</w:t>
      </w:r>
      <w:r w:rsidR="00B165A1">
        <w:rPr>
          <w:rFonts w:ascii="Times New Roman" w:hAnsi="Times New Roman" w:cs="Times New Roman"/>
          <w:sz w:val="24"/>
          <w:szCs w:val="24"/>
        </w:rPr>
        <w:t xml:space="preserve">ты. Крановщиком цеха № 11 В.И. </w:t>
      </w:r>
      <w:r w:rsidRPr="004453F6">
        <w:rPr>
          <w:rFonts w:ascii="Times New Roman" w:hAnsi="Times New Roman" w:cs="Times New Roman"/>
          <w:sz w:val="24"/>
          <w:szCs w:val="24"/>
        </w:rPr>
        <w:t xml:space="preserve">Куцаповым без технологической карты и немаркированной траверсой, по команде стропальщиков было выгружено (за два подъема) две пачки железнодорожных рельсов. При выгрузке третьей пачки кран поднял груз примерно на 0,5м над платформой, завел над местом выгрузки и начал опускать. Опустил груз примерно на один метр, затем ещё на один </w:t>
      </w:r>
      <w:r w:rsidRPr="004453F6">
        <w:rPr>
          <w:rFonts w:ascii="Times New Roman" w:hAnsi="Times New Roman" w:cs="Times New Roman"/>
          <w:sz w:val="24"/>
          <w:szCs w:val="24"/>
        </w:rPr>
        <w:lastRenderedPageBreak/>
        <w:t>метр, в этот момент произошло падение подъемного сооружения, его разрушение и травмирование двух крановщиков, находящихся в кабине. В.И. Куцапов, категория травмы – легкая, Р.Ф. Юсупов, категория травмы – тяжелая.</w:t>
      </w:r>
    </w:p>
    <w:p w:rsidR="004453F6" w:rsidRPr="00B165A1" w:rsidRDefault="00B165A1" w:rsidP="00B165A1">
      <w:pPr>
        <w:spacing w:line="240" w:lineRule="auto"/>
        <w:jc w:val="center"/>
        <w:rPr>
          <w:rFonts w:ascii="Times New Roman" w:hAnsi="Times New Roman" w:cs="Times New Roman"/>
          <w:i/>
          <w:sz w:val="24"/>
          <w:szCs w:val="24"/>
        </w:rPr>
      </w:pPr>
      <w:r w:rsidRPr="00B165A1">
        <w:rPr>
          <w:rFonts w:ascii="Times New Roman" w:hAnsi="Times New Roman" w:cs="Times New Roman"/>
          <w:i/>
          <w:sz w:val="24"/>
          <w:szCs w:val="24"/>
        </w:rPr>
        <w:t>Ульяновская область</w:t>
      </w:r>
    </w:p>
    <w:p w:rsidR="004453F6" w:rsidRPr="004453F6" w:rsidRDefault="004453F6" w:rsidP="00B165A1">
      <w:pPr>
        <w:spacing w:line="240" w:lineRule="auto"/>
        <w:jc w:val="both"/>
        <w:rPr>
          <w:rFonts w:ascii="Times New Roman" w:hAnsi="Times New Roman" w:cs="Times New Roman"/>
          <w:sz w:val="24"/>
          <w:szCs w:val="24"/>
        </w:rPr>
      </w:pPr>
      <w:r w:rsidRPr="004453F6">
        <w:rPr>
          <w:rFonts w:ascii="Times New Roman" w:hAnsi="Times New Roman" w:cs="Times New Roman"/>
          <w:sz w:val="24"/>
          <w:szCs w:val="24"/>
        </w:rPr>
        <w:t>Инциденты:</w:t>
      </w:r>
    </w:p>
    <w:p w:rsidR="004453F6" w:rsidRPr="004453F6" w:rsidRDefault="004453F6" w:rsidP="00B165A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В течение 12 месяцев 2015 года в Ульяновской области на поднадзорных объектах произошёл 1 инцидент.</w:t>
      </w:r>
    </w:p>
    <w:p w:rsidR="004453F6" w:rsidRPr="004453F6" w:rsidRDefault="004453F6" w:rsidP="00B165A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06.04.2015 г в результате инцидента при эксплуатации ОАО «Ульяновскнефть» автомобильного гидравлического подъёмника АГП-22.02 произ</w:t>
      </w:r>
      <w:r w:rsidR="00B165A1">
        <w:rPr>
          <w:rFonts w:ascii="Times New Roman" w:hAnsi="Times New Roman" w:cs="Times New Roman"/>
          <w:sz w:val="24"/>
          <w:szCs w:val="24"/>
        </w:rPr>
        <w:t xml:space="preserve">ошел тяжелый несчастный случай </w:t>
      </w:r>
      <w:r w:rsidRPr="004453F6">
        <w:rPr>
          <w:rFonts w:ascii="Times New Roman" w:hAnsi="Times New Roman" w:cs="Times New Roman"/>
          <w:sz w:val="24"/>
          <w:szCs w:val="24"/>
        </w:rPr>
        <w:t>с рабочим люльки электромонтера Гавриловым А.Н.</w:t>
      </w:r>
    </w:p>
    <w:p w:rsidR="004453F6" w:rsidRPr="004453F6" w:rsidRDefault="004453F6" w:rsidP="00B165A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В течение 12 месяцев 2016 года в Ульяновской области на поднадзорных объектах аварий и инцидентов не зафиксировано.</w:t>
      </w:r>
    </w:p>
    <w:p w:rsidR="004453F6" w:rsidRPr="004453F6" w:rsidRDefault="00B165A1" w:rsidP="00B165A1">
      <w:pPr>
        <w:spacing w:line="240" w:lineRule="auto"/>
        <w:jc w:val="both"/>
        <w:rPr>
          <w:rFonts w:ascii="Times New Roman" w:hAnsi="Times New Roman" w:cs="Times New Roman"/>
          <w:sz w:val="24"/>
          <w:szCs w:val="24"/>
        </w:rPr>
      </w:pPr>
      <w:r>
        <w:rPr>
          <w:rFonts w:ascii="Times New Roman" w:hAnsi="Times New Roman" w:cs="Times New Roman"/>
          <w:sz w:val="24"/>
          <w:szCs w:val="24"/>
        </w:rPr>
        <w:t>Производственный травматизм:</w:t>
      </w:r>
    </w:p>
    <w:p w:rsidR="004453F6" w:rsidRPr="004453F6" w:rsidRDefault="00560231" w:rsidP="00B165A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w:t>
      </w:r>
      <w:r w:rsidR="004453F6" w:rsidRPr="004453F6">
        <w:rPr>
          <w:rFonts w:ascii="Times New Roman" w:hAnsi="Times New Roman" w:cs="Times New Roman"/>
          <w:sz w:val="24"/>
          <w:szCs w:val="24"/>
        </w:rPr>
        <w:t xml:space="preserve"> 12 месяцев 2</w:t>
      </w:r>
      <w:r w:rsidR="00B165A1">
        <w:rPr>
          <w:rFonts w:ascii="Times New Roman" w:hAnsi="Times New Roman" w:cs="Times New Roman"/>
          <w:sz w:val="24"/>
          <w:szCs w:val="24"/>
        </w:rPr>
        <w:t>015 года в Ульяновской области</w:t>
      </w:r>
      <w:r w:rsidR="004453F6" w:rsidRPr="004453F6">
        <w:rPr>
          <w:rFonts w:ascii="Times New Roman" w:hAnsi="Times New Roman" w:cs="Times New Roman"/>
          <w:sz w:val="24"/>
          <w:szCs w:val="24"/>
        </w:rPr>
        <w:t xml:space="preserve"> произошел один несчастный случай.</w:t>
      </w:r>
    </w:p>
    <w:p w:rsidR="004453F6" w:rsidRPr="004453F6" w:rsidRDefault="004453F6" w:rsidP="00B165A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 xml:space="preserve">06.04.2015 г. в результате инцидента при эксплуатации ОАО «Ульяновскнефть» автомобильного гидравлического подъёмника АГП-22.02 произошел </w:t>
      </w:r>
      <w:r w:rsidR="00B165A1">
        <w:rPr>
          <w:rFonts w:ascii="Times New Roman" w:hAnsi="Times New Roman" w:cs="Times New Roman"/>
          <w:sz w:val="24"/>
          <w:szCs w:val="24"/>
        </w:rPr>
        <w:t xml:space="preserve">тяжелый несчастный случай </w:t>
      </w:r>
      <w:r w:rsidRPr="004453F6">
        <w:rPr>
          <w:rFonts w:ascii="Times New Roman" w:hAnsi="Times New Roman" w:cs="Times New Roman"/>
          <w:sz w:val="24"/>
          <w:szCs w:val="24"/>
        </w:rPr>
        <w:t>с рабочим люльки электромонтером Гавриловым А.Н.</w:t>
      </w:r>
    </w:p>
    <w:p w:rsidR="004453F6" w:rsidRPr="004453F6" w:rsidRDefault="00B165A1" w:rsidP="00B165A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2016 года </w:t>
      </w:r>
      <w:r w:rsidR="004453F6" w:rsidRPr="004453F6">
        <w:rPr>
          <w:rFonts w:ascii="Times New Roman" w:hAnsi="Times New Roman" w:cs="Times New Roman"/>
          <w:sz w:val="24"/>
          <w:szCs w:val="24"/>
        </w:rPr>
        <w:t>в Ульяновской области</w:t>
      </w:r>
      <w:r>
        <w:rPr>
          <w:rFonts w:ascii="Times New Roman" w:hAnsi="Times New Roman" w:cs="Times New Roman"/>
          <w:sz w:val="24"/>
          <w:szCs w:val="24"/>
        </w:rPr>
        <w:t xml:space="preserve"> тяжелых несчастных случаев и </w:t>
      </w:r>
      <w:r w:rsidR="004453F6" w:rsidRPr="004453F6">
        <w:rPr>
          <w:rFonts w:ascii="Times New Roman" w:hAnsi="Times New Roman" w:cs="Times New Roman"/>
          <w:sz w:val="24"/>
          <w:szCs w:val="24"/>
        </w:rPr>
        <w:t>несчастных случаев со смерте</w:t>
      </w:r>
      <w:r>
        <w:rPr>
          <w:rFonts w:ascii="Times New Roman" w:hAnsi="Times New Roman" w:cs="Times New Roman"/>
          <w:sz w:val="24"/>
          <w:szCs w:val="24"/>
        </w:rPr>
        <w:t>льным исходом отмечено не было.</w:t>
      </w:r>
    </w:p>
    <w:p w:rsidR="004453F6" w:rsidRPr="00B165A1" w:rsidRDefault="00B165A1" w:rsidP="00B165A1">
      <w:pPr>
        <w:spacing w:line="240" w:lineRule="auto"/>
        <w:jc w:val="both"/>
        <w:rPr>
          <w:rFonts w:ascii="Times New Roman" w:hAnsi="Times New Roman" w:cs="Times New Roman"/>
          <w:i/>
          <w:sz w:val="24"/>
          <w:szCs w:val="24"/>
        </w:rPr>
      </w:pPr>
      <w:r w:rsidRPr="00B165A1">
        <w:rPr>
          <w:rFonts w:ascii="Times New Roman" w:hAnsi="Times New Roman" w:cs="Times New Roman"/>
          <w:i/>
          <w:sz w:val="24"/>
          <w:szCs w:val="24"/>
        </w:rPr>
        <w:t xml:space="preserve">3. </w:t>
      </w:r>
      <w:r w:rsidR="004453F6" w:rsidRPr="00B165A1">
        <w:rPr>
          <w:rFonts w:ascii="Times New Roman" w:hAnsi="Times New Roman" w:cs="Times New Roman"/>
          <w:i/>
          <w:sz w:val="24"/>
          <w:szCs w:val="24"/>
        </w:rPr>
        <w:t>Сравнительный анализ распредел</w:t>
      </w:r>
      <w:r>
        <w:rPr>
          <w:rFonts w:ascii="Times New Roman" w:hAnsi="Times New Roman" w:cs="Times New Roman"/>
          <w:i/>
          <w:sz w:val="24"/>
          <w:szCs w:val="24"/>
        </w:rPr>
        <w:t>ения</w:t>
      </w:r>
      <w:r w:rsidR="004453F6" w:rsidRPr="00B165A1">
        <w:rPr>
          <w:rFonts w:ascii="Times New Roman" w:hAnsi="Times New Roman" w:cs="Times New Roman"/>
          <w:i/>
          <w:sz w:val="24"/>
          <w:szCs w:val="24"/>
        </w:rPr>
        <w:t xml:space="preserve"> по видам аварий за 12 месяцев 2016 года в сравнении с ана</w:t>
      </w:r>
      <w:r w:rsidR="00560231">
        <w:rPr>
          <w:rFonts w:ascii="Times New Roman" w:hAnsi="Times New Roman" w:cs="Times New Roman"/>
          <w:i/>
          <w:sz w:val="24"/>
          <w:szCs w:val="24"/>
        </w:rPr>
        <w:t>логичным периодом прошлого года</w:t>
      </w:r>
      <w:r w:rsidR="004453F6" w:rsidRPr="00B165A1">
        <w:rPr>
          <w:rFonts w:ascii="Times New Roman" w:hAnsi="Times New Roman" w:cs="Times New Roman"/>
          <w:i/>
          <w:sz w:val="24"/>
          <w:szCs w:val="24"/>
        </w:rPr>
        <w:t xml:space="preserve"> с описанием тенденций.</w:t>
      </w:r>
    </w:p>
    <w:p w:rsidR="004453F6" w:rsidRPr="004453F6" w:rsidRDefault="004453F6" w:rsidP="0056023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В течение 12 месяцев 2015 года в Самарской об</w:t>
      </w:r>
      <w:r w:rsidR="00B165A1">
        <w:rPr>
          <w:rFonts w:ascii="Times New Roman" w:hAnsi="Times New Roman" w:cs="Times New Roman"/>
          <w:sz w:val="24"/>
          <w:szCs w:val="24"/>
        </w:rPr>
        <w:t xml:space="preserve">ласти на поднадзорных объектах </w:t>
      </w:r>
      <w:r w:rsidRPr="004453F6">
        <w:rPr>
          <w:rFonts w:ascii="Times New Roman" w:hAnsi="Times New Roman" w:cs="Times New Roman"/>
          <w:sz w:val="24"/>
          <w:szCs w:val="24"/>
        </w:rPr>
        <w:t>зафиксированы 4 аварии.</w:t>
      </w:r>
    </w:p>
    <w:p w:rsidR="004453F6" w:rsidRPr="004453F6" w:rsidRDefault="004453F6" w:rsidP="0056023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В течение 12 месяцев 2015 года в Ульяновской об</w:t>
      </w:r>
      <w:r w:rsidR="00B165A1">
        <w:rPr>
          <w:rFonts w:ascii="Times New Roman" w:hAnsi="Times New Roman" w:cs="Times New Roman"/>
          <w:sz w:val="24"/>
          <w:szCs w:val="24"/>
        </w:rPr>
        <w:t xml:space="preserve">ласти на поднадзорных объектах </w:t>
      </w:r>
      <w:r w:rsidRPr="004453F6">
        <w:rPr>
          <w:rFonts w:ascii="Times New Roman" w:hAnsi="Times New Roman" w:cs="Times New Roman"/>
          <w:sz w:val="24"/>
          <w:szCs w:val="24"/>
        </w:rPr>
        <w:t>аварий не зафиксировано.</w:t>
      </w:r>
    </w:p>
    <w:p w:rsidR="004453F6" w:rsidRPr="004453F6" w:rsidRDefault="00B165A1" w:rsidP="0056023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отчетный </w:t>
      </w:r>
      <w:r w:rsidR="004453F6" w:rsidRPr="004453F6">
        <w:rPr>
          <w:rFonts w:ascii="Times New Roman" w:hAnsi="Times New Roman" w:cs="Times New Roman"/>
          <w:sz w:val="24"/>
          <w:szCs w:val="24"/>
        </w:rPr>
        <w:t>период 2016 год</w:t>
      </w:r>
      <w:r>
        <w:rPr>
          <w:rFonts w:ascii="Times New Roman" w:hAnsi="Times New Roman" w:cs="Times New Roman"/>
          <w:sz w:val="24"/>
          <w:szCs w:val="24"/>
        </w:rPr>
        <w:t xml:space="preserve">а в Самарской области произошло две </w:t>
      </w:r>
      <w:r w:rsidR="004453F6" w:rsidRPr="004453F6">
        <w:rPr>
          <w:rFonts w:ascii="Times New Roman" w:hAnsi="Times New Roman" w:cs="Times New Roman"/>
          <w:sz w:val="24"/>
          <w:szCs w:val="24"/>
        </w:rPr>
        <w:t>аварии.</w:t>
      </w:r>
    </w:p>
    <w:p w:rsidR="004453F6" w:rsidRPr="004453F6" w:rsidRDefault="004453F6" w:rsidP="0056023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За отчетный период 2016</w:t>
      </w:r>
      <w:r w:rsidR="00560231">
        <w:rPr>
          <w:rFonts w:ascii="Times New Roman" w:hAnsi="Times New Roman" w:cs="Times New Roman"/>
          <w:sz w:val="24"/>
          <w:szCs w:val="24"/>
        </w:rPr>
        <w:t xml:space="preserve"> </w:t>
      </w:r>
      <w:r w:rsidRPr="004453F6">
        <w:rPr>
          <w:rFonts w:ascii="Times New Roman" w:hAnsi="Times New Roman" w:cs="Times New Roman"/>
          <w:sz w:val="24"/>
          <w:szCs w:val="24"/>
        </w:rPr>
        <w:t>года в Ульяновской о</w:t>
      </w:r>
      <w:r w:rsidR="00B165A1">
        <w:rPr>
          <w:rFonts w:ascii="Times New Roman" w:hAnsi="Times New Roman" w:cs="Times New Roman"/>
          <w:sz w:val="24"/>
          <w:szCs w:val="24"/>
        </w:rPr>
        <w:t>бласти на поднадзорных объектах</w:t>
      </w:r>
      <w:r w:rsidRPr="004453F6">
        <w:rPr>
          <w:rFonts w:ascii="Times New Roman" w:hAnsi="Times New Roman" w:cs="Times New Roman"/>
          <w:sz w:val="24"/>
          <w:szCs w:val="24"/>
        </w:rPr>
        <w:t xml:space="preserve"> аварий не зафиксировано.</w:t>
      </w:r>
    </w:p>
    <w:p w:rsidR="004453F6" w:rsidRPr="004453F6" w:rsidRDefault="004453F6" w:rsidP="00560231">
      <w:pPr>
        <w:spacing w:line="240" w:lineRule="auto"/>
        <w:ind w:firstLine="709"/>
        <w:jc w:val="both"/>
        <w:rPr>
          <w:rFonts w:ascii="Times New Roman" w:hAnsi="Times New Roman" w:cs="Times New Roman"/>
          <w:sz w:val="24"/>
          <w:szCs w:val="24"/>
        </w:rPr>
      </w:pPr>
      <w:r w:rsidRPr="004453F6">
        <w:rPr>
          <w:rFonts w:ascii="Times New Roman" w:hAnsi="Times New Roman" w:cs="Times New Roman"/>
          <w:sz w:val="24"/>
          <w:szCs w:val="24"/>
        </w:rPr>
        <w:t xml:space="preserve">За отчетный период 2016 года в Самарской области </w:t>
      </w:r>
      <w:r w:rsidR="00B165A1">
        <w:rPr>
          <w:rFonts w:ascii="Times New Roman" w:hAnsi="Times New Roman" w:cs="Times New Roman"/>
          <w:sz w:val="24"/>
          <w:szCs w:val="24"/>
        </w:rPr>
        <w:t xml:space="preserve">отмечено снижение аварийности, </w:t>
      </w:r>
      <w:r w:rsidRPr="004453F6">
        <w:rPr>
          <w:rFonts w:ascii="Times New Roman" w:hAnsi="Times New Roman" w:cs="Times New Roman"/>
          <w:sz w:val="24"/>
          <w:szCs w:val="24"/>
        </w:rPr>
        <w:t>в сравнении с аналогичным периодом 2015 года.</w:t>
      </w:r>
    </w:p>
    <w:p w:rsidR="00CC7D2E" w:rsidRPr="00B165A1" w:rsidRDefault="004453F6" w:rsidP="00B165A1">
      <w:pPr>
        <w:spacing w:line="240" w:lineRule="auto"/>
        <w:jc w:val="both"/>
        <w:rPr>
          <w:rFonts w:ascii="Times New Roman" w:hAnsi="Times New Roman" w:cs="Times New Roman"/>
          <w:i/>
          <w:sz w:val="24"/>
          <w:szCs w:val="24"/>
        </w:rPr>
      </w:pPr>
      <w:r w:rsidRPr="00B165A1">
        <w:rPr>
          <w:rFonts w:ascii="Times New Roman" w:hAnsi="Times New Roman" w:cs="Times New Roman"/>
          <w:i/>
          <w:sz w:val="24"/>
          <w:szCs w:val="24"/>
        </w:rPr>
        <w:t>4. Срав</w:t>
      </w:r>
      <w:r w:rsidR="00560231">
        <w:rPr>
          <w:rFonts w:ascii="Times New Roman" w:hAnsi="Times New Roman" w:cs="Times New Roman"/>
          <w:i/>
          <w:sz w:val="24"/>
          <w:szCs w:val="24"/>
        </w:rPr>
        <w:t xml:space="preserve">нительный анализ распределения </w:t>
      </w:r>
      <w:r w:rsidRPr="00B165A1">
        <w:rPr>
          <w:rFonts w:ascii="Times New Roman" w:hAnsi="Times New Roman" w:cs="Times New Roman"/>
          <w:i/>
          <w:sz w:val="24"/>
          <w:szCs w:val="24"/>
        </w:rPr>
        <w:t>несчастных случаев со смертельным и</w:t>
      </w:r>
      <w:r w:rsidR="00B165A1">
        <w:rPr>
          <w:rFonts w:ascii="Times New Roman" w:hAnsi="Times New Roman" w:cs="Times New Roman"/>
          <w:i/>
          <w:sz w:val="24"/>
          <w:szCs w:val="24"/>
        </w:rPr>
        <w:t>сходом по травмирующим факторам</w:t>
      </w:r>
      <w:r w:rsidRPr="00B165A1">
        <w:rPr>
          <w:rFonts w:ascii="Times New Roman" w:hAnsi="Times New Roman" w:cs="Times New Roman"/>
          <w:i/>
          <w:sz w:val="24"/>
          <w:szCs w:val="24"/>
        </w:rPr>
        <w:t xml:space="preserve"> за 12 месяцев 2016 года (в форме таблицы) в сравнении с аналогичным периодом прошлого года с описанием тенденций.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6662"/>
        <w:gridCol w:w="993"/>
        <w:gridCol w:w="850"/>
        <w:gridCol w:w="1559"/>
      </w:tblGrid>
      <w:tr w:rsidR="00B165A1" w:rsidRPr="00B165A1" w:rsidTr="00560231">
        <w:tc>
          <w:tcPr>
            <w:tcW w:w="250" w:type="dxa"/>
            <w:vMerge w:val="restart"/>
          </w:tcPr>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w:t>
            </w:r>
          </w:p>
        </w:tc>
        <w:tc>
          <w:tcPr>
            <w:tcW w:w="6662" w:type="dxa"/>
            <w:vMerge w:val="restart"/>
          </w:tcPr>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Причина</w:t>
            </w:r>
          </w:p>
        </w:tc>
        <w:tc>
          <w:tcPr>
            <w:tcW w:w="1843" w:type="dxa"/>
            <w:gridSpan w:val="2"/>
          </w:tcPr>
          <w:p w:rsidR="00B165A1" w:rsidRP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Число погибших за период</w:t>
            </w:r>
          </w:p>
        </w:tc>
        <w:tc>
          <w:tcPr>
            <w:tcW w:w="1559" w:type="dxa"/>
            <w:vMerge w:val="restart"/>
            <w:vAlign w:val="center"/>
          </w:tcPr>
          <w:p w:rsidR="00B165A1" w:rsidRP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Рост</w:t>
            </w:r>
          </w:p>
          <w:p w:rsidR="00B165A1" w:rsidRP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 xml:space="preserve">+ (плюс), снижение </w:t>
            </w:r>
          </w:p>
          <w:p w:rsidR="00B165A1" w:rsidRPr="00B165A1" w:rsidRDefault="00B165A1" w:rsidP="00B165A1">
            <w:pPr>
              <w:tabs>
                <w:tab w:val="left" w:pos="5760"/>
              </w:tabs>
              <w:spacing w:after="0" w:line="240" w:lineRule="auto"/>
              <w:ind w:right="-1"/>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b/>
                <w:sz w:val="20"/>
                <w:szCs w:val="20"/>
                <w:lang w:eastAsia="ru-RU"/>
              </w:rPr>
              <w:t>- (минус)</w:t>
            </w:r>
          </w:p>
        </w:tc>
      </w:tr>
      <w:tr w:rsidR="00B165A1" w:rsidRPr="00B165A1" w:rsidTr="00560231">
        <w:tc>
          <w:tcPr>
            <w:tcW w:w="250" w:type="dxa"/>
            <w:vMerge/>
          </w:tcPr>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lang w:eastAsia="ru-RU"/>
              </w:rPr>
            </w:pPr>
          </w:p>
        </w:tc>
        <w:tc>
          <w:tcPr>
            <w:tcW w:w="6662" w:type="dxa"/>
            <w:vMerge/>
          </w:tcPr>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lang w:eastAsia="ru-RU"/>
              </w:rPr>
            </w:pPr>
          </w:p>
        </w:tc>
        <w:tc>
          <w:tcPr>
            <w:tcW w:w="993" w:type="dxa"/>
          </w:tcPr>
          <w:p w:rsidR="00B165A1" w:rsidRP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2015</w:t>
            </w:r>
          </w:p>
        </w:tc>
        <w:tc>
          <w:tcPr>
            <w:tcW w:w="850" w:type="dxa"/>
          </w:tcPr>
          <w:p w:rsidR="00B165A1" w:rsidRP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2016</w:t>
            </w:r>
          </w:p>
        </w:tc>
        <w:tc>
          <w:tcPr>
            <w:tcW w:w="1559" w:type="dxa"/>
            <w:vMerge/>
          </w:tcPr>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lang w:eastAsia="ru-RU"/>
              </w:rPr>
            </w:pPr>
          </w:p>
        </w:tc>
      </w:tr>
      <w:tr w:rsidR="00B165A1" w:rsidRPr="00B165A1" w:rsidTr="00560231">
        <w:tc>
          <w:tcPr>
            <w:tcW w:w="250" w:type="dxa"/>
          </w:tcPr>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1.</w:t>
            </w:r>
          </w:p>
        </w:tc>
        <w:tc>
          <w:tcPr>
            <w:tcW w:w="6662" w:type="dxa"/>
            <w:vAlign w:val="center"/>
          </w:tcPr>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Падение груза в результате:</w:t>
            </w:r>
          </w:p>
          <w:p w:rsidR="00B165A1" w:rsidRP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w:t>
            </w:r>
            <w:r w:rsidRPr="00B165A1">
              <w:rPr>
                <w:rFonts w:ascii="Times New Roman" w:eastAsia="Times New Roman" w:hAnsi="Times New Roman" w:cs="Times New Roman"/>
                <w:sz w:val="20"/>
                <w:szCs w:val="20"/>
                <w:lang w:eastAsia="ru-RU"/>
              </w:rPr>
              <w:t>применения неисправных или не соответствующих массе и характеру груза грузозахватных приспособлений, нарушение схем строповки;</w:t>
            </w:r>
          </w:p>
          <w:p w:rsidR="00B165A1" w:rsidRPr="00B165A1" w:rsidRDefault="00B165A1" w:rsidP="00B165A1">
            <w:pPr>
              <w:tabs>
                <w:tab w:val="left" w:pos="5760"/>
              </w:tabs>
              <w:spacing w:after="0" w:line="240" w:lineRule="auto"/>
              <w:ind w:right="-1"/>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lastRenderedPageBreak/>
              <w:t>-нарушение схем складирования грузов;</w:t>
            </w:r>
          </w:p>
          <w:p w:rsidR="00B165A1" w:rsidRPr="00B165A1" w:rsidRDefault="00B165A1" w:rsidP="00B165A1">
            <w:pPr>
              <w:tabs>
                <w:tab w:val="left" w:pos="5760"/>
              </w:tabs>
              <w:spacing w:after="0" w:line="240" w:lineRule="auto"/>
              <w:ind w:right="-1"/>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b/>
                <w:sz w:val="20"/>
                <w:szCs w:val="20"/>
                <w:lang w:eastAsia="ru-RU"/>
              </w:rPr>
              <w:t>-</w:t>
            </w:r>
            <w:r w:rsidRPr="00B165A1">
              <w:rPr>
                <w:rFonts w:ascii="Times New Roman" w:eastAsia="Times New Roman" w:hAnsi="Times New Roman" w:cs="Times New Roman"/>
                <w:sz w:val="20"/>
                <w:szCs w:val="20"/>
                <w:lang w:eastAsia="ru-RU"/>
              </w:rPr>
              <w:t xml:space="preserve"> прочие </w:t>
            </w:r>
          </w:p>
        </w:tc>
        <w:tc>
          <w:tcPr>
            <w:tcW w:w="993" w:type="dxa"/>
            <w:vAlign w:val="center"/>
          </w:tcPr>
          <w:p w:rsid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p>
          <w:p w:rsid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p>
          <w:p w:rsid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w:t>
            </w:r>
          </w:p>
          <w:p w:rsidR="00B165A1" w:rsidRP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850" w:type="dxa"/>
            <w:vAlign w:val="center"/>
          </w:tcPr>
          <w:p w:rsidR="00B165A1" w:rsidRDefault="00B165A1" w:rsidP="00560231">
            <w:pPr>
              <w:tabs>
                <w:tab w:val="left" w:pos="5760"/>
              </w:tabs>
              <w:spacing w:after="0" w:line="240" w:lineRule="auto"/>
              <w:ind w:right="-1"/>
              <w:jc w:val="both"/>
              <w:rPr>
                <w:rFonts w:ascii="Times New Roman" w:eastAsia="Times New Roman" w:hAnsi="Times New Roman" w:cs="Times New Roman"/>
                <w:b/>
                <w:sz w:val="20"/>
                <w:szCs w:val="20"/>
                <w:lang w:eastAsia="ru-RU"/>
              </w:rPr>
            </w:pPr>
          </w:p>
          <w:p w:rsidR="00B165A1" w:rsidRDefault="00B165A1" w:rsidP="00560231">
            <w:pPr>
              <w:tabs>
                <w:tab w:val="left" w:pos="5760"/>
              </w:tabs>
              <w:spacing w:after="0" w:line="240" w:lineRule="auto"/>
              <w:ind w:right="-1"/>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Default="00B165A1" w:rsidP="00560231">
            <w:pPr>
              <w:tabs>
                <w:tab w:val="left" w:pos="5760"/>
              </w:tabs>
              <w:spacing w:after="0" w:line="240" w:lineRule="auto"/>
              <w:ind w:right="-1"/>
              <w:jc w:val="both"/>
              <w:rPr>
                <w:rFonts w:ascii="Times New Roman" w:eastAsia="Times New Roman" w:hAnsi="Times New Roman" w:cs="Times New Roman"/>
                <w:b/>
                <w:sz w:val="20"/>
                <w:szCs w:val="20"/>
                <w:lang w:eastAsia="ru-RU"/>
              </w:rPr>
            </w:pPr>
          </w:p>
          <w:p w:rsidR="00B165A1" w:rsidRDefault="00B165A1" w:rsidP="00560231">
            <w:pPr>
              <w:tabs>
                <w:tab w:val="left" w:pos="5760"/>
              </w:tabs>
              <w:spacing w:after="0" w:line="240" w:lineRule="auto"/>
              <w:ind w:right="-1"/>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w:t>
            </w:r>
          </w:p>
          <w:p w:rsidR="00B165A1" w:rsidRPr="00B165A1" w:rsidRDefault="00B165A1" w:rsidP="00560231">
            <w:pPr>
              <w:tabs>
                <w:tab w:val="left" w:pos="5760"/>
              </w:tabs>
              <w:spacing w:after="0" w:line="240" w:lineRule="auto"/>
              <w:ind w:right="-1"/>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1559" w:type="dxa"/>
          </w:tcPr>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highlight w:val="yellow"/>
                <w:lang w:eastAsia="ru-RU"/>
              </w:rPr>
            </w:pPr>
          </w:p>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highlight w:val="yellow"/>
                <w:lang w:eastAsia="ru-RU"/>
              </w:rPr>
            </w:pPr>
          </w:p>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highlight w:val="yellow"/>
                <w:lang w:eastAsia="ru-RU"/>
              </w:rPr>
            </w:pPr>
          </w:p>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highlight w:val="yellow"/>
                <w:lang w:eastAsia="ru-RU"/>
              </w:rPr>
            </w:pPr>
          </w:p>
          <w:p w:rsidR="00B165A1" w:rsidRP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 xml:space="preserve">        </w:t>
            </w:r>
          </w:p>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highlight w:val="yellow"/>
                <w:lang w:eastAsia="ru-RU"/>
              </w:rPr>
            </w:pPr>
          </w:p>
        </w:tc>
      </w:tr>
      <w:tr w:rsidR="00B165A1" w:rsidRPr="00B165A1" w:rsidTr="00560231">
        <w:tc>
          <w:tcPr>
            <w:tcW w:w="250" w:type="dxa"/>
          </w:tcPr>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lastRenderedPageBreak/>
              <w:t>2.</w:t>
            </w:r>
          </w:p>
        </w:tc>
        <w:tc>
          <w:tcPr>
            <w:tcW w:w="6662" w:type="dxa"/>
          </w:tcPr>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Падение крана в результате:</w:t>
            </w:r>
          </w:p>
          <w:p w:rsidR="00B165A1" w:rsidRPr="00B165A1" w:rsidRDefault="00B165A1" w:rsidP="00B165A1">
            <w:pPr>
              <w:tabs>
                <w:tab w:val="left" w:pos="5760"/>
              </w:tabs>
              <w:spacing w:after="0" w:line="240" w:lineRule="auto"/>
              <w:ind w:right="-1"/>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b/>
                <w:sz w:val="20"/>
                <w:szCs w:val="20"/>
                <w:lang w:eastAsia="ru-RU"/>
              </w:rPr>
              <w:t>-</w:t>
            </w:r>
            <w:r w:rsidRPr="00B165A1">
              <w:rPr>
                <w:rFonts w:ascii="Times New Roman" w:eastAsia="Times New Roman" w:hAnsi="Times New Roman" w:cs="Times New Roman"/>
                <w:sz w:val="20"/>
                <w:szCs w:val="20"/>
                <w:lang w:eastAsia="ru-RU"/>
              </w:rPr>
              <w:t>неправильной его установки, неверные действия персонала;</w:t>
            </w:r>
          </w:p>
          <w:p w:rsidR="00B165A1" w:rsidRP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sz w:val="20"/>
                <w:szCs w:val="20"/>
                <w:lang w:eastAsia="ru-RU"/>
              </w:rPr>
              <w:t>-перегруза, неисправности приборов безопасности</w:t>
            </w:r>
          </w:p>
        </w:tc>
        <w:tc>
          <w:tcPr>
            <w:tcW w:w="993" w:type="dxa"/>
            <w:vAlign w:val="center"/>
          </w:tcPr>
          <w:p w:rsid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P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p>
        </w:tc>
        <w:tc>
          <w:tcPr>
            <w:tcW w:w="850" w:type="dxa"/>
            <w:vAlign w:val="center"/>
          </w:tcPr>
          <w:p w:rsidR="00B165A1" w:rsidRDefault="00B165A1" w:rsidP="00560231">
            <w:pPr>
              <w:tabs>
                <w:tab w:val="left" w:pos="5760"/>
              </w:tabs>
              <w:spacing w:after="0" w:line="240" w:lineRule="auto"/>
              <w:ind w:right="-1"/>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Default="00B165A1" w:rsidP="00560231">
            <w:pPr>
              <w:tabs>
                <w:tab w:val="left" w:pos="5760"/>
              </w:tabs>
              <w:spacing w:after="0" w:line="240" w:lineRule="auto"/>
              <w:ind w:right="-1"/>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Pr="00B165A1" w:rsidRDefault="00B165A1" w:rsidP="00560231">
            <w:pPr>
              <w:tabs>
                <w:tab w:val="left" w:pos="5760"/>
              </w:tabs>
              <w:spacing w:after="0" w:line="240" w:lineRule="auto"/>
              <w:ind w:right="-1"/>
              <w:jc w:val="both"/>
              <w:rPr>
                <w:rFonts w:ascii="Times New Roman" w:eastAsia="Times New Roman" w:hAnsi="Times New Roman" w:cs="Times New Roman"/>
                <w:b/>
                <w:sz w:val="20"/>
                <w:szCs w:val="20"/>
                <w:lang w:eastAsia="ru-RU"/>
              </w:rPr>
            </w:pPr>
          </w:p>
        </w:tc>
        <w:tc>
          <w:tcPr>
            <w:tcW w:w="1559" w:type="dxa"/>
          </w:tcPr>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highlight w:val="yellow"/>
                <w:lang w:eastAsia="ru-RU"/>
              </w:rPr>
            </w:pPr>
          </w:p>
          <w:p w:rsidR="00B165A1" w:rsidRPr="00B165A1" w:rsidRDefault="00B165A1" w:rsidP="00B165A1">
            <w:pPr>
              <w:tabs>
                <w:tab w:val="left" w:pos="5760"/>
              </w:tabs>
              <w:spacing w:after="0" w:line="240" w:lineRule="auto"/>
              <w:ind w:right="-1"/>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 xml:space="preserve">        </w:t>
            </w:r>
          </w:p>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highlight w:val="yellow"/>
                <w:lang w:eastAsia="ru-RU"/>
              </w:rPr>
            </w:pPr>
          </w:p>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highlight w:val="yellow"/>
                <w:lang w:eastAsia="ru-RU"/>
              </w:rPr>
            </w:pPr>
          </w:p>
          <w:p w:rsidR="00B165A1" w:rsidRPr="00B165A1" w:rsidRDefault="00B165A1" w:rsidP="00B165A1">
            <w:pPr>
              <w:tabs>
                <w:tab w:val="left" w:pos="5760"/>
              </w:tabs>
              <w:spacing w:after="0" w:line="240" w:lineRule="auto"/>
              <w:ind w:right="-1" w:firstLine="709"/>
              <w:jc w:val="both"/>
              <w:rPr>
                <w:rFonts w:ascii="Times New Roman" w:eastAsia="Times New Roman" w:hAnsi="Times New Roman" w:cs="Times New Roman"/>
                <w:b/>
                <w:sz w:val="20"/>
                <w:szCs w:val="20"/>
                <w:highlight w:val="yellow"/>
                <w:lang w:eastAsia="ru-RU"/>
              </w:rPr>
            </w:pPr>
          </w:p>
        </w:tc>
      </w:tr>
      <w:tr w:rsidR="00B165A1" w:rsidRPr="00B165A1" w:rsidTr="00560231">
        <w:trPr>
          <w:trHeight w:val="414"/>
        </w:trPr>
        <w:tc>
          <w:tcPr>
            <w:tcW w:w="250" w:type="dxa"/>
          </w:tcPr>
          <w:p w:rsidR="00B165A1" w:rsidRPr="00B165A1" w:rsidRDefault="00B165A1" w:rsidP="00B165A1">
            <w:pPr>
              <w:tabs>
                <w:tab w:val="left" w:pos="5760"/>
              </w:tabs>
              <w:spacing w:after="0" w:line="240" w:lineRule="auto"/>
              <w:ind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3.</w:t>
            </w:r>
          </w:p>
        </w:tc>
        <w:tc>
          <w:tcPr>
            <w:tcW w:w="6662" w:type="dxa"/>
          </w:tcPr>
          <w:p w:rsidR="00B165A1" w:rsidRPr="00B165A1" w:rsidRDefault="00B165A1" w:rsidP="00B165A1">
            <w:pPr>
              <w:tabs>
                <w:tab w:val="left" w:pos="5760"/>
              </w:tabs>
              <w:spacing w:after="0" w:line="240" w:lineRule="auto"/>
              <w:ind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Краны. Травмирование:</w:t>
            </w:r>
          </w:p>
          <w:p w:rsidR="00B165A1" w:rsidRPr="00B165A1" w:rsidRDefault="00B165A1" w:rsidP="00B165A1">
            <w:pPr>
              <w:tabs>
                <w:tab w:val="left" w:pos="5760"/>
              </w:tabs>
              <w:spacing w:after="0" w:line="240" w:lineRule="auto"/>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b/>
                <w:sz w:val="20"/>
                <w:szCs w:val="20"/>
                <w:lang w:eastAsia="ru-RU"/>
              </w:rPr>
              <w:t>-</w:t>
            </w:r>
            <w:r w:rsidRPr="00B165A1">
              <w:rPr>
                <w:rFonts w:ascii="Times New Roman" w:eastAsia="Times New Roman" w:hAnsi="Times New Roman" w:cs="Times New Roman"/>
                <w:sz w:val="20"/>
                <w:szCs w:val="20"/>
                <w:lang w:eastAsia="ru-RU"/>
              </w:rPr>
              <w:t>самопроизвольно переместившимся грузом из-за подъема его при наклонном положении грузовых канато</w:t>
            </w:r>
            <w:proofErr w:type="gramStart"/>
            <w:r w:rsidRPr="00B165A1">
              <w:rPr>
                <w:rFonts w:ascii="Times New Roman" w:eastAsia="Times New Roman" w:hAnsi="Times New Roman" w:cs="Times New Roman"/>
                <w:sz w:val="20"/>
                <w:szCs w:val="20"/>
                <w:lang w:eastAsia="ru-RU"/>
              </w:rPr>
              <w:t>в(</w:t>
            </w:r>
            <w:proofErr w:type="gramEnd"/>
            <w:r w:rsidRPr="00B165A1">
              <w:rPr>
                <w:rFonts w:ascii="Times New Roman" w:eastAsia="Times New Roman" w:hAnsi="Times New Roman" w:cs="Times New Roman"/>
                <w:sz w:val="20"/>
                <w:szCs w:val="20"/>
                <w:lang w:eastAsia="ru-RU"/>
              </w:rPr>
              <w:t>подъем защемленного груза);</w:t>
            </w:r>
          </w:p>
          <w:p w:rsidR="00B165A1" w:rsidRPr="00B165A1" w:rsidRDefault="00B165A1" w:rsidP="00B165A1">
            <w:pPr>
              <w:tabs>
                <w:tab w:val="left" w:pos="5760"/>
              </w:tabs>
              <w:spacing w:after="0" w:line="240" w:lineRule="auto"/>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-электрическим током из-за нарушения требований безопасности при работе кранов вблизи ЛЭП;</w:t>
            </w:r>
          </w:p>
          <w:p w:rsidR="00B165A1" w:rsidRPr="00B165A1" w:rsidRDefault="00B165A1" w:rsidP="00B165A1">
            <w:pPr>
              <w:tabs>
                <w:tab w:val="left" w:pos="5760"/>
              </w:tabs>
              <w:spacing w:after="0" w:line="240" w:lineRule="auto"/>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-механизмами работающих кранов при выходе людей на крановые пути;</w:t>
            </w:r>
          </w:p>
          <w:p w:rsidR="00B165A1" w:rsidRPr="00B165A1" w:rsidRDefault="00B165A1" w:rsidP="00B165A1">
            <w:pPr>
              <w:tabs>
                <w:tab w:val="left" w:pos="5760"/>
              </w:tabs>
              <w:spacing w:after="0" w:line="240" w:lineRule="auto"/>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-грузом, механизмами технических устрой</w:t>
            </w:r>
            <w:proofErr w:type="gramStart"/>
            <w:r w:rsidRPr="00B165A1">
              <w:rPr>
                <w:rFonts w:ascii="Times New Roman" w:eastAsia="Times New Roman" w:hAnsi="Times New Roman" w:cs="Times New Roman"/>
                <w:sz w:val="20"/>
                <w:szCs w:val="20"/>
                <w:lang w:eastAsia="ru-RU"/>
              </w:rPr>
              <w:t>ств пр</w:t>
            </w:r>
            <w:proofErr w:type="gramEnd"/>
            <w:r w:rsidRPr="00B165A1">
              <w:rPr>
                <w:rFonts w:ascii="Times New Roman" w:eastAsia="Times New Roman" w:hAnsi="Times New Roman" w:cs="Times New Roman"/>
                <w:sz w:val="20"/>
                <w:szCs w:val="20"/>
                <w:lang w:eastAsia="ru-RU"/>
              </w:rPr>
              <w:t>и нахождении людей в опасной зоне работы кранов</w:t>
            </w:r>
          </w:p>
          <w:p w:rsidR="00B165A1" w:rsidRP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sz w:val="20"/>
                <w:szCs w:val="20"/>
                <w:lang w:eastAsia="ru-RU"/>
              </w:rPr>
              <w:t xml:space="preserve">- прочие </w:t>
            </w:r>
          </w:p>
        </w:tc>
        <w:tc>
          <w:tcPr>
            <w:tcW w:w="993" w:type="dxa"/>
          </w:tcPr>
          <w:p w:rsid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p>
          <w:p w:rsid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p>
          <w:p w:rsid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p>
          <w:p w:rsid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p>
          <w:p w:rsidR="00B165A1" w:rsidRP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850" w:type="dxa"/>
          </w:tcPr>
          <w:p w:rsidR="00B165A1" w:rsidRDefault="00B165A1" w:rsidP="00560231">
            <w:pPr>
              <w:tabs>
                <w:tab w:val="left" w:pos="5760"/>
              </w:tabs>
              <w:spacing w:after="0" w:line="240" w:lineRule="auto"/>
              <w:jc w:val="both"/>
              <w:rPr>
                <w:rFonts w:ascii="Times New Roman" w:eastAsia="Times New Roman" w:hAnsi="Times New Roman" w:cs="Times New Roman"/>
                <w:b/>
                <w:sz w:val="20"/>
                <w:szCs w:val="20"/>
                <w:lang w:eastAsia="ru-RU"/>
              </w:rPr>
            </w:pPr>
          </w:p>
          <w:p w:rsidR="00B165A1" w:rsidRDefault="00B165A1" w:rsidP="0056023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Default="00B165A1" w:rsidP="00560231">
            <w:pPr>
              <w:tabs>
                <w:tab w:val="left" w:pos="5760"/>
              </w:tabs>
              <w:spacing w:after="0" w:line="240" w:lineRule="auto"/>
              <w:jc w:val="both"/>
              <w:rPr>
                <w:rFonts w:ascii="Times New Roman" w:eastAsia="Times New Roman" w:hAnsi="Times New Roman" w:cs="Times New Roman"/>
                <w:b/>
                <w:sz w:val="20"/>
                <w:szCs w:val="20"/>
                <w:lang w:eastAsia="ru-RU"/>
              </w:rPr>
            </w:pPr>
          </w:p>
          <w:p w:rsidR="00B165A1" w:rsidRDefault="00B165A1" w:rsidP="0056023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Default="00B165A1" w:rsidP="00560231">
            <w:pPr>
              <w:tabs>
                <w:tab w:val="left" w:pos="5760"/>
              </w:tabs>
              <w:spacing w:after="0" w:line="240" w:lineRule="auto"/>
              <w:jc w:val="both"/>
              <w:rPr>
                <w:rFonts w:ascii="Times New Roman" w:eastAsia="Times New Roman" w:hAnsi="Times New Roman" w:cs="Times New Roman"/>
                <w:b/>
                <w:sz w:val="20"/>
                <w:szCs w:val="20"/>
                <w:lang w:eastAsia="ru-RU"/>
              </w:rPr>
            </w:pPr>
          </w:p>
          <w:p w:rsidR="00B165A1" w:rsidRDefault="00B165A1" w:rsidP="0056023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Default="00B165A1" w:rsidP="0056023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Default="00B165A1" w:rsidP="00560231">
            <w:pPr>
              <w:tabs>
                <w:tab w:val="left" w:pos="5760"/>
              </w:tabs>
              <w:spacing w:after="0" w:line="240" w:lineRule="auto"/>
              <w:jc w:val="both"/>
              <w:rPr>
                <w:rFonts w:ascii="Times New Roman" w:eastAsia="Times New Roman" w:hAnsi="Times New Roman" w:cs="Times New Roman"/>
                <w:b/>
                <w:sz w:val="20"/>
                <w:szCs w:val="20"/>
                <w:lang w:eastAsia="ru-RU"/>
              </w:rPr>
            </w:pPr>
          </w:p>
          <w:p w:rsidR="00B165A1" w:rsidRPr="00B165A1" w:rsidRDefault="00B165A1" w:rsidP="0056023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1559" w:type="dxa"/>
          </w:tcPr>
          <w:p w:rsidR="00B165A1" w:rsidRPr="00B165A1" w:rsidRDefault="00B165A1" w:rsidP="00B165A1">
            <w:pPr>
              <w:tabs>
                <w:tab w:val="left" w:pos="5760"/>
              </w:tabs>
              <w:spacing w:after="0" w:line="240" w:lineRule="auto"/>
              <w:ind w:firstLine="709"/>
              <w:jc w:val="both"/>
              <w:rPr>
                <w:rFonts w:ascii="Times New Roman" w:eastAsia="Times New Roman" w:hAnsi="Times New Roman" w:cs="Times New Roman"/>
                <w:b/>
                <w:sz w:val="20"/>
                <w:szCs w:val="20"/>
                <w:lang w:eastAsia="ru-RU"/>
              </w:rPr>
            </w:pPr>
          </w:p>
          <w:p w:rsidR="00B165A1" w:rsidRP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 xml:space="preserve">         </w:t>
            </w:r>
          </w:p>
        </w:tc>
      </w:tr>
      <w:tr w:rsidR="00B165A1" w:rsidRPr="00B165A1" w:rsidTr="00560231">
        <w:trPr>
          <w:trHeight w:val="160"/>
        </w:trPr>
        <w:tc>
          <w:tcPr>
            <w:tcW w:w="250" w:type="dxa"/>
          </w:tcPr>
          <w:p w:rsidR="00B165A1" w:rsidRPr="00B165A1" w:rsidRDefault="00B165A1" w:rsidP="00B165A1">
            <w:pPr>
              <w:tabs>
                <w:tab w:val="left" w:pos="5760"/>
              </w:tabs>
              <w:spacing w:after="0" w:line="240" w:lineRule="auto"/>
              <w:ind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4</w:t>
            </w:r>
          </w:p>
        </w:tc>
        <w:tc>
          <w:tcPr>
            <w:tcW w:w="6662" w:type="dxa"/>
          </w:tcPr>
          <w:p w:rsidR="00B165A1" w:rsidRP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 xml:space="preserve">    Подъёмники (люльки)</w:t>
            </w:r>
          </w:p>
          <w:p w:rsidR="00B165A1" w:rsidRPr="00B165A1" w:rsidRDefault="00B165A1" w:rsidP="00B165A1">
            <w:pPr>
              <w:tabs>
                <w:tab w:val="left" w:pos="5760"/>
              </w:tabs>
              <w:spacing w:after="0" w:line="240" w:lineRule="auto"/>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разрушение узлов механизмов и падение люльки</w:t>
            </w:r>
          </w:p>
        </w:tc>
        <w:tc>
          <w:tcPr>
            <w:tcW w:w="993" w:type="dxa"/>
          </w:tcPr>
          <w:p w:rsidR="00B165A1" w:rsidRPr="00B165A1" w:rsidRDefault="00B165A1" w:rsidP="00B165A1">
            <w:pPr>
              <w:tabs>
                <w:tab w:val="left" w:pos="5760"/>
              </w:tabs>
              <w:spacing w:after="0" w:line="240" w:lineRule="auto"/>
              <w:ind w:firstLine="709"/>
              <w:jc w:val="both"/>
              <w:rPr>
                <w:rFonts w:ascii="Times New Roman" w:eastAsia="Times New Roman" w:hAnsi="Times New Roman" w:cs="Times New Roman"/>
                <w:b/>
                <w:sz w:val="20"/>
                <w:szCs w:val="20"/>
                <w:lang w:eastAsia="ru-RU"/>
              </w:rPr>
            </w:pPr>
          </w:p>
          <w:p w:rsidR="00B165A1" w:rsidRP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w:t>
            </w:r>
          </w:p>
        </w:tc>
        <w:tc>
          <w:tcPr>
            <w:tcW w:w="850" w:type="dxa"/>
          </w:tcPr>
          <w:p w:rsidR="00B165A1" w:rsidRP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p>
          <w:p w:rsidR="00B165A1" w:rsidRP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 xml:space="preserve">   -</w:t>
            </w:r>
          </w:p>
        </w:tc>
        <w:tc>
          <w:tcPr>
            <w:tcW w:w="1559" w:type="dxa"/>
          </w:tcPr>
          <w:p w:rsidR="00B165A1" w:rsidRPr="00B165A1" w:rsidRDefault="00B165A1" w:rsidP="00B165A1">
            <w:pPr>
              <w:tabs>
                <w:tab w:val="left" w:pos="5760"/>
              </w:tabs>
              <w:spacing w:after="0" w:line="240" w:lineRule="auto"/>
              <w:ind w:firstLine="709"/>
              <w:jc w:val="both"/>
              <w:rPr>
                <w:rFonts w:ascii="Times New Roman" w:eastAsia="Times New Roman" w:hAnsi="Times New Roman" w:cs="Times New Roman"/>
                <w:b/>
                <w:sz w:val="20"/>
                <w:szCs w:val="20"/>
                <w:lang w:eastAsia="ru-RU"/>
              </w:rPr>
            </w:pPr>
          </w:p>
          <w:p w:rsidR="00B165A1" w:rsidRP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 xml:space="preserve">         - </w:t>
            </w:r>
          </w:p>
        </w:tc>
      </w:tr>
      <w:tr w:rsidR="00B165A1" w:rsidRPr="00B165A1" w:rsidTr="00560231">
        <w:tc>
          <w:tcPr>
            <w:tcW w:w="250" w:type="dxa"/>
          </w:tcPr>
          <w:p w:rsidR="00B165A1" w:rsidRPr="00B165A1" w:rsidRDefault="00B165A1" w:rsidP="00B165A1">
            <w:pPr>
              <w:tabs>
                <w:tab w:val="left" w:pos="5760"/>
              </w:tabs>
              <w:spacing w:after="0" w:line="240" w:lineRule="auto"/>
              <w:ind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5</w:t>
            </w:r>
          </w:p>
        </w:tc>
        <w:tc>
          <w:tcPr>
            <w:tcW w:w="6662" w:type="dxa"/>
          </w:tcPr>
          <w:p w:rsidR="00B165A1" w:rsidRPr="00B165A1" w:rsidRDefault="00B165A1" w:rsidP="00B165A1">
            <w:pPr>
              <w:tabs>
                <w:tab w:val="left" w:pos="5760"/>
              </w:tabs>
              <w:spacing w:after="0" w:line="240" w:lineRule="auto"/>
              <w:ind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Лифты. Травмирование:</w:t>
            </w:r>
          </w:p>
          <w:p w:rsidR="00B165A1" w:rsidRPr="00B165A1" w:rsidRDefault="00B165A1" w:rsidP="00B165A1">
            <w:pPr>
              <w:tabs>
                <w:tab w:val="left" w:pos="5760"/>
              </w:tabs>
              <w:spacing w:after="0" w:line="240" w:lineRule="auto"/>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b/>
                <w:sz w:val="20"/>
                <w:szCs w:val="20"/>
                <w:lang w:eastAsia="ru-RU"/>
              </w:rPr>
              <w:t>-</w:t>
            </w:r>
            <w:r w:rsidRPr="00B165A1">
              <w:rPr>
                <w:rFonts w:ascii="Times New Roman" w:eastAsia="Times New Roman" w:hAnsi="Times New Roman" w:cs="Times New Roman"/>
                <w:sz w:val="20"/>
                <w:szCs w:val="20"/>
                <w:lang w:eastAsia="ru-RU"/>
              </w:rPr>
              <w:t>неисправности лифта или блокировочных  устройств;</w:t>
            </w:r>
          </w:p>
          <w:p w:rsidR="00B165A1" w:rsidRPr="00B165A1" w:rsidRDefault="00B165A1" w:rsidP="00B165A1">
            <w:pPr>
              <w:tabs>
                <w:tab w:val="left" w:pos="5760"/>
              </w:tabs>
              <w:spacing w:after="0" w:line="240" w:lineRule="auto"/>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-неквалифицированные действий персонала,   обслуживающего лифты;</w:t>
            </w:r>
          </w:p>
          <w:p w:rsidR="00B165A1" w:rsidRPr="00B165A1" w:rsidRDefault="00B165A1" w:rsidP="00B165A1">
            <w:pPr>
              <w:tabs>
                <w:tab w:val="left" w:pos="5760"/>
              </w:tabs>
              <w:spacing w:after="0" w:line="240" w:lineRule="auto"/>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-нарушение правил пользования лифтами</w:t>
            </w:r>
          </w:p>
          <w:p w:rsidR="00B165A1" w:rsidRP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sz w:val="20"/>
                <w:szCs w:val="20"/>
                <w:lang w:eastAsia="ru-RU"/>
              </w:rPr>
              <w:t>-проникновение подростков в щахту недозволенным образом</w:t>
            </w:r>
          </w:p>
        </w:tc>
        <w:tc>
          <w:tcPr>
            <w:tcW w:w="993" w:type="dxa"/>
          </w:tcPr>
          <w:p w:rsid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p>
          <w:p w:rsid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P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850" w:type="dxa"/>
          </w:tcPr>
          <w:p w:rsid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p>
          <w:p w:rsid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B165A1" w:rsidRPr="00B165A1" w:rsidRDefault="00B165A1" w:rsidP="00B165A1">
            <w:pPr>
              <w:tabs>
                <w:tab w:val="left" w:pos="5760"/>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1559" w:type="dxa"/>
          </w:tcPr>
          <w:p w:rsidR="00B165A1" w:rsidRPr="00B165A1" w:rsidRDefault="00B165A1" w:rsidP="00B165A1">
            <w:pPr>
              <w:tabs>
                <w:tab w:val="left" w:pos="5760"/>
              </w:tabs>
              <w:spacing w:after="0" w:line="240" w:lineRule="auto"/>
              <w:ind w:firstLine="709"/>
              <w:jc w:val="both"/>
              <w:rPr>
                <w:rFonts w:ascii="Times New Roman" w:eastAsia="Times New Roman" w:hAnsi="Times New Roman" w:cs="Times New Roman"/>
                <w:b/>
                <w:sz w:val="20"/>
                <w:szCs w:val="20"/>
                <w:lang w:eastAsia="ru-RU"/>
              </w:rPr>
            </w:pPr>
          </w:p>
          <w:p w:rsidR="00B165A1" w:rsidRPr="00B165A1" w:rsidRDefault="00B165A1" w:rsidP="00B165A1">
            <w:pPr>
              <w:tabs>
                <w:tab w:val="left" w:pos="5760"/>
              </w:tabs>
              <w:spacing w:after="0" w:line="240" w:lineRule="auto"/>
              <w:ind w:firstLine="709"/>
              <w:jc w:val="both"/>
              <w:rPr>
                <w:rFonts w:ascii="Times New Roman" w:eastAsia="Times New Roman" w:hAnsi="Times New Roman" w:cs="Times New Roman"/>
                <w:b/>
                <w:sz w:val="20"/>
                <w:szCs w:val="20"/>
                <w:lang w:eastAsia="ru-RU"/>
              </w:rPr>
            </w:pPr>
          </w:p>
        </w:tc>
      </w:tr>
      <w:tr w:rsidR="00B165A1" w:rsidRPr="00B165A1" w:rsidTr="00560231">
        <w:tc>
          <w:tcPr>
            <w:tcW w:w="250" w:type="dxa"/>
          </w:tcPr>
          <w:p w:rsidR="00B165A1" w:rsidRPr="00B165A1" w:rsidRDefault="00B165A1" w:rsidP="00B165A1">
            <w:pPr>
              <w:tabs>
                <w:tab w:val="left" w:pos="5760"/>
              </w:tabs>
              <w:spacing w:after="0" w:line="240" w:lineRule="auto"/>
              <w:ind w:firstLine="709"/>
              <w:jc w:val="both"/>
              <w:rPr>
                <w:rFonts w:ascii="Times New Roman" w:eastAsia="Times New Roman" w:hAnsi="Times New Roman" w:cs="Times New Roman"/>
                <w:b/>
                <w:sz w:val="20"/>
                <w:szCs w:val="20"/>
                <w:lang w:eastAsia="ru-RU"/>
              </w:rPr>
            </w:pPr>
          </w:p>
        </w:tc>
        <w:tc>
          <w:tcPr>
            <w:tcW w:w="6662" w:type="dxa"/>
          </w:tcPr>
          <w:p w:rsidR="00B165A1" w:rsidRPr="00B165A1" w:rsidRDefault="00B165A1" w:rsidP="00B165A1">
            <w:pPr>
              <w:tabs>
                <w:tab w:val="left" w:pos="5760"/>
              </w:tabs>
              <w:spacing w:after="0" w:line="240" w:lineRule="auto"/>
              <w:ind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Количество травм со смертельным исходом</w:t>
            </w:r>
          </w:p>
        </w:tc>
        <w:tc>
          <w:tcPr>
            <w:tcW w:w="993" w:type="dxa"/>
          </w:tcPr>
          <w:p w:rsidR="00B165A1" w:rsidRPr="00B165A1" w:rsidRDefault="00B165A1" w:rsidP="00B165A1">
            <w:pPr>
              <w:tabs>
                <w:tab w:val="left" w:pos="5760"/>
              </w:tabs>
              <w:spacing w:after="0" w:line="240" w:lineRule="auto"/>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1</w:t>
            </w:r>
          </w:p>
        </w:tc>
        <w:tc>
          <w:tcPr>
            <w:tcW w:w="850" w:type="dxa"/>
          </w:tcPr>
          <w:p w:rsidR="00B165A1" w:rsidRPr="00B165A1" w:rsidRDefault="00B165A1" w:rsidP="00B165A1">
            <w:pPr>
              <w:tabs>
                <w:tab w:val="left" w:pos="5760"/>
              </w:tabs>
              <w:spacing w:after="0" w:line="240" w:lineRule="auto"/>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0</w:t>
            </w:r>
          </w:p>
        </w:tc>
        <w:tc>
          <w:tcPr>
            <w:tcW w:w="1559" w:type="dxa"/>
          </w:tcPr>
          <w:p w:rsidR="00B165A1" w:rsidRPr="00B165A1" w:rsidRDefault="00B165A1" w:rsidP="00B165A1">
            <w:pPr>
              <w:tabs>
                <w:tab w:val="left" w:pos="5760"/>
              </w:tabs>
              <w:spacing w:after="0" w:line="240" w:lineRule="auto"/>
              <w:ind w:firstLine="709"/>
              <w:jc w:val="both"/>
              <w:rPr>
                <w:rFonts w:ascii="Times New Roman" w:eastAsia="Times New Roman" w:hAnsi="Times New Roman" w:cs="Times New Roman"/>
                <w:sz w:val="20"/>
                <w:szCs w:val="20"/>
                <w:highlight w:val="yellow"/>
                <w:lang w:eastAsia="ru-RU"/>
              </w:rPr>
            </w:pPr>
            <w:r w:rsidRPr="00B165A1">
              <w:rPr>
                <w:rFonts w:ascii="Times New Roman" w:eastAsia="Times New Roman" w:hAnsi="Times New Roman" w:cs="Times New Roman"/>
                <w:sz w:val="20"/>
                <w:szCs w:val="20"/>
                <w:lang w:eastAsia="ru-RU"/>
              </w:rPr>
              <w:t>-</w:t>
            </w:r>
          </w:p>
        </w:tc>
      </w:tr>
    </w:tbl>
    <w:p w:rsidR="004453F6" w:rsidRDefault="004453F6" w:rsidP="003773BF">
      <w:pPr>
        <w:spacing w:line="240" w:lineRule="auto"/>
        <w:rPr>
          <w:rFonts w:ascii="Times New Roman" w:hAnsi="Times New Roman" w:cs="Times New Roman"/>
          <w:sz w:val="24"/>
          <w:szCs w:val="24"/>
        </w:rPr>
      </w:pPr>
    </w:p>
    <w:p w:rsidR="00B165A1" w:rsidRPr="00B165A1" w:rsidRDefault="00B165A1" w:rsidP="00560231">
      <w:pPr>
        <w:spacing w:line="240" w:lineRule="auto"/>
        <w:jc w:val="both"/>
        <w:rPr>
          <w:rFonts w:ascii="Times New Roman" w:hAnsi="Times New Roman" w:cs="Times New Roman"/>
          <w:sz w:val="24"/>
          <w:szCs w:val="24"/>
        </w:rPr>
      </w:pPr>
      <w:r w:rsidRPr="00B165A1">
        <w:rPr>
          <w:rFonts w:ascii="Times New Roman" w:hAnsi="Times New Roman" w:cs="Times New Roman"/>
          <w:sz w:val="24"/>
          <w:szCs w:val="24"/>
        </w:rPr>
        <w:t>Тенденция – отмечается снижение уровня смертельного травматизма за отчетный период 2016г на подъемных сооружениях по сравнению с аналогичным периодом 2015 года.</w:t>
      </w:r>
    </w:p>
    <w:p w:rsidR="00B165A1" w:rsidRPr="00560231" w:rsidRDefault="00B165A1" w:rsidP="00560231">
      <w:pPr>
        <w:spacing w:line="240" w:lineRule="auto"/>
        <w:jc w:val="both"/>
        <w:rPr>
          <w:rFonts w:ascii="Times New Roman" w:hAnsi="Times New Roman" w:cs="Times New Roman"/>
          <w:i/>
          <w:sz w:val="24"/>
          <w:szCs w:val="24"/>
        </w:rPr>
      </w:pPr>
      <w:r w:rsidRPr="00560231">
        <w:rPr>
          <w:rFonts w:ascii="Times New Roman" w:hAnsi="Times New Roman" w:cs="Times New Roman"/>
          <w:i/>
          <w:sz w:val="24"/>
          <w:szCs w:val="24"/>
        </w:rPr>
        <w:t>5. Сравнительный анализ распределения аварий и несчастных случаев со смертельным исходом за 12 месяцев 2016 года в сравнении с аналогичны</w:t>
      </w:r>
      <w:r w:rsidR="00560231" w:rsidRPr="00560231">
        <w:rPr>
          <w:rFonts w:ascii="Times New Roman" w:hAnsi="Times New Roman" w:cs="Times New Roman"/>
          <w:i/>
          <w:sz w:val="24"/>
          <w:szCs w:val="24"/>
        </w:rPr>
        <w:t>м периодом прошлого года по субъ</w:t>
      </w:r>
      <w:r w:rsidRPr="00560231">
        <w:rPr>
          <w:rFonts w:ascii="Times New Roman" w:hAnsi="Times New Roman" w:cs="Times New Roman"/>
          <w:i/>
          <w:sz w:val="24"/>
          <w:szCs w:val="24"/>
        </w:rPr>
        <w:t>ектам Российской Федерации (в форме таблицы) с описанием тенденций.</w:t>
      </w:r>
    </w:p>
    <w:p w:rsidR="00BF7F6E" w:rsidRDefault="00BF7F6E" w:rsidP="00560231">
      <w:pPr>
        <w:spacing w:line="240" w:lineRule="auto"/>
        <w:jc w:val="center"/>
        <w:rPr>
          <w:rFonts w:ascii="Times New Roman" w:hAnsi="Times New Roman" w:cs="Times New Roman"/>
          <w:i/>
          <w:sz w:val="24"/>
          <w:szCs w:val="24"/>
        </w:rPr>
      </w:pPr>
    </w:p>
    <w:p w:rsidR="00B165A1" w:rsidRPr="00560231" w:rsidRDefault="00560231" w:rsidP="00560231">
      <w:pPr>
        <w:spacing w:line="240" w:lineRule="auto"/>
        <w:jc w:val="center"/>
        <w:rPr>
          <w:rFonts w:ascii="Times New Roman" w:hAnsi="Times New Roman" w:cs="Times New Roman"/>
          <w:i/>
          <w:sz w:val="24"/>
          <w:szCs w:val="24"/>
        </w:rPr>
      </w:pPr>
      <w:r w:rsidRPr="00560231">
        <w:rPr>
          <w:rFonts w:ascii="Times New Roman" w:hAnsi="Times New Roman" w:cs="Times New Roman"/>
          <w:i/>
          <w:sz w:val="24"/>
          <w:szCs w:val="24"/>
        </w:rPr>
        <w:t>Самарская область</w:t>
      </w:r>
    </w:p>
    <w:p w:rsidR="00B165A1" w:rsidRPr="00B165A1" w:rsidRDefault="00B165A1" w:rsidP="00560231">
      <w:pPr>
        <w:spacing w:line="240" w:lineRule="auto"/>
        <w:jc w:val="both"/>
        <w:rPr>
          <w:rFonts w:ascii="Times New Roman" w:hAnsi="Times New Roman" w:cs="Times New Roman"/>
          <w:sz w:val="24"/>
          <w:szCs w:val="24"/>
        </w:rPr>
      </w:pPr>
      <w:r w:rsidRPr="00B165A1">
        <w:rPr>
          <w:rFonts w:ascii="Times New Roman" w:hAnsi="Times New Roman" w:cs="Times New Roman"/>
          <w:sz w:val="24"/>
          <w:szCs w:val="24"/>
        </w:rPr>
        <w:t>Аварии:</w:t>
      </w:r>
    </w:p>
    <w:p w:rsidR="00B165A1" w:rsidRPr="00B165A1" w:rsidRDefault="00B165A1" w:rsidP="00560231">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В течение 12 месяцев 2015 года в Самарской области на поднадзорных объектах произошла 1 авария с несчастным случаем со смертельным исходом.</w:t>
      </w:r>
    </w:p>
    <w:p w:rsidR="00B165A1" w:rsidRPr="00B165A1" w:rsidRDefault="00B165A1" w:rsidP="00560231">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30.06.2015г в филиале ОАО «РЖД» Центральной дирекции инфраст</w:t>
      </w:r>
      <w:r w:rsidR="000A53B6">
        <w:rPr>
          <w:rFonts w:ascii="Times New Roman" w:hAnsi="Times New Roman" w:cs="Times New Roman"/>
          <w:sz w:val="24"/>
          <w:szCs w:val="24"/>
        </w:rPr>
        <w:t xml:space="preserve">руктуры Куйбышевской </w:t>
      </w:r>
      <w:r w:rsidR="00560231">
        <w:rPr>
          <w:rFonts w:ascii="Times New Roman" w:hAnsi="Times New Roman" w:cs="Times New Roman"/>
          <w:sz w:val="24"/>
          <w:szCs w:val="24"/>
        </w:rPr>
        <w:t xml:space="preserve">дирекции </w:t>
      </w:r>
      <w:r w:rsidRPr="00B165A1">
        <w:rPr>
          <w:rFonts w:ascii="Times New Roman" w:hAnsi="Times New Roman" w:cs="Times New Roman"/>
          <w:sz w:val="24"/>
          <w:szCs w:val="24"/>
        </w:rPr>
        <w:t xml:space="preserve">инфраструктуры при ремонте устройств контактной сети с применением монтажной </w:t>
      </w:r>
      <w:r w:rsidR="00560231">
        <w:rPr>
          <w:rFonts w:ascii="Times New Roman" w:hAnsi="Times New Roman" w:cs="Times New Roman"/>
          <w:sz w:val="24"/>
          <w:szCs w:val="24"/>
        </w:rPr>
        <w:t xml:space="preserve">площадки </w:t>
      </w:r>
      <w:r w:rsidR="000A53B6">
        <w:rPr>
          <w:rFonts w:ascii="Times New Roman" w:hAnsi="Times New Roman" w:cs="Times New Roman"/>
          <w:sz w:val="24"/>
          <w:szCs w:val="24"/>
        </w:rPr>
        <w:t xml:space="preserve">1 АДМ-1.3, </w:t>
      </w:r>
      <w:r w:rsidRPr="00B165A1">
        <w:rPr>
          <w:rFonts w:ascii="Times New Roman" w:hAnsi="Times New Roman" w:cs="Times New Roman"/>
          <w:sz w:val="24"/>
          <w:szCs w:val="24"/>
        </w:rPr>
        <w:t>рег№ В-514 повреждена площадка подъемника, получил смертельную трав</w:t>
      </w:r>
      <w:r w:rsidR="00560231">
        <w:rPr>
          <w:rFonts w:ascii="Times New Roman" w:hAnsi="Times New Roman" w:cs="Times New Roman"/>
          <w:sz w:val="24"/>
          <w:szCs w:val="24"/>
        </w:rPr>
        <w:t>му электромонтер Кириллов М.В.</w:t>
      </w:r>
    </w:p>
    <w:p w:rsidR="00B165A1" w:rsidRPr="00B165A1" w:rsidRDefault="00B165A1" w:rsidP="00560231">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В течение 12 месяцев 2016 года в Самарской области на поднадзорных объектах аварий со смертельным исходом отмечено не было.</w:t>
      </w:r>
    </w:p>
    <w:p w:rsidR="004453F6" w:rsidRDefault="00B165A1" w:rsidP="00B165A1">
      <w:pPr>
        <w:spacing w:line="240" w:lineRule="auto"/>
        <w:rPr>
          <w:rFonts w:ascii="Times New Roman" w:hAnsi="Times New Roman" w:cs="Times New Roman"/>
          <w:sz w:val="24"/>
          <w:szCs w:val="24"/>
        </w:rPr>
      </w:pPr>
      <w:r w:rsidRPr="00B165A1">
        <w:rPr>
          <w:rFonts w:ascii="Times New Roman" w:hAnsi="Times New Roman" w:cs="Times New Roman"/>
          <w:sz w:val="24"/>
          <w:szCs w:val="24"/>
        </w:rPr>
        <w:t>Распреде</w:t>
      </w:r>
      <w:r w:rsidR="00560231">
        <w:rPr>
          <w:rFonts w:ascii="Times New Roman" w:hAnsi="Times New Roman" w:cs="Times New Roman"/>
          <w:sz w:val="24"/>
          <w:szCs w:val="24"/>
        </w:rPr>
        <w:t>ление аварий</w:t>
      </w:r>
      <w:r w:rsidRPr="00B165A1">
        <w:rPr>
          <w:rFonts w:ascii="Times New Roman" w:hAnsi="Times New Roman" w:cs="Times New Roman"/>
          <w:sz w:val="24"/>
          <w:szCs w:val="24"/>
        </w:rPr>
        <w:t xml:space="preserve"> по Самарской области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851"/>
        <w:gridCol w:w="850"/>
        <w:gridCol w:w="1701"/>
      </w:tblGrid>
      <w:tr w:rsidR="00B165A1" w:rsidRPr="00B165A1" w:rsidTr="00560231">
        <w:trPr>
          <w:trHeight w:val="562"/>
        </w:trPr>
        <w:tc>
          <w:tcPr>
            <w:tcW w:w="567" w:type="dxa"/>
            <w:vMerge w:val="restart"/>
          </w:tcPr>
          <w:p w:rsidR="00B165A1" w:rsidRPr="00B165A1" w:rsidRDefault="00B165A1" w:rsidP="00B165A1">
            <w:pPr>
              <w:spacing w:after="0" w:line="240" w:lineRule="auto"/>
              <w:ind w:right="-187"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w:t>
            </w:r>
          </w:p>
        </w:tc>
        <w:tc>
          <w:tcPr>
            <w:tcW w:w="6237" w:type="dxa"/>
            <w:vMerge w:val="restart"/>
          </w:tcPr>
          <w:p w:rsidR="00B165A1" w:rsidRPr="00B165A1" w:rsidRDefault="00B165A1" w:rsidP="00B165A1">
            <w:pPr>
              <w:spacing w:after="0" w:line="240" w:lineRule="auto"/>
              <w:ind w:right="-187"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Опасные факторы</w:t>
            </w:r>
          </w:p>
        </w:tc>
        <w:tc>
          <w:tcPr>
            <w:tcW w:w="1701" w:type="dxa"/>
            <w:gridSpan w:val="2"/>
          </w:tcPr>
          <w:p w:rsidR="00B165A1" w:rsidRPr="00B165A1" w:rsidRDefault="00B165A1" w:rsidP="00B165A1">
            <w:pPr>
              <w:spacing w:after="0" w:line="240" w:lineRule="auto"/>
              <w:ind w:right="-187"/>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 xml:space="preserve">    Период</w:t>
            </w:r>
          </w:p>
        </w:tc>
        <w:tc>
          <w:tcPr>
            <w:tcW w:w="1701" w:type="dxa"/>
            <w:vMerge w:val="restart"/>
          </w:tcPr>
          <w:p w:rsidR="00B165A1" w:rsidRPr="00B165A1" w:rsidRDefault="00B165A1" w:rsidP="00B165A1">
            <w:pPr>
              <w:spacing w:after="0" w:line="240" w:lineRule="auto"/>
              <w:ind w:right="-187"/>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Рост +(плюс), снижени</w:t>
            </w:r>
            <w:proofErr w:type="gramStart"/>
            <w:r w:rsidRPr="00B165A1">
              <w:rPr>
                <w:rFonts w:ascii="Times New Roman" w:eastAsia="Times New Roman" w:hAnsi="Times New Roman" w:cs="Times New Roman"/>
                <w:b/>
                <w:sz w:val="20"/>
                <w:szCs w:val="20"/>
                <w:lang w:eastAsia="ru-RU"/>
              </w:rPr>
              <w:t>е-</w:t>
            </w:r>
            <w:proofErr w:type="gramEnd"/>
            <w:r w:rsidRPr="00B165A1">
              <w:rPr>
                <w:rFonts w:ascii="Times New Roman" w:eastAsia="Times New Roman" w:hAnsi="Times New Roman" w:cs="Times New Roman"/>
                <w:b/>
                <w:sz w:val="20"/>
                <w:szCs w:val="20"/>
                <w:lang w:eastAsia="ru-RU"/>
              </w:rPr>
              <w:t>(минус)</w:t>
            </w:r>
          </w:p>
        </w:tc>
      </w:tr>
      <w:tr w:rsidR="00B165A1" w:rsidRPr="00B165A1" w:rsidTr="00560231">
        <w:tc>
          <w:tcPr>
            <w:tcW w:w="567" w:type="dxa"/>
            <w:vMerge/>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c>
          <w:tcPr>
            <w:tcW w:w="6237" w:type="dxa"/>
            <w:vMerge/>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c>
          <w:tcPr>
            <w:tcW w:w="851" w:type="dxa"/>
          </w:tcPr>
          <w:p w:rsidR="00B165A1" w:rsidRPr="00B165A1" w:rsidRDefault="00B165A1" w:rsidP="00B165A1">
            <w:pPr>
              <w:spacing w:after="0" w:line="240" w:lineRule="auto"/>
              <w:ind w:right="-187"/>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2015</w:t>
            </w:r>
          </w:p>
        </w:tc>
        <w:tc>
          <w:tcPr>
            <w:tcW w:w="850" w:type="dxa"/>
          </w:tcPr>
          <w:p w:rsidR="00B165A1" w:rsidRPr="00B165A1" w:rsidRDefault="00B165A1" w:rsidP="00B165A1">
            <w:pPr>
              <w:spacing w:after="0" w:line="240" w:lineRule="auto"/>
              <w:ind w:right="-187"/>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2016</w:t>
            </w:r>
          </w:p>
        </w:tc>
        <w:tc>
          <w:tcPr>
            <w:tcW w:w="1701" w:type="dxa"/>
            <w:vMerge/>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r>
      <w:tr w:rsidR="00B165A1" w:rsidRPr="00B165A1" w:rsidTr="00560231">
        <w:tc>
          <w:tcPr>
            <w:tcW w:w="567"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1</w:t>
            </w:r>
          </w:p>
        </w:tc>
        <w:tc>
          <w:tcPr>
            <w:tcW w:w="6237" w:type="dxa"/>
          </w:tcPr>
          <w:p w:rsidR="00B165A1" w:rsidRPr="00B165A1" w:rsidRDefault="00B165A1" w:rsidP="00560231">
            <w:pPr>
              <w:spacing w:after="0" w:line="240" w:lineRule="auto"/>
              <w:ind w:right="-187"/>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Некачественное изготовление технических устройств</w:t>
            </w:r>
          </w:p>
        </w:tc>
        <w:tc>
          <w:tcPr>
            <w:tcW w:w="851"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850"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1701"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r>
      <w:tr w:rsidR="00B165A1" w:rsidRPr="00B165A1" w:rsidTr="00560231">
        <w:tc>
          <w:tcPr>
            <w:tcW w:w="567"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2</w:t>
            </w:r>
          </w:p>
        </w:tc>
        <w:tc>
          <w:tcPr>
            <w:tcW w:w="6237" w:type="dxa"/>
          </w:tcPr>
          <w:p w:rsidR="00B165A1" w:rsidRPr="00B165A1" w:rsidRDefault="00B165A1" w:rsidP="00560231">
            <w:pPr>
              <w:spacing w:after="0" w:line="240" w:lineRule="auto"/>
              <w:ind w:right="-187"/>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Неисправность технических устройств</w:t>
            </w:r>
          </w:p>
        </w:tc>
        <w:tc>
          <w:tcPr>
            <w:tcW w:w="851"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850"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1701"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r>
      <w:tr w:rsidR="00B165A1" w:rsidRPr="00B165A1" w:rsidTr="00560231">
        <w:tc>
          <w:tcPr>
            <w:tcW w:w="567"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3</w:t>
            </w:r>
          </w:p>
        </w:tc>
        <w:tc>
          <w:tcPr>
            <w:tcW w:w="6237" w:type="dxa"/>
          </w:tcPr>
          <w:p w:rsidR="00B165A1" w:rsidRPr="00B165A1" w:rsidRDefault="00B165A1" w:rsidP="00560231">
            <w:pPr>
              <w:spacing w:after="0" w:line="240" w:lineRule="auto"/>
              <w:ind w:right="-187"/>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Неисправность приборов безопасности</w:t>
            </w:r>
          </w:p>
        </w:tc>
        <w:tc>
          <w:tcPr>
            <w:tcW w:w="851"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850"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1701"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u w:val="single"/>
                <w:lang w:eastAsia="ru-RU"/>
              </w:rPr>
            </w:pPr>
          </w:p>
        </w:tc>
      </w:tr>
      <w:tr w:rsidR="00B165A1" w:rsidRPr="00B165A1" w:rsidTr="00560231">
        <w:tc>
          <w:tcPr>
            <w:tcW w:w="567"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4</w:t>
            </w:r>
          </w:p>
        </w:tc>
        <w:tc>
          <w:tcPr>
            <w:tcW w:w="6237" w:type="dxa"/>
          </w:tcPr>
          <w:p w:rsidR="00B165A1" w:rsidRPr="00B165A1" w:rsidRDefault="00B165A1" w:rsidP="00560231">
            <w:pPr>
              <w:spacing w:after="0" w:line="240" w:lineRule="auto"/>
              <w:ind w:right="-187"/>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Неудовлетвори</w:t>
            </w:r>
            <w:r w:rsidR="00560231">
              <w:rPr>
                <w:rFonts w:ascii="Times New Roman" w:eastAsia="Times New Roman" w:hAnsi="Times New Roman" w:cs="Times New Roman"/>
                <w:sz w:val="20"/>
                <w:szCs w:val="20"/>
                <w:lang w:eastAsia="ru-RU"/>
              </w:rPr>
              <w:t xml:space="preserve">тельный </w:t>
            </w:r>
            <w:proofErr w:type="gramStart"/>
            <w:r w:rsidR="00560231">
              <w:rPr>
                <w:rFonts w:ascii="Times New Roman" w:eastAsia="Times New Roman" w:hAnsi="Times New Roman" w:cs="Times New Roman"/>
                <w:sz w:val="20"/>
                <w:szCs w:val="20"/>
                <w:lang w:eastAsia="ru-RU"/>
              </w:rPr>
              <w:t>контроль за</w:t>
            </w:r>
            <w:proofErr w:type="gramEnd"/>
            <w:r w:rsidR="00560231">
              <w:rPr>
                <w:rFonts w:ascii="Times New Roman" w:eastAsia="Times New Roman" w:hAnsi="Times New Roman" w:cs="Times New Roman"/>
                <w:sz w:val="20"/>
                <w:szCs w:val="20"/>
                <w:lang w:eastAsia="ru-RU"/>
              </w:rPr>
              <w:t xml:space="preserve"> соблюдением </w:t>
            </w:r>
            <w:r w:rsidRPr="00B165A1">
              <w:rPr>
                <w:rFonts w:ascii="Times New Roman" w:eastAsia="Times New Roman" w:hAnsi="Times New Roman" w:cs="Times New Roman"/>
                <w:sz w:val="20"/>
                <w:szCs w:val="20"/>
                <w:lang w:eastAsia="ru-RU"/>
              </w:rPr>
              <w:t xml:space="preserve">требований </w:t>
            </w:r>
            <w:r w:rsidRPr="00B165A1">
              <w:rPr>
                <w:rFonts w:ascii="Times New Roman" w:eastAsia="Times New Roman" w:hAnsi="Times New Roman" w:cs="Times New Roman"/>
                <w:sz w:val="20"/>
                <w:szCs w:val="20"/>
                <w:lang w:eastAsia="ru-RU"/>
              </w:rPr>
              <w:lastRenderedPageBreak/>
              <w:t>промышленной безопасности</w:t>
            </w:r>
          </w:p>
        </w:tc>
        <w:tc>
          <w:tcPr>
            <w:tcW w:w="851"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lastRenderedPageBreak/>
              <w:t xml:space="preserve">   +</w:t>
            </w:r>
          </w:p>
        </w:tc>
        <w:tc>
          <w:tcPr>
            <w:tcW w:w="850"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1701"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r>
      <w:tr w:rsidR="00B165A1" w:rsidRPr="00B165A1" w:rsidTr="00560231">
        <w:tc>
          <w:tcPr>
            <w:tcW w:w="567"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lastRenderedPageBreak/>
              <w:t>5</w:t>
            </w:r>
          </w:p>
        </w:tc>
        <w:tc>
          <w:tcPr>
            <w:tcW w:w="6237" w:type="dxa"/>
          </w:tcPr>
          <w:p w:rsidR="00B165A1" w:rsidRPr="00B165A1" w:rsidRDefault="00B165A1" w:rsidP="00560231">
            <w:pPr>
              <w:spacing w:after="0" w:line="240" w:lineRule="auto"/>
              <w:ind w:right="-187"/>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Нарушение технологической и трудовой дисциплины, неправильные действия обслуживающего персонала</w:t>
            </w:r>
          </w:p>
        </w:tc>
        <w:tc>
          <w:tcPr>
            <w:tcW w:w="851"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850"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1701"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r>
      <w:tr w:rsidR="00B165A1" w:rsidRPr="00B165A1" w:rsidTr="00560231">
        <w:tc>
          <w:tcPr>
            <w:tcW w:w="567"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6</w:t>
            </w:r>
          </w:p>
        </w:tc>
        <w:tc>
          <w:tcPr>
            <w:tcW w:w="6237" w:type="dxa"/>
          </w:tcPr>
          <w:p w:rsidR="00B165A1" w:rsidRPr="00B165A1" w:rsidRDefault="00B165A1" w:rsidP="00560231">
            <w:pPr>
              <w:spacing w:after="0" w:line="240" w:lineRule="auto"/>
              <w:ind w:right="-187"/>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Низкий уровень знаний требований промышленной безопасности</w:t>
            </w:r>
          </w:p>
        </w:tc>
        <w:tc>
          <w:tcPr>
            <w:tcW w:w="851"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850"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1701"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r>
      <w:tr w:rsidR="00B165A1" w:rsidRPr="00B165A1" w:rsidTr="00560231">
        <w:tc>
          <w:tcPr>
            <w:tcW w:w="567"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7</w:t>
            </w:r>
          </w:p>
        </w:tc>
        <w:tc>
          <w:tcPr>
            <w:tcW w:w="6237" w:type="dxa"/>
          </w:tcPr>
          <w:p w:rsidR="00B165A1" w:rsidRPr="00B165A1" w:rsidRDefault="00B165A1" w:rsidP="00560231">
            <w:pPr>
              <w:spacing w:after="0" w:line="240" w:lineRule="auto"/>
              <w:ind w:right="-187"/>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Прочие</w:t>
            </w:r>
          </w:p>
        </w:tc>
        <w:tc>
          <w:tcPr>
            <w:tcW w:w="851"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850"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1701"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r>
      <w:tr w:rsidR="00B165A1" w:rsidRPr="00B165A1" w:rsidTr="00560231">
        <w:tc>
          <w:tcPr>
            <w:tcW w:w="6804" w:type="dxa"/>
            <w:gridSpan w:val="2"/>
          </w:tcPr>
          <w:p w:rsidR="00B165A1" w:rsidRPr="00B165A1" w:rsidRDefault="00B165A1" w:rsidP="00B165A1">
            <w:pPr>
              <w:spacing w:after="0" w:line="240" w:lineRule="auto"/>
              <w:ind w:right="-187"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Количество аварий</w:t>
            </w:r>
          </w:p>
        </w:tc>
        <w:tc>
          <w:tcPr>
            <w:tcW w:w="851"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1</w:t>
            </w:r>
          </w:p>
        </w:tc>
        <w:tc>
          <w:tcPr>
            <w:tcW w:w="850"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1701" w:type="dxa"/>
          </w:tcPr>
          <w:p w:rsidR="00B165A1" w:rsidRPr="00B165A1" w:rsidRDefault="00B165A1" w:rsidP="00B165A1">
            <w:pPr>
              <w:spacing w:after="0" w:line="240" w:lineRule="auto"/>
              <w:ind w:left="-57"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r>
    </w:tbl>
    <w:p w:rsidR="004453F6" w:rsidRDefault="004453F6" w:rsidP="003773BF">
      <w:pPr>
        <w:spacing w:line="240" w:lineRule="auto"/>
        <w:rPr>
          <w:rFonts w:ascii="Times New Roman" w:hAnsi="Times New Roman" w:cs="Times New Roman"/>
          <w:sz w:val="24"/>
          <w:szCs w:val="24"/>
        </w:rPr>
      </w:pPr>
    </w:p>
    <w:p w:rsidR="00B165A1" w:rsidRPr="00B165A1" w:rsidRDefault="00B165A1" w:rsidP="00560231">
      <w:pPr>
        <w:spacing w:line="240" w:lineRule="auto"/>
        <w:jc w:val="both"/>
        <w:rPr>
          <w:rFonts w:ascii="Times New Roman" w:hAnsi="Times New Roman" w:cs="Times New Roman"/>
          <w:sz w:val="24"/>
          <w:szCs w:val="24"/>
        </w:rPr>
      </w:pPr>
      <w:r w:rsidRPr="00B165A1">
        <w:rPr>
          <w:rFonts w:ascii="Times New Roman" w:hAnsi="Times New Roman" w:cs="Times New Roman"/>
          <w:sz w:val="24"/>
          <w:szCs w:val="24"/>
        </w:rPr>
        <w:t>Тенденция – отмечено снижение аварийности со смертельным исходом за отчетный период 2016 года на подъемных сооружениях по сравнению с аналогичным периодом 2015 года.</w:t>
      </w:r>
    </w:p>
    <w:p w:rsidR="00B165A1" w:rsidRPr="00B165A1" w:rsidRDefault="00B165A1" w:rsidP="00B165A1">
      <w:pPr>
        <w:spacing w:line="240" w:lineRule="auto"/>
        <w:rPr>
          <w:rFonts w:ascii="Times New Roman" w:hAnsi="Times New Roman" w:cs="Times New Roman"/>
          <w:sz w:val="24"/>
          <w:szCs w:val="24"/>
        </w:rPr>
      </w:pPr>
      <w:r w:rsidRPr="00B165A1">
        <w:rPr>
          <w:rFonts w:ascii="Times New Roman" w:hAnsi="Times New Roman" w:cs="Times New Roman"/>
          <w:sz w:val="24"/>
          <w:szCs w:val="24"/>
        </w:rPr>
        <w:t>Травматизм:</w:t>
      </w:r>
    </w:p>
    <w:p w:rsidR="00B165A1" w:rsidRPr="00B165A1" w:rsidRDefault="00560231" w:rsidP="0056023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отчетный </w:t>
      </w:r>
      <w:r w:rsidR="00B165A1" w:rsidRPr="00B165A1">
        <w:rPr>
          <w:rFonts w:ascii="Times New Roman" w:hAnsi="Times New Roman" w:cs="Times New Roman"/>
          <w:sz w:val="24"/>
          <w:szCs w:val="24"/>
        </w:rPr>
        <w:t>период</w:t>
      </w:r>
      <w:r>
        <w:rPr>
          <w:rFonts w:ascii="Times New Roman" w:hAnsi="Times New Roman" w:cs="Times New Roman"/>
          <w:sz w:val="24"/>
          <w:szCs w:val="24"/>
        </w:rPr>
        <w:t xml:space="preserve"> 2015 года в Самарской области </w:t>
      </w:r>
      <w:r w:rsidR="00B165A1" w:rsidRPr="00B165A1">
        <w:rPr>
          <w:rFonts w:ascii="Times New Roman" w:hAnsi="Times New Roman" w:cs="Times New Roman"/>
          <w:sz w:val="24"/>
          <w:szCs w:val="24"/>
        </w:rPr>
        <w:t xml:space="preserve">зафиксирован один несчастный </w:t>
      </w:r>
      <w:r>
        <w:rPr>
          <w:rFonts w:ascii="Times New Roman" w:hAnsi="Times New Roman" w:cs="Times New Roman"/>
          <w:sz w:val="24"/>
          <w:szCs w:val="24"/>
        </w:rPr>
        <w:t>случай со смертельным исходом.</w:t>
      </w:r>
    </w:p>
    <w:p w:rsidR="00B165A1" w:rsidRPr="00B165A1" w:rsidRDefault="00B165A1" w:rsidP="00560231">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В течени</w:t>
      </w:r>
      <w:r w:rsidR="00560231">
        <w:rPr>
          <w:rFonts w:ascii="Times New Roman" w:hAnsi="Times New Roman" w:cs="Times New Roman"/>
          <w:sz w:val="24"/>
          <w:szCs w:val="24"/>
        </w:rPr>
        <w:t>е</w:t>
      </w:r>
      <w:r w:rsidRPr="00B165A1">
        <w:rPr>
          <w:rFonts w:ascii="Times New Roman" w:hAnsi="Times New Roman" w:cs="Times New Roman"/>
          <w:sz w:val="24"/>
          <w:szCs w:val="24"/>
        </w:rPr>
        <w:t xml:space="preserve"> 12 месяцев </w:t>
      </w:r>
      <w:r w:rsidR="00560231">
        <w:rPr>
          <w:rFonts w:ascii="Times New Roman" w:hAnsi="Times New Roman" w:cs="Times New Roman"/>
          <w:sz w:val="24"/>
          <w:szCs w:val="24"/>
        </w:rPr>
        <w:t xml:space="preserve">2016 года в Самарской области был </w:t>
      </w:r>
      <w:r w:rsidRPr="00B165A1">
        <w:rPr>
          <w:rFonts w:ascii="Times New Roman" w:hAnsi="Times New Roman" w:cs="Times New Roman"/>
          <w:sz w:val="24"/>
          <w:szCs w:val="24"/>
        </w:rPr>
        <w:t>зафиксирован один  групповой несчастный случай с тяжелыми последствиями.</w:t>
      </w:r>
    </w:p>
    <w:p w:rsidR="00B165A1" w:rsidRPr="00B165A1" w:rsidRDefault="00B165A1" w:rsidP="00560231">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06.05.2016г. произошла авария на о</w:t>
      </w:r>
      <w:r w:rsidR="00560231">
        <w:rPr>
          <w:rFonts w:ascii="Times New Roman" w:hAnsi="Times New Roman" w:cs="Times New Roman"/>
          <w:sz w:val="24"/>
          <w:szCs w:val="24"/>
        </w:rPr>
        <w:t>пасном производственном объекте</w:t>
      </w:r>
      <w:r w:rsidRPr="00B165A1">
        <w:rPr>
          <w:rFonts w:ascii="Times New Roman" w:hAnsi="Times New Roman" w:cs="Times New Roman"/>
          <w:sz w:val="24"/>
          <w:szCs w:val="24"/>
        </w:rPr>
        <w:t xml:space="preserve"> рег. № А53-00317-0007 «Площадка производства аммиака цеха №11» ОАО «КуйбышевАзот» - падение и повреждении грузоподъемного башенного крана БК-1000 рег. № 15587, приведшая к</w:t>
      </w:r>
      <w:r w:rsidR="00560231">
        <w:rPr>
          <w:rFonts w:ascii="Times New Roman" w:hAnsi="Times New Roman" w:cs="Times New Roman"/>
          <w:sz w:val="24"/>
          <w:szCs w:val="24"/>
        </w:rPr>
        <w:t xml:space="preserve"> групповому несчастному случаю.</w:t>
      </w:r>
    </w:p>
    <w:p w:rsidR="00B165A1" w:rsidRPr="00B165A1" w:rsidRDefault="00B165A1" w:rsidP="00560231">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При выполнении работ по разгрузке платформы с железнодорожными рельсами стропальщики цеха № 15 А.В. Кутазов, С.А. Романов застропили груз немаркированной траверсой, при отсутствии технологической карты. Крановщиком цеха № 11 В.И. Куцаповым без технологической карты и немаркированной траверсой, по команде стропальщиков было выгружено (за два подъема) две пачки железнодорожных рельсов. При выгрузке третьей пачки кран поднял груз примерно на 0,5м над платформой, завел над местом выгрузки и начал опускать. Опустил груз примерно на один метр, затем ещё на один метр, в этот момент произошло падение подъемного сооружения, его разрушение и травмирование двух крановщиков, находящихся в кабине. В.И. Куцапов, категория травмы – легкая, Р.Ф. Юсупов, категория травмы – тяжелая.</w:t>
      </w:r>
    </w:p>
    <w:p w:rsidR="00B165A1" w:rsidRPr="00560231" w:rsidRDefault="00560231" w:rsidP="00560231">
      <w:pPr>
        <w:spacing w:line="240" w:lineRule="auto"/>
        <w:jc w:val="center"/>
        <w:rPr>
          <w:rFonts w:ascii="Times New Roman" w:hAnsi="Times New Roman" w:cs="Times New Roman"/>
          <w:i/>
          <w:sz w:val="24"/>
          <w:szCs w:val="24"/>
        </w:rPr>
      </w:pPr>
      <w:r w:rsidRPr="00560231">
        <w:rPr>
          <w:rFonts w:ascii="Times New Roman" w:hAnsi="Times New Roman" w:cs="Times New Roman"/>
          <w:i/>
          <w:sz w:val="24"/>
          <w:szCs w:val="24"/>
        </w:rPr>
        <w:t>Ульяновская область</w:t>
      </w:r>
    </w:p>
    <w:p w:rsidR="00B165A1" w:rsidRPr="00B165A1" w:rsidRDefault="00B165A1" w:rsidP="00B165A1">
      <w:pPr>
        <w:spacing w:line="240" w:lineRule="auto"/>
        <w:rPr>
          <w:rFonts w:ascii="Times New Roman" w:hAnsi="Times New Roman" w:cs="Times New Roman"/>
          <w:sz w:val="24"/>
          <w:szCs w:val="24"/>
        </w:rPr>
      </w:pPr>
      <w:r w:rsidRPr="00B165A1">
        <w:rPr>
          <w:rFonts w:ascii="Times New Roman" w:hAnsi="Times New Roman" w:cs="Times New Roman"/>
          <w:sz w:val="24"/>
          <w:szCs w:val="24"/>
        </w:rPr>
        <w:t>Аварии:</w:t>
      </w:r>
    </w:p>
    <w:p w:rsidR="00B165A1" w:rsidRPr="00B165A1" w:rsidRDefault="00B165A1" w:rsidP="00625621">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В т</w:t>
      </w:r>
      <w:r w:rsidR="00625621">
        <w:rPr>
          <w:rFonts w:ascii="Times New Roman" w:hAnsi="Times New Roman" w:cs="Times New Roman"/>
          <w:sz w:val="24"/>
          <w:szCs w:val="24"/>
        </w:rPr>
        <w:t xml:space="preserve">ечение 12 месяцев 2015-2016 </w:t>
      </w:r>
      <w:proofErr w:type="gramStart"/>
      <w:r w:rsidR="00625621">
        <w:rPr>
          <w:rFonts w:ascii="Times New Roman" w:hAnsi="Times New Roman" w:cs="Times New Roman"/>
          <w:sz w:val="24"/>
          <w:szCs w:val="24"/>
        </w:rPr>
        <w:t>гг</w:t>
      </w:r>
      <w:proofErr w:type="gramEnd"/>
      <w:r w:rsidR="00625621">
        <w:rPr>
          <w:rFonts w:ascii="Times New Roman" w:hAnsi="Times New Roman" w:cs="Times New Roman"/>
          <w:sz w:val="24"/>
          <w:szCs w:val="24"/>
        </w:rPr>
        <w:t xml:space="preserve"> </w:t>
      </w:r>
      <w:r w:rsidRPr="00B165A1">
        <w:rPr>
          <w:rFonts w:ascii="Times New Roman" w:hAnsi="Times New Roman" w:cs="Times New Roman"/>
          <w:sz w:val="24"/>
          <w:szCs w:val="24"/>
        </w:rPr>
        <w:t>в Ульяновской области н</w:t>
      </w:r>
      <w:r w:rsidR="00625621">
        <w:rPr>
          <w:rFonts w:ascii="Times New Roman" w:hAnsi="Times New Roman" w:cs="Times New Roman"/>
          <w:sz w:val="24"/>
          <w:szCs w:val="24"/>
        </w:rPr>
        <w:t xml:space="preserve">а поднадзорных объектах аварий </w:t>
      </w:r>
      <w:r w:rsidRPr="00B165A1">
        <w:rPr>
          <w:rFonts w:ascii="Times New Roman" w:hAnsi="Times New Roman" w:cs="Times New Roman"/>
          <w:sz w:val="24"/>
          <w:szCs w:val="24"/>
        </w:rPr>
        <w:t>не зафиксировано.</w:t>
      </w:r>
    </w:p>
    <w:p w:rsidR="00B165A1" w:rsidRPr="00B165A1" w:rsidRDefault="00625621" w:rsidP="00B165A1">
      <w:pPr>
        <w:spacing w:line="240" w:lineRule="auto"/>
        <w:rPr>
          <w:rFonts w:ascii="Times New Roman" w:hAnsi="Times New Roman" w:cs="Times New Roman"/>
          <w:sz w:val="24"/>
          <w:szCs w:val="24"/>
        </w:rPr>
      </w:pPr>
      <w:r>
        <w:rPr>
          <w:rFonts w:ascii="Times New Roman" w:hAnsi="Times New Roman" w:cs="Times New Roman"/>
          <w:sz w:val="24"/>
          <w:szCs w:val="24"/>
        </w:rPr>
        <w:t>Производственный травматизм:</w:t>
      </w:r>
    </w:p>
    <w:p w:rsidR="00B165A1" w:rsidRPr="00B165A1" w:rsidRDefault="00625621" w:rsidP="00625621">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w:t>
      </w:r>
      <w:r w:rsidR="00B165A1" w:rsidRPr="00B165A1">
        <w:rPr>
          <w:rFonts w:ascii="Times New Roman" w:hAnsi="Times New Roman" w:cs="Times New Roman"/>
          <w:sz w:val="24"/>
          <w:szCs w:val="24"/>
        </w:rPr>
        <w:t>отчет</w:t>
      </w:r>
      <w:r>
        <w:rPr>
          <w:rFonts w:ascii="Times New Roman" w:hAnsi="Times New Roman" w:cs="Times New Roman"/>
          <w:sz w:val="24"/>
          <w:szCs w:val="24"/>
        </w:rPr>
        <w:t xml:space="preserve">ный период 2015-2016 </w:t>
      </w:r>
      <w:proofErr w:type="gramStart"/>
      <w:r>
        <w:rPr>
          <w:rFonts w:ascii="Times New Roman" w:hAnsi="Times New Roman" w:cs="Times New Roman"/>
          <w:sz w:val="24"/>
          <w:szCs w:val="24"/>
        </w:rPr>
        <w:t>гг</w:t>
      </w:r>
      <w:proofErr w:type="gramEnd"/>
      <w:r>
        <w:rPr>
          <w:rFonts w:ascii="Times New Roman" w:hAnsi="Times New Roman" w:cs="Times New Roman"/>
          <w:sz w:val="24"/>
          <w:szCs w:val="24"/>
        </w:rPr>
        <w:t xml:space="preserve"> в Ульяновской области</w:t>
      </w:r>
      <w:r w:rsidR="00B165A1" w:rsidRPr="00B165A1">
        <w:rPr>
          <w:rFonts w:ascii="Times New Roman" w:hAnsi="Times New Roman" w:cs="Times New Roman"/>
          <w:sz w:val="24"/>
          <w:szCs w:val="24"/>
        </w:rPr>
        <w:t xml:space="preserve"> несчастных случаев со смертельным исходом отмечено не было.</w:t>
      </w:r>
    </w:p>
    <w:p w:rsidR="00B165A1" w:rsidRDefault="00B165A1" w:rsidP="00B165A1">
      <w:pPr>
        <w:spacing w:line="240" w:lineRule="auto"/>
        <w:rPr>
          <w:rFonts w:ascii="Times New Roman" w:hAnsi="Times New Roman" w:cs="Times New Roman"/>
          <w:sz w:val="24"/>
          <w:szCs w:val="24"/>
        </w:rPr>
      </w:pPr>
      <w:r w:rsidRPr="00B165A1">
        <w:rPr>
          <w:rFonts w:ascii="Times New Roman" w:hAnsi="Times New Roman" w:cs="Times New Roman"/>
          <w:sz w:val="24"/>
          <w:szCs w:val="24"/>
        </w:rPr>
        <w:t>Распределение аварий по основным причинам</w:t>
      </w:r>
      <w:r w:rsidR="00625621">
        <w:rPr>
          <w:rFonts w:ascii="Times New Roman" w:hAnsi="Times New Roman" w:cs="Times New Roman"/>
          <w:sz w:val="24"/>
          <w:szCs w:val="24"/>
        </w:rPr>
        <w:t xml:space="preserve"> </w:t>
      </w:r>
      <w:r w:rsidRPr="00B165A1">
        <w:rPr>
          <w:rFonts w:ascii="Times New Roman" w:hAnsi="Times New Roman" w:cs="Times New Roman"/>
          <w:sz w:val="24"/>
          <w:szCs w:val="24"/>
        </w:rPr>
        <w:t>по Самарской и Ульяновской областям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6379"/>
        <w:gridCol w:w="992"/>
        <w:gridCol w:w="992"/>
        <w:gridCol w:w="1559"/>
      </w:tblGrid>
      <w:tr w:rsidR="00B165A1" w:rsidRPr="00B165A1" w:rsidTr="00560231">
        <w:trPr>
          <w:trHeight w:val="562"/>
        </w:trPr>
        <w:tc>
          <w:tcPr>
            <w:tcW w:w="284" w:type="dxa"/>
            <w:vMerge w:val="restart"/>
          </w:tcPr>
          <w:p w:rsidR="00B165A1" w:rsidRPr="00B165A1" w:rsidRDefault="00B165A1" w:rsidP="00B165A1">
            <w:pPr>
              <w:spacing w:after="0" w:line="240" w:lineRule="auto"/>
              <w:ind w:right="-187"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w:t>
            </w:r>
          </w:p>
        </w:tc>
        <w:tc>
          <w:tcPr>
            <w:tcW w:w="6379" w:type="dxa"/>
            <w:vMerge w:val="restart"/>
          </w:tcPr>
          <w:p w:rsidR="00B165A1" w:rsidRPr="00B165A1" w:rsidRDefault="00B165A1" w:rsidP="00B165A1">
            <w:pPr>
              <w:spacing w:after="0" w:line="240" w:lineRule="auto"/>
              <w:ind w:right="-187"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Опасные факторы</w:t>
            </w:r>
          </w:p>
        </w:tc>
        <w:tc>
          <w:tcPr>
            <w:tcW w:w="1984" w:type="dxa"/>
            <w:gridSpan w:val="2"/>
          </w:tcPr>
          <w:p w:rsidR="00B165A1" w:rsidRPr="00B165A1" w:rsidRDefault="00B165A1" w:rsidP="00B165A1">
            <w:pPr>
              <w:spacing w:after="0" w:line="240" w:lineRule="auto"/>
              <w:ind w:right="-187"/>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 xml:space="preserve">     Период</w:t>
            </w:r>
          </w:p>
        </w:tc>
        <w:tc>
          <w:tcPr>
            <w:tcW w:w="1559" w:type="dxa"/>
            <w:vMerge w:val="restart"/>
          </w:tcPr>
          <w:p w:rsidR="00B165A1" w:rsidRPr="00B165A1" w:rsidRDefault="00B165A1" w:rsidP="00B165A1">
            <w:pPr>
              <w:spacing w:after="0" w:line="240" w:lineRule="auto"/>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Рост +(плюс), снижение                  - (минус)</w:t>
            </w:r>
          </w:p>
        </w:tc>
      </w:tr>
      <w:tr w:rsidR="00B165A1" w:rsidRPr="00B165A1" w:rsidTr="00560231">
        <w:tc>
          <w:tcPr>
            <w:tcW w:w="284" w:type="dxa"/>
            <w:vMerge/>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c>
          <w:tcPr>
            <w:tcW w:w="6379" w:type="dxa"/>
            <w:vMerge/>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 xml:space="preserve"> 2015</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 xml:space="preserve">  2016</w:t>
            </w:r>
          </w:p>
        </w:tc>
        <w:tc>
          <w:tcPr>
            <w:tcW w:w="1559" w:type="dxa"/>
            <w:vMerge/>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r>
      <w:tr w:rsidR="00B165A1" w:rsidRPr="00B165A1" w:rsidTr="00560231">
        <w:tc>
          <w:tcPr>
            <w:tcW w:w="284"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1</w:t>
            </w:r>
          </w:p>
        </w:tc>
        <w:tc>
          <w:tcPr>
            <w:tcW w:w="6379"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Некачественное изготовление технических устройств</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1559"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r>
      <w:tr w:rsidR="00B165A1" w:rsidRPr="00B165A1" w:rsidTr="00560231">
        <w:tc>
          <w:tcPr>
            <w:tcW w:w="284"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2</w:t>
            </w:r>
          </w:p>
        </w:tc>
        <w:tc>
          <w:tcPr>
            <w:tcW w:w="6379"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Неисправность технических устройств</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1559"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r>
      <w:tr w:rsidR="00B165A1" w:rsidRPr="00B165A1" w:rsidTr="00560231">
        <w:tc>
          <w:tcPr>
            <w:tcW w:w="284"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3</w:t>
            </w:r>
          </w:p>
        </w:tc>
        <w:tc>
          <w:tcPr>
            <w:tcW w:w="6379"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Неисправность приборов безопасности</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1559"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w:t>
            </w:r>
          </w:p>
        </w:tc>
      </w:tr>
      <w:tr w:rsidR="00B165A1" w:rsidRPr="00B165A1" w:rsidTr="00560231">
        <w:tc>
          <w:tcPr>
            <w:tcW w:w="284"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4</w:t>
            </w:r>
          </w:p>
        </w:tc>
        <w:tc>
          <w:tcPr>
            <w:tcW w:w="6379"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Неудовлетворительный </w:t>
            </w:r>
            <w:proofErr w:type="gramStart"/>
            <w:r w:rsidRPr="00B165A1">
              <w:rPr>
                <w:rFonts w:ascii="Times New Roman" w:eastAsia="Times New Roman" w:hAnsi="Times New Roman" w:cs="Times New Roman"/>
                <w:sz w:val="20"/>
                <w:szCs w:val="20"/>
                <w:lang w:eastAsia="ru-RU"/>
              </w:rPr>
              <w:t>контроль за</w:t>
            </w:r>
            <w:proofErr w:type="gramEnd"/>
            <w:r w:rsidRPr="00B165A1">
              <w:rPr>
                <w:rFonts w:ascii="Times New Roman" w:eastAsia="Times New Roman" w:hAnsi="Times New Roman" w:cs="Times New Roman"/>
                <w:sz w:val="20"/>
                <w:szCs w:val="20"/>
                <w:lang w:eastAsia="ru-RU"/>
              </w:rPr>
              <w:t xml:space="preserve"> соблюдением </w:t>
            </w:r>
          </w:p>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требований промышленной безопасности</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1559"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r>
      <w:tr w:rsidR="00B165A1" w:rsidRPr="00B165A1" w:rsidTr="00560231">
        <w:tc>
          <w:tcPr>
            <w:tcW w:w="284"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lastRenderedPageBreak/>
              <w:t>5</w:t>
            </w:r>
          </w:p>
        </w:tc>
        <w:tc>
          <w:tcPr>
            <w:tcW w:w="6379"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Нарушение </w:t>
            </w:r>
            <w:proofErr w:type="gramStart"/>
            <w:r w:rsidRPr="00B165A1">
              <w:rPr>
                <w:rFonts w:ascii="Times New Roman" w:eastAsia="Times New Roman" w:hAnsi="Times New Roman" w:cs="Times New Roman"/>
                <w:sz w:val="20"/>
                <w:szCs w:val="20"/>
                <w:lang w:eastAsia="ru-RU"/>
              </w:rPr>
              <w:t>технологической</w:t>
            </w:r>
            <w:proofErr w:type="gramEnd"/>
            <w:r w:rsidRPr="00B165A1">
              <w:rPr>
                <w:rFonts w:ascii="Times New Roman" w:eastAsia="Times New Roman" w:hAnsi="Times New Roman" w:cs="Times New Roman"/>
                <w:sz w:val="20"/>
                <w:szCs w:val="20"/>
                <w:lang w:eastAsia="ru-RU"/>
              </w:rPr>
              <w:t xml:space="preserve"> и трудовой </w:t>
            </w:r>
          </w:p>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дисциплины, неправильные действия </w:t>
            </w:r>
          </w:p>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обслуживающего персонала</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1559"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r>
      <w:tr w:rsidR="00B165A1" w:rsidRPr="00B165A1" w:rsidTr="00560231">
        <w:tc>
          <w:tcPr>
            <w:tcW w:w="284"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6</w:t>
            </w:r>
          </w:p>
        </w:tc>
        <w:tc>
          <w:tcPr>
            <w:tcW w:w="6379"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Низкий уровень знаний требований </w:t>
            </w:r>
          </w:p>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промышленной безопасности</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1559"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r>
      <w:tr w:rsidR="00B165A1" w:rsidRPr="00B165A1" w:rsidTr="00560231">
        <w:tc>
          <w:tcPr>
            <w:tcW w:w="284"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7</w:t>
            </w:r>
          </w:p>
        </w:tc>
        <w:tc>
          <w:tcPr>
            <w:tcW w:w="6379"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Прочие</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w:t>
            </w:r>
          </w:p>
        </w:tc>
        <w:tc>
          <w:tcPr>
            <w:tcW w:w="1559" w:type="dxa"/>
          </w:tcPr>
          <w:p w:rsidR="00B165A1" w:rsidRPr="00B165A1" w:rsidRDefault="00B165A1" w:rsidP="00B165A1">
            <w:pPr>
              <w:spacing w:after="0" w:line="240" w:lineRule="auto"/>
              <w:ind w:right="-187" w:firstLine="709"/>
              <w:jc w:val="both"/>
              <w:rPr>
                <w:rFonts w:ascii="Times New Roman" w:eastAsia="Times New Roman" w:hAnsi="Times New Roman" w:cs="Times New Roman"/>
                <w:sz w:val="20"/>
                <w:szCs w:val="20"/>
                <w:lang w:eastAsia="ru-RU"/>
              </w:rPr>
            </w:pPr>
          </w:p>
        </w:tc>
      </w:tr>
      <w:tr w:rsidR="00B165A1" w:rsidRPr="00B165A1" w:rsidTr="00560231">
        <w:tc>
          <w:tcPr>
            <w:tcW w:w="6663" w:type="dxa"/>
            <w:gridSpan w:val="2"/>
          </w:tcPr>
          <w:p w:rsidR="00B165A1" w:rsidRPr="00B165A1" w:rsidRDefault="00B165A1" w:rsidP="00B165A1">
            <w:pPr>
              <w:spacing w:after="0" w:line="240" w:lineRule="auto"/>
              <w:ind w:right="-187"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Количество аварий</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4</w:t>
            </w:r>
          </w:p>
        </w:tc>
        <w:tc>
          <w:tcPr>
            <w:tcW w:w="992" w:type="dxa"/>
          </w:tcPr>
          <w:p w:rsidR="00B165A1" w:rsidRPr="00B165A1" w:rsidRDefault="00B165A1" w:rsidP="00B165A1">
            <w:pPr>
              <w:spacing w:after="0" w:line="240" w:lineRule="auto"/>
              <w:ind w:right="-187"/>
              <w:jc w:val="both"/>
              <w:rPr>
                <w:rFonts w:ascii="Times New Roman" w:eastAsia="Times New Roman" w:hAnsi="Times New Roman" w:cs="Times New Roman"/>
                <w:sz w:val="20"/>
                <w:szCs w:val="20"/>
                <w:lang w:eastAsia="ru-RU"/>
              </w:rPr>
            </w:pPr>
            <w:r w:rsidRPr="00B165A1">
              <w:rPr>
                <w:rFonts w:ascii="Times New Roman" w:eastAsia="Times New Roman" w:hAnsi="Times New Roman" w:cs="Times New Roman"/>
                <w:sz w:val="20"/>
                <w:szCs w:val="20"/>
                <w:lang w:eastAsia="ru-RU"/>
              </w:rPr>
              <w:t xml:space="preserve">   2</w:t>
            </w:r>
          </w:p>
        </w:tc>
        <w:tc>
          <w:tcPr>
            <w:tcW w:w="1559" w:type="dxa"/>
          </w:tcPr>
          <w:p w:rsidR="00B165A1" w:rsidRPr="00B165A1" w:rsidRDefault="00B165A1" w:rsidP="00B165A1">
            <w:pPr>
              <w:spacing w:after="0" w:line="240" w:lineRule="auto"/>
              <w:ind w:right="-187" w:firstLine="709"/>
              <w:jc w:val="both"/>
              <w:rPr>
                <w:rFonts w:ascii="Times New Roman" w:eastAsia="Times New Roman" w:hAnsi="Times New Roman" w:cs="Times New Roman"/>
                <w:b/>
                <w:sz w:val="20"/>
                <w:szCs w:val="20"/>
                <w:lang w:eastAsia="ru-RU"/>
              </w:rPr>
            </w:pPr>
            <w:r w:rsidRPr="00B165A1">
              <w:rPr>
                <w:rFonts w:ascii="Times New Roman" w:eastAsia="Times New Roman" w:hAnsi="Times New Roman" w:cs="Times New Roman"/>
                <w:b/>
                <w:sz w:val="20"/>
                <w:szCs w:val="20"/>
                <w:lang w:eastAsia="ru-RU"/>
              </w:rPr>
              <w:t>-</w:t>
            </w:r>
          </w:p>
        </w:tc>
      </w:tr>
    </w:tbl>
    <w:p w:rsidR="00B165A1" w:rsidRDefault="00B165A1" w:rsidP="003773BF">
      <w:pPr>
        <w:spacing w:line="240" w:lineRule="auto"/>
        <w:rPr>
          <w:rFonts w:ascii="Times New Roman" w:hAnsi="Times New Roman" w:cs="Times New Roman"/>
          <w:sz w:val="24"/>
          <w:szCs w:val="24"/>
        </w:rPr>
      </w:pPr>
    </w:p>
    <w:p w:rsidR="00B165A1" w:rsidRPr="00B165A1" w:rsidRDefault="00B165A1" w:rsidP="00625621">
      <w:pPr>
        <w:spacing w:line="240" w:lineRule="auto"/>
        <w:jc w:val="both"/>
        <w:rPr>
          <w:rFonts w:ascii="Times New Roman" w:hAnsi="Times New Roman" w:cs="Times New Roman"/>
          <w:sz w:val="24"/>
          <w:szCs w:val="24"/>
        </w:rPr>
      </w:pPr>
      <w:r w:rsidRPr="00B165A1">
        <w:rPr>
          <w:rFonts w:ascii="Times New Roman" w:hAnsi="Times New Roman" w:cs="Times New Roman"/>
          <w:sz w:val="24"/>
          <w:szCs w:val="24"/>
        </w:rPr>
        <w:t>Тенденция:</w:t>
      </w:r>
    </w:p>
    <w:p w:rsidR="00B165A1" w:rsidRPr="00B165A1" w:rsidRDefault="00B165A1" w:rsidP="00625621">
      <w:pPr>
        <w:spacing w:line="240" w:lineRule="auto"/>
        <w:jc w:val="both"/>
        <w:rPr>
          <w:rFonts w:ascii="Times New Roman" w:hAnsi="Times New Roman" w:cs="Times New Roman"/>
          <w:sz w:val="24"/>
          <w:szCs w:val="24"/>
        </w:rPr>
      </w:pPr>
      <w:r w:rsidRPr="00B165A1">
        <w:rPr>
          <w:rFonts w:ascii="Times New Roman" w:hAnsi="Times New Roman" w:cs="Times New Roman"/>
          <w:sz w:val="24"/>
          <w:szCs w:val="24"/>
        </w:rPr>
        <w:t>1. За отчетный период в Самарской области</w:t>
      </w:r>
      <w:r w:rsidR="00625621">
        <w:rPr>
          <w:rFonts w:ascii="Times New Roman" w:hAnsi="Times New Roman" w:cs="Times New Roman"/>
          <w:sz w:val="24"/>
          <w:szCs w:val="24"/>
        </w:rPr>
        <w:t xml:space="preserve"> отмечено снижение аварийности,</w:t>
      </w:r>
      <w:r w:rsidRPr="00B165A1">
        <w:rPr>
          <w:rFonts w:ascii="Times New Roman" w:hAnsi="Times New Roman" w:cs="Times New Roman"/>
          <w:sz w:val="24"/>
          <w:szCs w:val="24"/>
        </w:rPr>
        <w:t xml:space="preserve"> в Ульяновской области случаев аварийности не установлено в сравнении с анало</w:t>
      </w:r>
      <w:r w:rsidR="00625621">
        <w:rPr>
          <w:rFonts w:ascii="Times New Roman" w:hAnsi="Times New Roman" w:cs="Times New Roman"/>
          <w:sz w:val="24"/>
          <w:szCs w:val="24"/>
        </w:rPr>
        <w:t xml:space="preserve">гичным периодом </w:t>
      </w:r>
      <w:r w:rsidRPr="00B165A1">
        <w:rPr>
          <w:rFonts w:ascii="Times New Roman" w:hAnsi="Times New Roman" w:cs="Times New Roman"/>
          <w:sz w:val="24"/>
          <w:szCs w:val="24"/>
        </w:rPr>
        <w:t>2015 года.</w:t>
      </w:r>
    </w:p>
    <w:p w:rsidR="00B165A1" w:rsidRPr="00B165A1" w:rsidRDefault="00B165A1" w:rsidP="00625621">
      <w:pPr>
        <w:spacing w:line="240" w:lineRule="auto"/>
        <w:jc w:val="both"/>
        <w:rPr>
          <w:rFonts w:ascii="Times New Roman" w:hAnsi="Times New Roman" w:cs="Times New Roman"/>
          <w:sz w:val="24"/>
          <w:szCs w:val="24"/>
        </w:rPr>
      </w:pPr>
      <w:r w:rsidRPr="00B165A1">
        <w:rPr>
          <w:rFonts w:ascii="Times New Roman" w:hAnsi="Times New Roman" w:cs="Times New Roman"/>
          <w:sz w:val="24"/>
          <w:szCs w:val="24"/>
        </w:rPr>
        <w:t>2. За 12 месяцев 2016г в Самар</w:t>
      </w:r>
      <w:r w:rsidR="00625621">
        <w:rPr>
          <w:rFonts w:ascii="Times New Roman" w:hAnsi="Times New Roman" w:cs="Times New Roman"/>
          <w:sz w:val="24"/>
          <w:szCs w:val="24"/>
        </w:rPr>
        <w:t xml:space="preserve">ской области отмечено снижение </w:t>
      </w:r>
      <w:r w:rsidRPr="00B165A1">
        <w:rPr>
          <w:rFonts w:ascii="Times New Roman" w:hAnsi="Times New Roman" w:cs="Times New Roman"/>
          <w:sz w:val="24"/>
          <w:szCs w:val="24"/>
        </w:rPr>
        <w:t>трав</w:t>
      </w:r>
      <w:r w:rsidR="00625621">
        <w:rPr>
          <w:rFonts w:ascii="Times New Roman" w:hAnsi="Times New Roman" w:cs="Times New Roman"/>
          <w:sz w:val="24"/>
          <w:szCs w:val="24"/>
        </w:rPr>
        <w:t>матизма со смертельным исходом,</w:t>
      </w:r>
      <w:r w:rsidRPr="00B165A1">
        <w:rPr>
          <w:rFonts w:ascii="Times New Roman" w:hAnsi="Times New Roman" w:cs="Times New Roman"/>
          <w:sz w:val="24"/>
          <w:szCs w:val="24"/>
        </w:rPr>
        <w:t xml:space="preserve"> в Ульяновской области травматизма не зафиксировано в сравнении с а</w:t>
      </w:r>
      <w:r w:rsidR="00625621">
        <w:rPr>
          <w:rFonts w:ascii="Times New Roman" w:hAnsi="Times New Roman" w:cs="Times New Roman"/>
          <w:sz w:val="24"/>
          <w:szCs w:val="24"/>
        </w:rPr>
        <w:t>налогичным периодом 2015 года.</w:t>
      </w:r>
    </w:p>
    <w:p w:rsidR="00B165A1" w:rsidRPr="00625621" w:rsidRDefault="00B165A1" w:rsidP="00625621">
      <w:pPr>
        <w:spacing w:line="240" w:lineRule="auto"/>
        <w:jc w:val="both"/>
        <w:rPr>
          <w:rFonts w:ascii="Times New Roman" w:hAnsi="Times New Roman" w:cs="Times New Roman"/>
          <w:i/>
          <w:sz w:val="24"/>
          <w:szCs w:val="24"/>
        </w:rPr>
      </w:pPr>
      <w:r w:rsidRPr="00625621">
        <w:rPr>
          <w:rFonts w:ascii="Times New Roman" w:hAnsi="Times New Roman" w:cs="Times New Roman"/>
          <w:i/>
          <w:sz w:val="24"/>
          <w:szCs w:val="24"/>
        </w:rPr>
        <w:t>6. 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w:t>
      </w:r>
    </w:p>
    <w:p w:rsidR="00B165A1" w:rsidRPr="00B165A1" w:rsidRDefault="00B165A1" w:rsidP="00625621">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18.03.2016г. в 15.30 в ПАО «РусГидро», Филиал ПАО «РусГидро</w:t>
      </w:r>
      <w:proofErr w:type="gramStart"/>
      <w:r w:rsidRPr="00B165A1">
        <w:rPr>
          <w:rFonts w:ascii="Times New Roman" w:hAnsi="Times New Roman" w:cs="Times New Roman"/>
          <w:sz w:val="24"/>
          <w:szCs w:val="24"/>
        </w:rPr>
        <w:t>»-</w:t>
      </w:r>
      <w:proofErr w:type="gramEnd"/>
      <w:r w:rsidRPr="00B165A1">
        <w:rPr>
          <w:rFonts w:ascii="Times New Roman" w:hAnsi="Times New Roman" w:cs="Times New Roman"/>
          <w:sz w:val="24"/>
          <w:szCs w:val="24"/>
        </w:rPr>
        <w:t>«Жигулевская ГЭС» на территории ОРУ-500 КВ, с автокраном марки Zoomlion QV70V (Китай) г/п 70 т., рег. №13602, принадлежащего ООО «Аренда Спецтехники» произошла авария.</w:t>
      </w:r>
    </w:p>
    <w:p w:rsidR="00B165A1" w:rsidRPr="00B165A1" w:rsidRDefault="00B165A1" w:rsidP="00625621">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В результате аварии автокран получил повреждения стрелы, трещины и деформации узла крепления гидроцилиндра выдвижения передней левой выносной опоры, деформацию левых выносных опор, разрушение плиты скольжения секций стрелы, разрушение 2 блока крюковой подвески главного подъема, повреждения механизма поворота, стрелы. Пострадавших в результате аварии нет. Проведенный анализ мероприятий, предусмотренный в а</w:t>
      </w:r>
      <w:r w:rsidR="00625621">
        <w:rPr>
          <w:rFonts w:ascii="Times New Roman" w:hAnsi="Times New Roman" w:cs="Times New Roman"/>
          <w:sz w:val="24"/>
          <w:szCs w:val="24"/>
        </w:rPr>
        <w:t xml:space="preserve">кте технического расследования </w:t>
      </w:r>
      <w:r w:rsidRPr="00B165A1">
        <w:rPr>
          <w:rFonts w:ascii="Times New Roman" w:hAnsi="Times New Roman" w:cs="Times New Roman"/>
          <w:sz w:val="24"/>
          <w:szCs w:val="24"/>
        </w:rPr>
        <w:t>аварии, отмеченный за отчетный период показал, что они выполнены в полном объеме</w:t>
      </w:r>
    </w:p>
    <w:p w:rsidR="00B165A1" w:rsidRPr="00B165A1" w:rsidRDefault="00B165A1" w:rsidP="00625621">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06.05.2016г. произошла авария на опасном производственном объекте рег. № А53-00317-0007 «Площадка производства аммиака цеха №11» ОАО «КуйбышевАзот» - падение и повреждении грузоподъемного башенного крана БК-1000 рег. № 15587, приведшая к</w:t>
      </w:r>
      <w:r w:rsidR="00625621">
        <w:rPr>
          <w:rFonts w:ascii="Times New Roman" w:hAnsi="Times New Roman" w:cs="Times New Roman"/>
          <w:sz w:val="24"/>
          <w:szCs w:val="24"/>
        </w:rPr>
        <w:t xml:space="preserve"> групповому несчастному случаю.</w:t>
      </w:r>
    </w:p>
    <w:p w:rsidR="00B165A1" w:rsidRPr="00B165A1" w:rsidRDefault="00B165A1" w:rsidP="00625621">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При выполнении работ по разгрузке платформы с железнодорожными рельсами стропальщики цеха № 15 А.В. Кутазов, С.А. Романов застропили груз немаркированной траверсой, при отсутствии технологической кар</w:t>
      </w:r>
      <w:r w:rsidR="00625621">
        <w:rPr>
          <w:rFonts w:ascii="Times New Roman" w:hAnsi="Times New Roman" w:cs="Times New Roman"/>
          <w:sz w:val="24"/>
          <w:szCs w:val="24"/>
        </w:rPr>
        <w:t xml:space="preserve">ты. Крановщиком цеха № 11 В.И. </w:t>
      </w:r>
      <w:r w:rsidRPr="00B165A1">
        <w:rPr>
          <w:rFonts w:ascii="Times New Roman" w:hAnsi="Times New Roman" w:cs="Times New Roman"/>
          <w:sz w:val="24"/>
          <w:szCs w:val="24"/>
        </w:rPr>
        <w:t>Куцаповым без технологической карты и немаркированной траверсой, по команде стропальщиков было выгружено (за два подъема) две пачки железнодорожных рельсов. При выгрузке третьей пачки кран поднял груз примерно на 0,5м над платформой, завел над местом выгрузки и начал опускать. Опустил груз примерно на один метр, затем ещё на один метр, в этот момент произошло падение подъемного сооружения, его разрушение и травмирование двух крановщиков, находящихся в кабине. В.И. Куцапов, категория травмы – легкая, Р.Ф. Юсупов,</w:t>
      </w:r>
      <w:r w:rsidR="00625621">
        <w:rPr>
          <w:rFonts w:ascii="Times New Roman" w:hAnsi="Times New Roman" w:cs="Times New Roman"/>
          <w:sz w:val="24"/>
          <w:szCs w:val="24"/>
        </w:rPr>
        <w:t xml:space="preserve"> категория травмы – тяжелая. </w:t>
      </w:r>
      <w:proofErr w:type="gramStart"/>
      <w:r w:rsidRPr="00B165A1">
        <w:rPr>
          <w:rFonts w:ascii="Times New Roman" w:hAnsi="Times New Roman" w:cs="Times New Roman"/>
          <w:sz w:val="24"/>
          <w:szCs w:val="24"/>
        </w:rPr>
        <w:t xml:space="preserve">Проведенный анализ мероприятий, предусмотренный в </w:t>
      </w:r>
      <w:r w:rsidR="000A53B6">
        <w:rPr>
          <w:rFonts w:ascii="Times New Roman" w:hAnsi="Times New Roman" w:cs="Times New Roman"/>
          <w:sz w:val="24"/>
          <w:szCs w:val="24"/>
        </w:rPr>
        <w:t>акте технического расследования</w:t>
      </w:r>
      <w:r w:rsidRPr="00B165A1">
        <w:rPr>
          <w:rFonts w:ascii="Times New Roman" w:hAnsi="Times New Roman" w:cs="Times New Roman"/>
          <w:sz w:val="24"/>
          <w:szCs w:val="24"/>
        </w:rPr>
        <w:t xml:space="preserve"> несчастного случая и аварии, отмеченных за отчетный период показал, что они выполнены в полном объеме.</w:t>
      </w:r>
      <w:proofErr w:type="gramEnd"/>
    </w:p>
    <w:p w:rsidR="00B165A1" w:rsidRPr="00F96D40" w:rsidRDefault="00B165A1" w:rsidP="00F96D40">
      <w:pPr>
        <w:spacing w:line="240" w:lineRule="auto"/>
        <w:jc w:val="both"/>
        <w:rPr>
          <w:rFonts w:ascii="Times New Roman" w:hAnsi="Times New Roman" w:cs="Times New Roman"/>
          <w:sz w:val="24"/>
          <w:szCs w:val="24"/>
        </w:rPr>
      </w:pPr>
      <w:r w:rsidRPr="00F96D40">
        <w:rPr>
          <w:rFonts w:ascii="Times New Roman" w:hAnsi="Times New Roman" w:cs="Times New Roman"/>
          <w:sz w:val="24"/>
          <w:szCs w:val="24"/>
        </w:rPr>
        <w:t>7. Анализ обобщенных причин аварий и нес</w:t>
      </w:r>
      <w:r w:rsidR="00FA438B" w:rsidRPr="00F96D40">
        <w:rPr>
          <w:rFonts w:ascii="Times New Roman" w:hAnsi="Times New Roman" w:cs="Times New Roman"/>
          <w:sz w:val="24"/>
          <w:szCs w:val="24"/>
        </w:rPr>
        <w:t xml:space="preserve">частных случаев со смертельным </w:t>
      </w:r>
      <w:r w:rsidRPr="00F96D40">
        <w:rPr>
          <w:rFonts w:ascii="Times New Roman" w:hAnsi="Times New Roman" w:cs="Times New Roman"/>
          <w:sz w:val="24"/>
          <w:szCs w:val="24"/>
        </w:rPr>
        <w:t>исходом.</w:t>
      </w:r>
    </w:p>
    <w:p w:rsidR="00B165A1" w:rsidRPr="00B165A1" w:rsidRDefault="00B165A1" w:rsidP="00F96D40">
      <w:pPr>
        <w:spacing w:line="240" w:lineRule="auto"/>
        <w:ind w:firstLine="709"/>
        <w:jc w:val="both"/>
        <w:rPr>
          <w:rFonts w:ascii="Times New Roman" w:hAnsi="Times New Roman" w:cs="Times New Roman"/>
          <w:sz w:val="24"/>
          <w:szCs w:val="24"/>
        </w:rPr>
      </w:pPr>
      <w:r w:rsidRPr="00F96D40">
        <w:rPr>
          <w:rFonts w:ascii="Times New Roman" w:hAnsi="Times New Roman" w:cs="Times New Roman"/>
          <w:sz w:val="24"/>
          <w:szCs w:val="24"/>
        </w:rPr>
        <w:lastRenderedPageBreak/>
        <w:t>За отчетный период в Самарской и Ульяновской областях несчастных случаев со смерте</w:t>
      </w:r>
      <w:r w:rsidR="00FA438B" w:rsidRPr="00F96D40">
        <w:rPr>
          <w:rFonts w:ascii="Times New Roman" w:hAnsi="Times New Roman" w:cs="Times New Roman"/>
          <w:sz w:val="24"/>
          <w:szCs w:val="24"/>
        </w:rPr>
        <w:t>льным исходом не зафиксировано.</w:t>
      </w:r>
    </w:p>
    <w:p w:rsidR="00B165A1" w:rsidRPr="000A53B6" w:rsidRDefault="00B165A1" w:rsidP="000A53B6">
      <w:pPr>
        <w:spacing w:line="240" w:lineRule="auto"/>
        <w:jc w:val="both"/>
        <w:rPr>
          <w:rFonts w:ascii="Times New Roman" w:hAnsi="Times New Roman" w:cs="Times New Roman"/>
          <w:i/>
          <w:sz w:val="24"/>
          <w:szCs w:val="24"/>
        </w:rPr>
      </w:pPr>
      <w:r w:rsidRPr="000A53B6">
        <w:rPr>
          <w:rFonts w:ascii="Times New Roman" w:hAnsi="Times New Roman" w:cs="Times New Roman"/>
          <w:i/>
          <w:sz w:val="24"/>
          <w:szCs w:val="24"/>
        </w:rPr>
        <w:t>8.Анализ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B165A1" w:rsidRPr="00B165A1" w:rsidRDefault="00B165A1" w:rsidP="000A53B6">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Оперативные данные показывают, что деятельность эксплуатирующих организаций в отчетный период была направлена на повышение эффективности работы производственного к</w:t>
      </w:r>
      <w:r w:rsidR="000A53B6">
        <w:rPr>
          <w:rFonts w:ascii="Times New Roman" w:hAnsi="Times New Roman" w:cs="Times New Roman"/>
          <w:sz w:val="24"/>
          <w:szCs w:val="24"/>
        </w:rPr>
        <w:t>онтроля и технического надзора,</w:t>
      </w:r>
      <w:r w:rsidRPr="00B165A1">
        <w:rPr>
          <w:rFonts w:ascii="Times New Roman" w:hAnsi="Times New Roman" w:cs="Times New Roman"/>
          <w:sz w:val="24"/>
          <w:szCs w:val="24"/>
        </w:rPr>
        <w:t xml:space="preserve"> качественного и своевременного технического обслуживания и ремонта, проведения экспертизы промышленной безопасности технических устройств, отработавших нормативный срок службы. Общий уровень промышленной безопасности на поднадзорных предприятиях удовлетворительный, о чем свидетельствуют результаты проверок выполнения предписаний, </w:t>
      </w:r>
      <w:r w:rsidRPr="00A86B43">
        <w:rPr>
          <w:rFonts w:ascii="Times New Roman" w:hAnsi="Times New Roman" w:cs="Times New Roman"/>
          <w:sz w:val="24"/>
          <w:szCs w:val="24"/>
        </w:rPr>
        <w:t xml:space="preserve">проводимых </w:t>
      </w:r>
      <w:r w:rsidR="00A86B43" w:rsidRPr="00A86B43">
        <w:rPr>
          <w:rFonts w:ascii="Times New Roman" w:hAnsi="Times New Roman" w:cs="Times New Roman"/>
          <w:sz w:val="24"/>
          <w:szCs w:val="24"/>
        </w:rPr>
        <w:t>Управлением</w:t>
      </w:r>
      <w:r w:rsidRPr="00A86B43">
        <w:rPr>
          <w:rFonts w:ascii="Times New Roman" w:hAnsi="Times New Roman" w:cs="Times New Roman"/>
          <w:sz w:val="24"/>
          <w:szCs w:val="24"/>
        </w:rPr>
        <w:t xml:space="preserve">. </w:t>
      </w:r>
      <w:r w:rsidR="000A53B6" w:rsidRPr="00A86B43">
        <w:rPr>
          <w:rFonts w:ascii="Times New Roman" w:hAnsi="Times New Roman" w:cs="Times New Roman"/>
          <w:sz w:val="24"/>
          <w:szCs w:val="24"/>
        </w:rPr>
        <w:t>Из выявленного</w:t>
      </w:r>
      <w:r w:rsidR="000A53B6">
        <w:rPr>
          <w:rFonts w:ascii="Times New Roman" w:hAnsi="Times New Roman" w:cs="Times New Roman"/>
          <w:sz w:val="24"/>
          <w:szCs w:val="24"/>
        </w:rPr>
        <w:t xml:space="preserve"> объема нарушений</w:t>
      </w:r>
      <w:r w:rsidRPr="00B165A1">
        <w:rPr>
          <w:rFonts w:ascii="Times New Roman" w:hAnsi="Times New Roman" w:cs="Times New Roman"/>
          <w:sz w:val="24"/>
          <w:szCs w:val="24"/>
        </w:rPr>
        <w:t xml:space="preserve"> - 97 % устраняются надлежащим образом в установленные сроки. Кроме того, производится работа по техническому перевооружению оборудования. Но наряду с этим владельцами подъемных </w:t>
      </w:r>
      <w:r w:rsidR="000A53B6">
        <w:rPr>
          <w:rFonts w:ascii="Times New Roman" w:hAnsi="Times New Roman" w:cs="Times New Roman"/>
          <w:sz w:val="24"/>
          <w:szCs w:val="24"/>
        </w:rPr>
        <w:t xml:space="preserve">сооружений крайне </w:t>
      </w:r>
      <w:r w:rsidRPr="00B165A1">
        <w:rPr>
          <w:rFonts w:ascii="Times New Roman" w:hAnsi="Times New Roman" w:cs="Times New Roman"/>
          <w:sz w:val="24"/>
          <w:szCs w:val="24"/>
        </w:rPr>
        <w:t>неохотно проводится замена физически и морал</w:t>
      </w:r>
      <w:r w:rsidR="000A53B6">
        <w:rPr>
          <w:rFonts w:ascii="Times New Roman" w:hAnsi="Times New Roman" w:cs="Times New Roman"/>
          <w:sz w:val="24"/>
          <w:szCs w:val="24"/>
        </w:rPr>
        <w:t>ьного изношенного оборудования.</w:t>
      </w:r>
    </w:p>
    <w:p w:rsidR="00B165A1" w:rsidRPr="000A53B6" w:rsidRDefault="00B165A1" w:rsidP="000A53B6">
      <w:pPr>
        <w:spacing w:line="240" w:lineRule="auto"/>
        <w:jc w:val="both"/>
        <w:rPr>
          <w:rFonts w:ascii="Times New Roman" w:hAnsi="Times New Roman" w:cs="Times New Roman"/>
          <w:i/>
          <w:sz w:val="24"/>
          <w:szCs w:val="24"/>
        </w:rPr>
      </w:pPr>
      <w:r w:rsidRPr="000A53B6">
        <w:rPr>
          <w:rFonts w:ascii="Times New Roman" w:hAnsi="Times New Roman" w:cs="Times New Roman"/>
          <w:i/>
          <w:sz w:val="24"/>
          <w:szCs w:val="24"/>
        </w:rPr>
        <w:t xml:space="preserve">9. Анализ соблюдения законодательно установленных процедур регулирования промышленной безопасности (производственный </w:t>
      </w:r>
      <w:proofErr w:type="gramStart"/>
      <w:r w:rsidRPr="000A53B6">
        <w:rPr>
          <w:rFonts w:ascii="Times New Roman" w:hAnsi="Times New Roman" w:cs="Times New Roman"/>
          <w:i/>
          <w:sz w:val="24"/>
          <w:szCs w:val="24"/>
        </w:rPr>
        <w:t>контроль за</w:t>
      </w:r>
      <w:proofErr w:type="gramEnd"/>
      <w:r w:rsidRPr="000A53B6">
        <w:rPr>
          <w:rFonts w:ascii="Times New Roman" w:hAnsi="Times New Roman" w:cs="Times New Roman"/>
          <w:i/>
          <w:sz w:val="24"/>
          <w:szCs w:val="24"/>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ОПО и др.) в поднадзорных организациях.</w:t>
      </w:r>
    </w:p>
    <w:p w:rsidR="00B165A1" w:rsidRPr="00B165A1" w:rsidRDefault="00B165A1" w:rsidP="000A53B6">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 xml:space="preserve">Надзорная деятельность инспекторским составом осуществлялась в полном соответствии с Планом Федеральной службы по экологическому, технологическому и атомному надзору на 2016 год, Постановлениями и указаниями Федеральной </w:t>
      </w:r>
      <w:r w:rsidR="000A53B6">
        <w:rPr>
          <w:rFonts w:ascii="Times New Roman" w:hAnsi="Times New Roman" w:cs="Times New Roman"/>
          <w:sz w:val="24"/>
          <w:szCs w:val="24"/>
        </w:rPr>
        <w:t>с</w:t>
      </w:r>
      <w:r w:rsidRPr="00B165A1">
        <w:rPr>
          <w:rFonts w:ascii="Times New Roman" w:hAnsi="Times New Roman" w:cs="Times New Roman"/>
          <w:sz w:val="24"/>
          <w:szCs w:val="24"/>
        </w:rPr>
        <w:t xml:space="preserve">лужбы по экологическому технологическому и атомному надзору, Планом надзорной, контрольной и разрешительной деятельности </w:t>
      </w:r>
      <w:r w:rsidR="00A86B43">
        <w:rPr>
          <w:rFonts w:ascii="Times New Roman" w:hAnsi="Times New Roman" w:cs="Times New Roman"/>
          <w:sz w:val="24"/>
          <w:szCs w:val="24"/>
        </w:rPr>
        <w:t>Управления</w:t>
      </w:r>
      <w:r w:rsidRPr="00B165A1">
        <w:rPr>
          <w:rFonts w:ascii="Times New Roman" w:hAnsi="Times New Roman" w:cs="Times New Roman"/>
          <w:sz w:val="24"/>
          <w:szCs w:val="24"/>
        </w:rPr>
        <w:t xml:space="preserve"> на 2016 год. Данный план формировался с учетом требований Федерал</w:t>
      </w:r>
      <w:r w:rsidR="000A53B6">
        <w:rPr>
          <w:rFonts w:ascii="Times New Roman" w:hAnsi="Times New Roman" w:cs="Times New Roman"/>
          <w:sz w:val="24"/>
          <w:szCs w:val="24"/>
        </w:rPr>
        <w:t xml:space="preserve">ьного закона от 26.12.2008 г., №294-ФЗ «О защите прав </w:t>
      </w:r>
      <w:r w:rsidRPr="00B165A1">
        <w:rPr>
          <w:rFonts w:ascii="Times New Roman" w:hAnsi="Times New Roman" w:cs="Times New Roman"/>
          <w:sz w:val="24"/>
          <w:szCs w:val="24"/>
        </w:rPr>
        <w:t>юридических лиц и индивидуальных предпринимателей при осуществлении госуд</w:t>
      </w:r>
      <w:r w:rsidR="000A53B6">
        <w:rPr>
          <w:rFonts w:ascii="Times New Roman" w:hAnsi="Times New Roman" w:cs="Times New Roman"/>
          <w:sz w:val="24"/>
          <w:szCs w:val="24"/>
        </w:rPr>
        <w:t xml:space="preserve">арственного контроля (надзора) </w:t>
      </w:r>
      <w:r w:rsidRPr="00B165A1">
        <w:rPr>
          <w:rFonts w:ascii="Times New Roman" w:hAnsi="Times New Roman" w:cs="Times New Roman"/>
          <w:sz w:val="24"/>
          <w:szCs w:val="24"/>
        </w:rPr>
        <w:t>и муниципального контроля»</w:t>
      </w:r>
      <w:r w:rsidR="000A53B6">
        <w:rPr>
          <w:rFonts w:ascii="Times New Roman" w:hAnsi="Times New Roman" w:cs="Times New Roman"/>
          <w:sz w:val="24"/>
          <w:szCs w:val="24"/>
        </w:rPr>
        <w:t>.</w:t>
      </w:r>
    </w:p>
    <w:p w:rsidR="00B165A1" w:rsidRPr="00B165A1" w:rsidRDefault="000A53B6" w:rsidP="000A53B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w:t>
      </w:r>
      <w:r w:rsidR="00B165A1" w:rsidRPr="00A86B43">
        <w:rPr>
          <w:rFonts w:ascii="Times New Roman" w:hAnsi="Times New Roman" w:cs="Times New Roman"/>
          <w:sz w:val="24"/>
          <w:szCs w:val="24"/>
        </w:rPr>
        <w:t>подконтрольные Управлению</w:t>
      </w:r>
      <w:r w:rsidRPr="00A86B43">
        <w:rPr>
          <w:rFonts w:ascii="Times New Roman" w:hAnsi="Times New Roman" w:cs="Times New Roman"/>
          <w:sz w:val="24"/>
          <w:szCs w:val="24"/>
        </w:rPr>
        <w:t xml:space="preserve"> предприятия</w:t>
      </w:r>
      <w:r>
        <w:rPr>
          <w:rFonts w:ascii="Times New Roman" w:hAnsi="Times New Roman" w:cs="Times New Roman"/>
          <w:sz w:val="24"/>
          <w:szCs w:val="24"/>
        </w:rPr>
        <w:t xml:space="preserve"> </w:t>
      </w:r>
      <w:r w:rsidR="00B165A1" w:rsidRPr="00B165A1">
        <w:rPr>
          <w:rFonts w:ascii="Times New Roman" w:hAnsi="Times New Roman" w:cs="Times New Roman"/>
          <w:sz w:val="24"/>
          <w:szCs w:val="24"/>
        </w:rPr>
        <w:t xml:space="preserve">Самарской и Ульяновской областей имеют «Положения о производственном </w:t>
      </w:r>
      <w:proofErr w:type="gramStart"/>
      <w:r w:rsidR="00B165A1" w:rsidRPr="00B165A1">
        <w:rPr>
          <w:rFonts w:ascii="Times New Roman" w:hAnsi="Times New Roman" w:cs="Times New Roman"/>
          <w:sz w:val="24"/>
          <w:szCs w:val="24"/>
        </w:rPr>
        <w:t>контроле за</w:t>
      </w:r>
      <w:proofErr w:type="gramEnd"/>
      <w:r w:rsidR="00B165A1" w:rsidRPr="00B165A1">
        <w:rPr>
          <w:rFonts w:ascii="Times New Roman" w:hAnsi="Times New Roman" w:cs="Times New Roman"/>
          <w:sz w:val="24"/>
          <w:szCs w:val="24"/>
        </w:rPr>
        <w:t xml:space="preserve"> соблюдением требований промышленной безопасности на опасном производственном объекте» в соответствии с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утвержденными постановлением Правительства Российской Федерации от 10.03.99г №263. При проведении обследований инспекторским составом в обязательном порядке проводится проверка организации и осуществления производственного контроля. За отчетный период выявлены следующие нарушения требований промышленной безопасности по организации и осуществлению производственного контроля:</w:t>
      </w:r>
    </w:p>
    <w:p w:rsidR="00B165A1" w:rsidRPr="00B165A1" w:rsidRDefault="00B165A1" w:rsidP="000A53B6">
      <w:pPr>
        <w:spacing w:line="240" w:lineRule="auto"/>
        <w:jc w:val="both"/>
        <w:rPr>
          <w:rFonts w:ascii="Times New Roman" w:hAnsi="Times New Roman" w:cs="Times New Roman"/>
          <w:sz w:val="24"/>
          <w:szCs w:val="24"/>
        </w:rPr>
      </w:pPr>
      <w:r w:rsidRPr="00B165A1">
        <w:rPr>
          <w:rFonts w:ascii="Times New Roman" w:hAnsi="Times New Roman" w:cs="Times New Roman"/>
          <w:sz w:val="24"/>
          <w:szCs w:val="24"/>
        </w:rPr>
        <w:t xml:space="preserve">- в актах </w:t>
      </w:r>
      <w:proofErr w:type="gramStart"/>
      <w:r w:rsidRPr="00B165A1">
        <w:rPr>
          <w:rFonts w:ascii="Times New Roman" w:hAnsi="Times New Roman" w:cs="Times New Roman"/>
          <w:sz w:val="24"/>
          <w:szCs w:val="24"/>
        </w:rPr>
        <w:t>проверок, проводимых представителями служб производственного контроля не указываются</w:t>
      </w:r>
      <w:proofErr w:type="gramEnd"/>
      <w:r w:rsidRPr="00B165A1">
        <w:rPr>
          <w:rFonts w:ascii="Times New Roman" w:hAnsi="Times New Roman" w:cs="Times New Roman"/>
          <w:sz w:val="24"/>
          <w:szCs w:val="24"/>
        </w:rPr>
        <w:t xml:space="preserve"> требования по приостановке технических устройств, имеющие нарушения, при которых эксплуатация должна быть запрещена;</w:t>
      </w:r>
    </w:p>
    <w:p w:rsidR="00B165A1" w:rsidRPr="00B165A1" w:rsidRDefault="00B165A1" w:rsidP="000A53B6">
      <w:pPr>
        <w:spacing w:line="240" w:lineRule="auto"/>
        <w:jc w:val="both"/>
        <w:rPr>
          <w:rFonts w:ascii="Times New Roman" w:hAnsi="Times New Roman" w:cs="Times New Roman"/>
          <w:sz w:val="24"/>
          <w:szCs w:val="24"/>
        </w:rPr>
      </w:pPr>
      <w:r w:rsidRPr="00B165A1">
        <w:rPr>
          <w:rFonts w:ascii="Times New Roman" w:hAnsi="Times New Roman" w:cs="Times New Roman"/>
          <w:sz w:val="24"/>
          <w:szCs w:val="24"/>
        </w:rPr>
        <w:t xml:space="preserve">- несвоевременно составляются планы мероприятий по осуществлению требований промышленной безопасности на текущий год и представление ежегодных отчетов в </w:t>
      </w:r>
      <w:r w:rsidRPr="00A86B43">
        <w:rPr>
          <w:rFonts w:ascii="Times New Roman" w:hAnsi="Times New Roman" w:cs="Times New Roman"/>
          <w:sz w:val="24"/>
          <w:szCs w:val="24"/>
        </w:rPr>
        <w:t>Управление п</w:t>
      </w:r>
      <w:r w:rsidRPr="00B165A1">
        <w:rPr>
          <w:rFonts w:ascii="Times New Roman" w:hAnsi="Times New Roman" w:cs="Times New Roman"/>
          <w:sz w:val="24"/>
          <w:szCs w:val="24"/>
        </w:rPr>
        <w:t>о показателям об организации и осуществлении производственного контроля.</w:t>
      </w:r>
    </w:p>
    <w:p w:rsidR="00B165A1" w:rsidRPr="00B165A1" w:rsidRDefault="00B165A1" w:rsidP="000A53B6">
      <w:pPr>
        <w:spacing w:line="240" w:lineRule="auto"/>
        <w:ind w:firstLine="709"/>
        <w:jc w:val="both"/>
        <w:rPr>
          <w:rFonts w:ascii="Times New Roman" w:hAnsi="Times New Roman" w:cs="Times New Roman"/>
          <w:sz w:val="24"/>
          <w:szCs w:val="24"/>
        </w:rPr>
      </w:pPr>
      <w:proofErr w:type="gramStart"/>
      <w:r w:rsidRPr="00B165A1">
        <w:rPr>
          <w:rFonts w:ascii="Times New Roman" w:hAnsi="Times New Roman" w:cs="Times New Roman"/>
          <w:sz w:val="24"/>
          <w:szCs w:val="24"/>
        </w:rPr>
        <w:lastRenderedPageBreak/>
        <w:t>Слабыми сторонами при организации производственного контроля в части обеспечения требуемого уровня, является неподготовленность лиц, осуществляющих производственный контроль в области промышленной безопасности, формальный подход к осуществлению производственного контроля, непонимание первыми руководителями предприятий важности службы производственного контроля, частая смена руководителей предприятий, высокая загруженность ответственных лиц за осуществление производственного контроля производственными вопросами, что характерно для предприятий с малым числом обслуживающего персонала занятого на</w:t>
      </w:r>
      <w:proofErr w:type="gramEnd"/>
      <w:r w:rsidRPr="00B165A1">
        <w:rPr>
          <w:rFonts w:ascii="Times New Roman" w:hAnsi="Times New Roman" w:cs="Times New Roman"/>
          <w:sz w:val="24"/>
          <w:szCs w:val="24"/>
        </w:rPr>
        <w:t xml:space="preserve"> опасных производственных </w:t>
      </w:r>
      <w:proofErr w:type="gramStart"/>
      <w:r w:rsidRPr="00B165A1">
        <w:rPr>
          <w:rFonts w:ascii="Times New Roman" w:hAnsi="Times New Roman" w:cs="Times New Roman"/>
          <w:sz w:val="24"/>
          <w:szCs w:val="24"/>
        </w:rPr>
        <w:t>объектах</w:t>
      </w:r>
      <w:proofErr w:type="gramEnd"/>
      <w:r w:rsidRPr="00B165A1">
        <w:rPr>
          <w:rFonts w:ascii="Times New Roman" w:hAnsi="Times New Roman" w:cs="Times New Roman"/>
          <w:sz w:val="24"/>
          <w:szCs w:val="24"/>
        </w:rPr>
        <w:t>.</w:t>
      </w:r>
    </w:p>
    <w:p w:rsidR="00B165A1" w:rsidRPr="00B165A1" w:rsidRDefault="00B165A1" w:rsidP="000A53B6">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Контроль внедрения системы управления промышленной безопасности на поднадзорных предприятиях осуществлялся в течение отчетного периода в ходе плановых проверок, а также по представляемым сведениям организациями о результатах организации производственного контроля. По итогам проверок предприятиям со слабой системой управл</w:t>
      </w:r>
      <w:r w:rsidR="000A53B6">
        <w:rPr>
          <w:rFonts w:ascii="Times New Roman" w:hAnsi="Times New Roman" w:cs="Times New Roman"/>
          <w:sz w:val="24"/>
          <w:szCs w:val="24"/>
        </w:rPr>
        <w:t xml:space="preserve">ения промышленной безопасности </w:t>
      </w:r>
      <w:r w:rsidRPr="00B165A1">
        <w:rPr>
          <w:rFonts w:ascii="Times New Roman" w:hAnsi="Times New Roman" w:cs="Times New Roman"/>
          <w:sz w:val="24"/>
          <w:szCs w:val="24"/>
        </w:rPr>
        <w:t>предложено разработать план мероприятий по усилению системы управления промышленной безопасности. Как показала практика, внедрение системы управления промышленной безопасностью на мелких предприятиях осуществляется быстрее и эффективнее, чем на крупных.</w:t>
      </w:r>
    </w:p>
    <w:p w:rsidR="00B165A1" w:rsidRPr="00B165A1" w:rsidRDefault="000A53B6" w:rsidP="000A53B6">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w:t>
      </w:r>
      <w:r w:rsidR="00B165A1" w:rsidRPr="00B165A1">
        <w:rPr>
          <w:rFonts w:ascii="Times New Roman" w:hAnsi="Times New Roman" w:cs="Times New Roman"/>
          <w:sz w:val="24"/>
          <w:szCs w:val="24"/>
        </w:rPr>
        <w:t xml:space="preserve"> со статьей 15 Федерального закона «О промышленной безопасности опасн</w:t>
      </w:r>
      <w:r>
        <w:rPr>
          <w:rFonts w:ascii="Times New Roman" w:hAnsi="Times New Roman" w:cs="Times New Roman"/>
          <w:sz w:val="24"/>
          <w:szCs w:val="24"/>
        </w:rPr>
        <w:t xml:space="preserve">ых производственных объектов и Федерального закона </w:t>
      </w:r>
      <w:r w:rsidR="00B165A1" w:rsidRPr="00B165A1">
        <w:rPr>
          <w:rFonts w:ascii="Times New Roman" w:hAnsi="Times New Roman" w:cs="Times New Roman"/>
          <w:sz w:val="24"/>
          <w:szCs w:val="24"/>
        </w:rPr>
        <w:t>« Об обязательном страховании гражданской ответственности владельца опасного объекта за причинение вреда в результате аварии на опасном объекте  в случае аварии» от 27.07.2010г. №225-ФЗ подконтрольные предприятия, эксплуатирующие опасные производственные объекты имеют «действующие» договора страхования на 2016-2017 годы.</w:t>
      </w:r>
      <w:proofErr w:type="gramEnd"/>
      <w:r w:rsidR="00B165A1" w:rsidRPr="00B165A1">
        <w:rPr>
          <w:rFonts w:ascii="Times New Roman" w:hAnsi="Times New Roman" w:cs="Times New Roman"/>
          <w:sz w:val="24"/>
          <w:szCs w:val="24"/>
        </w:rPr>
        <w:t xml:space="preserve"> Инспекторами отдела контролируется своевременность пролонгации договоров страхования.</w:t>
      </w:r>
    </w:p>
    <w:p w:rsidR="00B165A1" w:rsidRPr="00B165A1" w:rsidRDefault="00B165A1" w:rsidP="000A53B6">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юридических и должностных лиц к административной ответственности.</w:t>
      </w:r>
    </w:p>
    <w:p w:rsidR="00B165A1" w:rsidRPr="00B165A1" w:rsidRDefault="00B165A1" w:rsidP="000A53B6">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Анализ соблюдения законодательно установленных процедур регулирования промышленной безопасности в Самарской и Ульяновской областях показывает, что установленные законодательством процедуры по промышленной безопасности поднадзорными предприятиями осуществляются на удовлетворительном уровне.</w:t>
      </w:r>
    </w:p>
    <w:p w:rsidR="00B165A1" w:rsidRPr="00C675EC" w:rsidRDefault="00B165A1" w:rsidP="00C675EC">
      <w:pPr>
        <w:spacing w:line="240" w:lineRule="auto"/>
        <w:jc w:val="both"/>
        <w:rPr>
          <w:rFonts w:ascii="Times New Roman" w:hAnsi="Times New Roman" w:cs="Times New Roman"/>
          <w:i/>
          <w:sz w:val="24"/>
          <w:szCs w:val="24"/>
        </w:rPr>
      </w:pPr>
      <w:r w:rsidRPr="00C675EC">
        <w:rPr>
          <w:rFonts w:ascii="Times New Roman" w:hAnsi="Times New Roman" w:cs="Times New Roman"/>
          <w:i/>
          <w:sz w:val="24"/>
          <w:szCs w:val="24"/>
        </w:rPr>
        <w:t>10. Основные проблемы, связанные с реализацией требований вновь введенных технических регламентов.</w:t>
      </w:r>
    </w:p>
    <w:p w:rsidR="00B165A1" w:rsidRPr="00B165A1" w:rsidRDefault="00B165A1" w:rsidP="00C675EC">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 xml:space="preserve">Основные проблемы, связанные с реализацией «Технического регламента таможенного союза </w:t>
      </w:r>
      <w:proofErr w:type="gramStart"/>
      <w:r w:rsidRPr="00B165A1">
        <w:rPr>
          <w:rFonts w:ascii="Times New Roman" w:hAnsi="Times New Roman" w:cs="Times New Roman"/>
          <w:sz w:val="24"/>
          <w:szCs w:val="24"/>
        </w:rPr>
        <w:t>ТР</w:t>
      </w:r>
      <w:proofErr w:type="gramEnd"/>
      <w:r w:rsidRPr="00B165A1">
        <w:rPr>
          <w:rFonts w:ascii="Times New Roman" w:hAnsi="Times New Roman" w:cs="Times New Roman"/>
          <w:sz w:val="24"/>
          <w:szCs w:val="24"/>
        </w:rPr>
        <w:t xml:space="preserve"> ТС 011/2011 «Безопасность лифтов», утвержденного Решением Комиссии Таможе</w:t>
      </w:r>
      <w:r w:rsidR="00C675EC">
        <w:rPr>
          <w:rFonts w:ascii="Times New Roman" w:hAnsi="Times New Roman" w:cs="Times New Roman"/>
          <w:sz w:val="24"/>
          <w:szCs w:val="24"/>
        </w:rPr>
        <w:t>нного союза от 18.10.2011г №824</w:t>
      </w:r>
      <w:r w:rsidRPr="00B165A1">
        <w:rPr>
          <w:rFonts w:ascii="Times New Roman" w:hAnsi="Times New Roman" w:cs="Times New Roman"/>
          <w:sz w:val="24"/>
          <w:szCs w:val="24"/>
        </w:rPr>
        <w:t xml:space="preserve"> и Технического регламента таможенного союза ТР ТС 010/2011 «О безопасности машин и оборудования », утвержденного Решением Комиссии Таможенного союза от 18.10.2011г №823 заключаются в следующем:</w:t>
      </w:r>
    </w:p>
    <w:p w:rsidR="00B165A1" w:rsidRPr="00B165A1" w:rsidRDefault="00B165A1" w:rsidP="00C675EC">
      <w:pPr>
        <w:spacing w:line="240" w:lineRule="auto"/>
        <w:jc w:val="both"/>
        <w:rPr>
          <w:rFonts w:ascii="Times New Roman" w:hAnsi="Times New Roman" w:cs="Times New Roman"/>
          <w:sz w:val="24"/>
          <w:szCs w:val="24"/>
        </w:rPr>
      </w:pPr>
      <w:r w:rsidRPr="00B165A1">
        <w:rPr>
          <w:rFonts w:ascii="Times New Roman" w:hAnsi="Times New Roman" w:cs="Times New Roman"/>
          <w:sz w:val="24"/>
          <w:szCs w:val="24"/>
        </w:rPr>
        <w:t>-техническим регламентом не определен порядок учета уже эксплуатируемых лифтов, например</w:t>
      </w:r>
      <w:r w:rsidR="00C675EC">
        <w:rPr>
          <w:rFonts w:ascii="Times New Roman" w:hAnsi="Times New Roman" w:cs="Times New Roman"/>
          <w:sz w:val="24"/>
          <w:szCs w:val="24"/>
        </w:rPr>
        <w:t>,</w:t>
      </w:r>
      <w:r w:rsidRPr="00B165A1">
        <w:rPr>
          <w:rFonts w:ascii="Times New Roman" w:hAnsi="Times New Roman" w:cs="Times New Roman"/>
          <w:sz w:val="24"/>
          <w:szCs w:val="24"/>
        </w:rPr>
        <w:t xml:space="preserve"> при смене собственности, изменении владельца лифтов и в других случаях;</w:t>
      </w:r>
    </w:p>
    <w:p w:rsidR="00B165A1" w:rsidRPr="00B165A1" w:rsidRDefault="00B165A1" w:rsidP="00C675EC">
      <w:pPr>
        <w:spacing w:line="240" w:lineRule="auto"/>
        <w:jc w:val="both"/>
        <w:rPr>
          <w:rFonts w:ascii="Times New Roman" w:hAnsi="Times New Roman" w:cs="Times New Roman"/>
          <w:sz w:val="24"/>
          <w:szCs w:val="24"/>
        </w:rPr>
      </w:pPr>
      <w:r w:rsidRPr="00B165A1">
        <w:rPr>
          <w:rFonts w:ascii="Times New Roman" w:hAnsi="Times New Roman" w:cs="Times New Roman"/>
          <w:sz w:val="24"/>
          <w:szCs w:val="24"/>
        </w:rPr>
        <w:t>-в техн</w:t>
      </w:r>
      <w:r w:rsidR="00C675EC">
        <w:rPr>
          <w:rFonts w:ascii="Times New Roman" w:hAnsi="Times New Roman" w:cs="Times New Roman"/>
          <w:sz w:val="24"/>
          <w:szCs w:val="24"/>
        </w:rPr>
        <w:t xml:space="preserve">ическом регламенте не отражены </w:t>
      </w:r>
      <w:r w:rsidRPr="00B165A1">
        <w:rPr>
          <w:rFonts w:ascii="Times New Roman" w:hAnsi="Times New Roman" w:cs="Times New Roman"/>
          <w:sz w:val="24"/>
          <w:szCs w:val="24"/>
        </w:rPr>
        <w:t>требования к строительной части машинных помещений лифтов (например</w:t>
      </w:r>
      <w:r w:rsidR="00C675EC">
        <w:rPr>
          <w:rFonts w:ascii="Times New Roman" w:hAnsi="Times New Roman" w:cs="Times New Roman"/>
          <w:sz w:val="24"/>
          <w:szCs w:val="24"/>
        </w:rPr>
        <w:t>,</w:t>
      </w:r>
      <w:r w:rsidRPr="00B165A1">
        <w:rPr>
          <w:rFonts w:ascii="Times New Roman" w:hAnsi="Times New Roman" w:cs="Times New Roman"/>
          <w:sz w:val="24"/>
          <w:szCs w:val="24"/>
        </w:rPr>
        <w:t xml:space="preserve"> к стенам и потолкам).</w:t>
      </w:r>
    </w:p>
    <w:p w:rsidR="00B165A1" w:rsidRPr="00B165A1" w:rsidRDefault="00B165A1" w:rsidP="00C675EC">
      <w:pPr>
        <w:spacing w:line="240" w:lineRule="auto"/>
        <w:jc w:val="both"/>
        <w:rPr>
          <w:rFonts w:ascii="Times New Roman" w:hAnsi="Times New Roman" w:cs="Times New Roman"/>
          <w:sz w:val="24"/>
          <w:szCs w:val="24"/>
        </w:rPr>
      </w:pPr>
      <w:r w:rsidRPr="00B165A1">
        <w:rPr>
          <w:rFonts w:ascii="Times New Roman" w:hAnsi="Times New Roman" w:cs="Times New Roman"/>
          <w:sz w:val="24"/>
          <w:szCs w:val="24"/>
        </w:rPr>
        <w:t xml:space="preserve">- недостаточные меры воздействия на нарушителей требований (Технического регламента Таможенного союза «Безопасность лифтов», утвержденных Решением Комиссии Таможенного союза от 18 октября 2011 года № 843) при проведении плановых проверок, а именно невозможность применения штрафных санкций. Наказания возможны лишь при </w:t>
      </w:r>
      <w:r w:rsidRPr="00B165A1">
        <w:rPr>
          <w:rFonts w:ascii="Times New Roman" w:hAnsi="Times New Roman" w:cs="Times New Roman"/>
          <w:sz w:val="24"/>
          <w:szCs w:val="24"/>
        </w:rPr>
        <w:lastRenderedPageBreak/>
        <w:t>проведении проверок ранее выданного предписания и то только в судебном порядке по ст. 19.5 часть 1 и сумма штрафа не превышает 10 тыс. рублей, также невозможно принять меры по приостановке эксплуатации лифтов.</w:t>
      </w:r>
    </w:p>
    <w:p w:rsidR="00B165A1" w:rsidRPr="00C675EC" w:rsidRDefault="00B165A1" w:rsidP="00C675EC">
      <w:pPr>
        <w:spacing w:line="240" w:lineRule="auto"/>
        <w:jc w:val="both"/>
        <w:rPr>
          <w:rFonts w:ascii="Times New Roman" w:hAnsi="Times New Roman" w:cs="Times New Roman"/>
          <w:i/>
          <w:sz w:val="24"/>
          <w:szCs w:val="24"/>
        </w:rPr>
      </w:pPr>
      <w:r w:rsidRPr="00C675EC">
        <w:rPr>
          <w:rFonts w:ascii="Times New Roman" w:hAnsi="Times New Roman" w:cs="Times New Roman"/>
          <w:i/>
          <w:sz w:val="24"/>
          <w:szCs w:val="24"/>
        </w:rPr>
        <w:t>11. Основные проблемы, связанные с обеспечением безопасности и</w:t>
      </w:r>
      <w:r w:rsidR="00C675EC" w:rsidRPr="00C675EC">
        <w:rPr>
          <w:rFonts w:ascii="Times New Roman" w:hAnsi="Times New Roman" w:cs="Times New Roman"/>
          <w:i/>
          <w:sz w:val="24"/>
          <w:szCs w:val="24"/>
        </w:rPr>
        <w:t xml:space="preserve"> противоаварийной устойчивости </w:t>
      </w:r>
      <w:r w:rsidRPr="00C675EC">
        <w:rPr>
          <w:rFonts w:ascii="Times New Roman" w:hAnsi="Times New Roman" w:cs="Times New Roman"/>
          <w:i/>
          <w:sz w:val="24"/>
          <w:szCs w:val="24"/>
        </w:rPr>
        <w:t>поднадзорных объектов. Общая оценка состояния безопасности и</w:t>
      </w:r>
      <w:r w:rsidR="00C675EC" w:rsidRPr="00C675EC">
        <w:rPr>
          <w:rFonts w:ascii="Times New Roman" w:hAnsi="Times New Roman" w:cs="Times New Roman"/>
          <w:i/>
          <w:sz w:val="24"/>
          <w:szCs w:val="24"/>
        </w:rPr>
        <w:t xml:space="preserve"> противоаварийной устойчивости </w:t>
      </w:r>
      <w:r w:rsidRPr="00C675EC">
        <w:rPr>
          <w:rFonts w:ascii="Times New Roman" w:hAnsi="Times New Roman" w:cs="Times New Roman"/>
          <w:i/>
          <w:sz w:val="24"/>
          <w:szCs w:val="24"/>
        </w:rPr>
        <w:t>поднадзорных объектов.</w:t>
      </w:r>
    </w:p>
    <w:p w:rsidR="00B165A1" w:rsidRPr="00B165A1" w:rsidRDefault="00C675EC" w:rsidP="00C675E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00B165A1" w:rsidRPr="00B165A1">
        <w:rPr>
          <w:rFonts w:ascii="Times New Roman" w:hAnsi="Times New Roman" w:cs="Times New Roman"/>
          <w:sz w:val="24"/>
          <w:szCs w:val="24"/>
        </w:rPr>
        <w:t>отделом осуществлялся контроль уровня защищенности опасных производственных объектов от террористических актов в соответствии с регламентированными документами Федеральной службы по экологическому, технологическому и атомному надзору.</w:t>
      </w:r>
    </w:p>
    <w:p w:rsidR="00B165A1" w:rsidRPr="00B165A1" w:rsidRDefault="00B165A1" w:rsidP="00C675EC">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При проведении оперативных обследований предприятий, на которых возможен риск осуществления террористических актов, инспекторами проверялось наличие и выполнение приказа «О мерах по усилению противодействия терроризму» и инструкций, в которых определены:</w:t>
      </w:r>
    </w:p>
    <w:p w:rsidR="00B165A1" w:rsidRPr="00C675EC" w:rsidRDefault="00B165A1" w:rsidP="00C675EC">
      <w:pPr>
        <w:pStyle w:val="a3"/>
        <w:numPr>
          <w:ilvl w:val="0"/>
          <w:numId w:val="17"/>
        </w:numPr>
        <w:spacing w:line="240" w:lineRule="auto"/>
        <w:jc w:val="both"/>
        <w:rPr>
          <w:rFonts w:ascii="Times New Roman" w:hAnsi="Times New Roman" w:cs="Times New Roman"/>
          <w:sz w:val="24"/>
          <w:szCs w:val="24"/>
        </w:rPr>
      </w:pPr>
      <w:r w:rsidRPr="00C675EC">
        <w:rPr>
          <w:rFonts w:ascii="Times New Roman" w:hAnsi="Times New Roman" w:cs="Times New Roman"/>
          <w:sz w:val="24"/>
          <w:szCs w:val="24"/>
        </w:rPr>
        <w:t>порядок проведения защищенности ОПО и назначение ответственных лиц;</w:t>
      </w:r>
    </w:p>
    <w:p w:rsidR="00B165A1" w:rsidRPr="00C675EC" w:rsidRDefault="00B165A1" w:rsidP="00C675EC">
      <w:pPr>
        <w:pStyle w:val="a3"/>
        <w:numPr>
          <w:ilvl w:val="0"/>
          <w:numId w:val="17"/>
        </w:numPr>
        <w:spacing w:line="240" w:lineRule="auto"/>
        <w:jc w:val="both"/>
        <w:rPr>
          <w:rFonts w:ascii="Times New Roman" w:hAnsi="Times New Roman" w:cs="Times New Roman"/>
          <w:sz w:val="24"/>
          <w:szCs w:val="24"/>
        </w:rPr>
      </w:pPr>
      <w:r w:rsidRPr="00C675EC">
        <w:rPr>
          <w:rFonts w:ascii="Times New Roman" w:hAnsi="Times New Roman" w:cs="Times New Roman"/>
          <w:sz w:val="24"/>
          <w:szCs w:val="24"/>
        </w:rPr>
        <w:t>порядок взаимодействия с органами испо</w:t>
      </w:r>
      <w:r w:rsidR="00C675EC" w:rsidRPr="00C675EC">
        <w:rPr>
          <w:rFonts w:ascii="Times New Roman" w:hAnsi="Times New Roman" w:cs="Times New Roman"/>
          <w:sz w:val="24"/>
          <w:szCs w:val="24"/>
        </w:rPr>
        <w:t xml:space="preserve">лнительной власти ФСБ, МВД и </w:t>
      </w:r>
      <w:r w:rsidRPr="00C675EC">
        <w:rPr>
          <w:rFonts w:ascii="Times New Roman" w:hAnsi="Times New Roman" w:cs="Times New Roman"/>
          <w:sz w:val="24"/>
          <w:szCs w:val="24"/>
        </w:rPr>
        <w:t>МЧС;</w:t>
      </w:r>
    </w:p>
    <w:p w:rsidR="00B165A1" w:rsidRPr="00C675EC" w:rsidRDefault="00B165A1" w:rsidP="00C675EC">
      <w:pPr>
        <w:pStyle w:val="a3"/>
        <w:numPr>
          <w:ilvl w:val="0"/>
          <w:numId w:val="17"/>
        </w:numPr>
        <w:spacing w:line="240" w:lineRule="auto"/>
        <w:jc w:val="both"/>
        <w:rPr>
          <w:rFonts w:ascii="Times New Roman" w:hAnsi="Times New Roman" w:cs="Times New Roman"/>
          <w:sz w:val="24"/>
          <w:szCs w:val="24"/>
        </w:rPr>
      </w:pPr>
      <w:r w:rsidRPr="00C675EC">
        <w:rPr>
          <w:rFonts w:ascii="Times New Roman" w:hAnsi="Times New Roman" w:cs="Times New Roman"/>
          <w:sz w:val="24"/>
          <w:szCs w:val="24"/>
        </w:rPr>
        <w:t>порядок и сроки проведения учебно-тренировочных занятий с персоналом по ликвидации аварийных ситуаций;</w:t>
      </w:r>
    </w:p>
    <w:p w:rsidR="00B165A1" w:rsidRPr="00C675EC" w:rsidRDefault="00B165A1" w:rsidP="00C675EC">
      <w:pPr>
        <w:pStyle w:val="a3"/>
        <w:numPr>
          <w:ilvl w:val="0"/>
          <w:numId w:val="17"/>
        </w:numPr>
        <w:spacing w:line="240" w:lineRule="auto"/>
        <w:jc w:val="both"/>
        <w:rPr>
          <w:rFonts w:ascii="Times New Roman" w:hAnsi="Times New Roman" w:cs="Times New Roman"/>
          <w:sz w:val="24"/>
          <w:szCs w:val="24"/>
        </w:rPr>
      </w:pPr>
      <w:r w:rsidRPr="00C675EC">
        <w:rPr>
          <w:rFonts w:ascii="Times New Roman" w:hAnsi="Times New Roman" w:cs="Times New Roman"/>
          <w:sz w:val="24"/>
          <w:szCs w:val="24"/>
        </w:rPr>
        <w:t>меры по исключению проникновения посторонних лиц на ОПО;</w:t>
      </w:r>
    </w:p>
    <w:p w:rsidR="00B165A1" w:rsidRPr="00C675EC" w:rsidRDefault="00B165A1" w:rsidP="00C675EC">
      <w:pPr>
        <w:pStyle w:val="a3"/>
        <w:numPr>
          <w:ilvl w:val="0"/>
          <w:numId w:val="17"/>
        </w:numPr>
        <w:spacing w:line="240" w:lineRule="auto"/>
        <w:jc w:val="both"/>
        <w:rPr>
          <w:rFonts w:ascii="Times New Roman" w:hAnsi="Times New Roman" w:cs="Times New Roman"/>
          <w:sz w:val="24"/>
          <w:szCs w:val="24"/>
        </w:rPr>
      </w:pPr>
      <w:r w:rsidRPr="00C675EC">
        <w:rPr>
          <w:rFonts w:ascii="Times New Roman" w:hAnsi="Times New Roman" w:cs="Times New Roman"/>
          <w:sz w:val="24"/>
          <w:szCs w:val="24"/>
        </w:rPr>
        <w:t>наличие средств индивидуальной защиты, средств пожаротушения</w:t>
      </w:r>
      <w:r w:rsidR="00C675EC">
        <w:rPr>
          <w:rFonts w:ascii="Times New Roman" w:hAnsi="Times New Roman" w:cs="Times New Roman"/>
          <w:sz w:val="24"/>
          <w:szCs w:val="24"/>
        </w:rPr>
        <w:t>.</w:t>
      </w:r>
    </w:p>
    <w:p w:rsidR="00B165A1" w:rsidRPr="00B165A1" w:rsidRDefault="00B165A1" w:rsidP="00C675EC">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Выполнение установленных требований по антитеррористической устойчивости поднадзорных организаций находится на удовлетворительном уровне.</w:t>
      </w:r>
    </w:p>
    <w:p w:rsidR="00B165A1" w:rsidRPr="00C675EC" w:rsidRDefault="00B165A1" w:rsidP="00C675EC">
      <w:pPr>
        <w:spacing w:line="240" w:lineRule="auto"/>
        <w:jc w:val="both"/>
        <w:rPr>
          <w:rFonts w:ascii="Times New Roman" w:hAnsi="Times New Roman" w:cs="Times New Roman"/>
          <w:i/>
          <w:sz w:val="24"/>
          <w:szCs w:val="24"/>
        </w:rPr>
      </w:pPr>
      <w:r w:rsidRPr="00C675EC">
        <w:rPr>
          <w:rFonts w:ascii="Times New Roman" w:hAnsi="Times New Roman" w:cs="Times New Roman"/>
          <w:i/>
          <w:sz w:val="24"/>
          <w:szCs w:val="24"/>
        </w:rPr>
        <w:t>12. Анализ основных показателей надзорной деятельности</w:t>
      </w:r>
      <w:r w:rsidR="00C675EC" w:rsidRPr="00C675EC">
        <w:rPr>
          <w:rFonts w:ascii="Times New Roman" w:hAnsi="Times New Roman" w:cs="Times New Roman"/>
          <w:i/>
          <w:sz w:val="24"/>
          <w:szCs w:val="24"/>
        </w:rPr>
        <w:t>,</w:t>
      </w:r>
      <w:r w:rsidRPr="00C675EC">
        <w:rPr>
          <w:rFonts w:ascii="Times New Roman" w:hAnsi="Times New Roman" w:cs="Times New Roman"/>
          <w:i/>
          <w:sz w:val="24"/>
          <w:szCs w:val="24"/>
        </w:rPr>
        <w:t xml:space="preserve"> в т</w:t>
      </w:r>
      <w:r w:rsidR="00C675EC" w:rsidRPr="00C675EC">
        <w:rPr>
          <w:rFonts w:ascii="Times New Roman" w:hAnsi="Times New Roman" w:cs="Times New Roman"/>
          <w:i/>
          <w:sz w:val="24"/>
          <w:szCs w:val="24"/>
        </w:rPr>
        <w:t xml:space="preserve">ом числе проведенных проверок, </w:t>
      </w:r>
      <w:r w:rsidRPr="00C675EC">
        <w:rPr>
          <w:rFonts w:ascii="Times New Roman" w:hAnsi="Times New Roman" w:cs="Times New Roman"/>
          <w:i/>
          <w:sz w:val="24"/>
          <w:szCs w:val="24"/>
        </w:rPr>
        <w:t xml:space="preserve">выявленных нарушений, выданных предписаний, приостановок </w:t>
      </w:r>
      <w:r w:rsidR="00C675EC" w:rsidRPr="00C675EC">
        <w:rPr>
          <w:rFonts w:ascii="Times New Roman" w:hAnsi="Times New Roman" w:cs="Times New Roman"/>
          <w:i/>
          <w:sz w:val="24"/>
          <w:szCs w:val="24"/>
        </w:rPr>
        <w:t>работ, административных санкций</w:t>
      </w:r>
      <w:r w:rsidRPr="00C675EC">
        <w:rPr>
          <w:rFonts w:ascii="Times New Roman" w:hAnsi="Times New Roman" w:cs="Times New Roman"/>
          <w:i/>
          <w:sz w:val="24"/>
          <w:szCs w:val="24"/>
        </w:rPr>
        <w:t xml:space="preserve"> к нарушителям требований безопасности. Основные недостатки в организации и осуществлении надзорной деятельности. Положительный опыт организации надзорной деятельности.</w:t>
      </w:r>
    </w:p>
    <w:p w:rsidR="00B165A1" w:rsidRPr="00EF4FDF" w:rsidRDefault="00B165A1" w:rsidP="0059037B">
      <w:pPr>
        <w:spacing w:line="240" w:lineRule="auto"/>
        <w:jc w:val="both"/>
        <w:rPr>
          <w:rFonts w:ascii="Times New Roman" w:hAnsi="Times New Roman" w:cs="Times New Roman"/>
          <w:sz w:val="24"/>
          <w:szCs w:val="24"/>
        </w:rPr>
      </w:pPr>
      <w:r w:rsidRPr="00EF4FDF">
        <w:rPr>
          <w:rFonts w:ascii="Times New Roman" w:hAnsi="Times New Roman" w:cs="Times New Roman"/>
          <w:sz w:val="24"/>
          <w:szCs w:val="24"/>
        </w:rPr>
        <w:t>Основные пок</w:t>
      </w:r>
      <w:r w:rsidR="00C675EC" w:rsidRPr="00EF4FDF">
        <w:rPr>
          <w:rFonts w:ascii="Times New Roman" w:hAnsi="Times New Roman" w:cs="Times New Roman"/>
          <w:sz w:val="24"/>
          <w:szCs w:val="24"/>
        </w:rPr>
        <w:t>азатели</w:t>
      </w:r>
      <w:r w:rsidRPr="00EF4FDF">
        <w:rPr>
          <w:rFonts w:ascii="Times New Roman" w:hAnsi="Times New Roman" w:cs="Times New Roman"/>
          <w:sz w:val="24"/>
          <w:szCs w:val="24"/>
        </w:rPr>
        <w:t xml:space="preserve"> на</w:t>
      </w:r>
      <w:r w:rsidR="00C675EC" w:rsidRPr="00EF4FDF">
        <w:rPr>
          <w:rFonts w:ascii="Times New Roman" w:hAnsi="Times New Roman" w:cs="Times New Roman"/>
          <w:sz w:val="24"/>
          <w:szCs w:val="24"/>
        </w:rPr>
        <w:t xml:space="preserve">дзорной деятельности в области </w:t>
      </w:r>
      <w:r w:rsidRPr="00EF4FDF">
        <w:rPr>
          <w:rFonts w:ascii="Times New Roman" w:hAnsi="Times New Roman" w:cs="Times New Roman"/>
          <w:sz w:val="24"/>
          <w:szCs w:val="24"/>
        </w:rPr>
        <w:t>промышленной безопасности приведены в таблице: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058"/>
        <w:gridCol w:w="1701"/>
        <w:gridCol w:w="1560"/>
        <w:gridCol w:w="1275"/>
      </w:tblGrid>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 xml:space="preserve">№ </w:t>
            </w:r>
            <w:proofErr w:type="gramStart"/>
            <w:r w:rsidRPr="00EF4FDF">
              <w:rPr>
                <w:rFonts w:ascii="Times New Roman" w:eastAsia="Times New Roman" w:hAnsi="Times New Roman" w:cs="Times New Roman"/>
                <w:sz w:val="20"/>
                <w:szCs w:val="20"/>
                <w:lang w:eastAsia="ru-RU"/>
              </w:rPr>
              <w:t>п</w:t>
            </w:r>
            <w:proofErr w:type="gramEnd"/>
            <w:r w:rsidRPr="00EF4FDF">
              <w:rPr>
                <w:rFonts w:ascii="Times New Roman" w:eastAsia="Times New Roman" w:hAnsi="Times New Roman" w:cs="Times New Roman"/>
                <w:sz w:val="20"/>
                <w:szCs w:val="20"/>
                <w:lang w:eastAsia="ru-RU"/>
              </w:rPr>
              <w:t>/п</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Основные показатели надзорной деятельности</w:t>
            </w:r>
          </w:p>
        </w:tc>
        <w:tc>
          <w:tcPr>
            <w:tcW w:w="1701" w:type="dxa"/>
            <w:shd w:val="clear" w:color="auto" w:fill="auto"/>
            <w:vAlign w:val="center"/>
          </w:tcPr>
          <w:p w:rsidR="00B165A1" w:rsidRPr="00EF4FDF" w:rsidRDefault="00B165A1" w:rsidP="00B165A1">
            <w:pPr>
              <w:tabs>
                <w:tab w:val="left" w:pos="195"/>
                <w:tab w:val="center" w:pos="668"/>
              </w:tabs>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12 мес. 2015г.</w:t>
            </w:r>
          </w:p>
        </w:tc>
        <w:tc>
          <w:tcPr>
            <w:tcW w:w="1560" w:type="dxa"/>
            <w:shd w:val="clear" w:color="auto" w:fill="auto"/>
            <w:vAlign w:val="center"/>
          </w:tcPr>
          <w:p w:rsidR="00B165A1" w:rsidRPr="00EF4FDF" w:rsidRDefault="00B165A1" w:rsidP="00B165A1">
            <w:pPr>
              <w:tabs>
                <w:tab w:val="left" w:pos="195"/>
                <w:tab w:val="center" w:pos="668"/>
              </w:tabs>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12 мес. 2016г.</w:t>
            </w:r>
          </w:p>
        </w:tc>
        <w:tc>
          <w:tcPr>
            <w:tcW w:w="1275"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w:t>
            </w:r>
          </w:p>
        </w:tc>
      </w:tr>
      <w:tr w:rsidR="00B165A1" w:rsidRPr="00EF4FDF" w:rsidTr="00560231">
        <w:trPr>
          <w:trHeight w:val="360"/>
        </w:trPr>
        <w:tc>
          <w:tcPr>
            <w:tcW w:w="10206" w:type="dxa"/>
            <w:gridSpan w:val="5"/>
            <w:shd w:val="clear" w:color="auto" w:fill="auto"/>
          </w:tcPr>
          <w:p w:rsidR="00B165A1" w:rsidRPr="00EF4FDF" w:rsidRDefault="00C675EC" w:rsidP="00B165A1">
            <w:pPr>
              <w:spacing w:after="0" w:line="240" w:lineRule="auto"/>
              <w:jc w:val="both"/>
              <w:rPr>
                <w:rFonts w:ascii="Times New Roman" w:eastAsia="Times New Roman" w:hAnsi="Times New Roman" w:cs="Times New Roman"/>
                <w:b/>
                <w:sz w:val="20"/>
                <w:szCs w:val="20"/>
                <w:lang w:eastAsia="ru-RU"/>
              </w:rPr>
            </w:pPr>
            <w:r w:rsidRPr="00EF4FDF">
              <w:rPr>
                <w:rFonts w:ascii="Times New Roman" w:eastAsia="Times New Roman" w:hAnsi="Times New Roman" w:cs="Times New Roman"/>
                <w:b/>
                <w:sz w:val="20"/>
                <w:szCs w:val="20"/>
                <w:lang w:eastAsia="ru-RU"/>
              </w:rPr>
              <w:t xml:space="preserve">Самарская </w:t>
            </w:r>
            <w:r w:rsidR="00B165A1" w:rsidRPr="00EF4FDF">
              <w:rPr>
                <w:rFonts w:ascii="Times New Roman" w:eastAsia="Times New Roman" w:hAnsi="Times New Roman" w:cs="Times New Roman"/>
                <w:b/>
                <w:sz w:val="20"/>
                <w:szCs w:val="20"/>
                <w:lang w:eastAsia="ru-RU"/>
              </w:rPr>
              <w:t>область</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Число поднадзорных предприятий (юридических лиц)</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1086</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1001</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-85</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Количество инспекторов</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12</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12</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Количество проверок, всего, в том числе:</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18</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70</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+52</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3.1</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плановые проверки</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7</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-4</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3.2</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внеплановые проверки</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11</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64</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+53</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3.3</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постоянный надзор</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4.</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Количество выявленных нарушений</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42</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118</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+76</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5.</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6.</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Количество наложенных административных наказаний</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18</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38</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+20</w:t>
            </w:r>
          </w:p>
        </w:tc>
      </w:tr>
      <w:tr w:rsidR="00B165A1" w:rsidRPr="00EF4FDF" w:rsidTr="00560231">
        <w:trPr>
          <w:trHeight w:val="360"/>
        </w:trPr>
        <w:tc>
          <w:tcPr>
            <w:tcW w:w="10206" w:type="dxa"/>
            <w:gridSpan w:val="5"/>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b/>
                <w:sz w:val="20"/>
                <w:szCs w:val="20"/>
                <w:lang w:eastAsia="ru-RU"/>
              </w:rPr>
              <w:t>Ульяновская область</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lastRenderedPageBreak/>
              <w:t>1.</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Число поднадзорных предприятий (юридических лиц)</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283</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287</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+4</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Количество инспекторов</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Количество проверок, всего, в том числе:</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15</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30</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+15</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3.1</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плановые проверки</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3.2</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внеплановые проверки</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13</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30</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+17</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4.</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Количество выявленных нарушений</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42</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236</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+194</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5.</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6.</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Количество наложенных административных наказаний</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10</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22</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+12</w:t>
            </w:r>
          </w:p>
        </w:tc>
      </w:tr>
    </w:tbl>
    <w:p w:rsidR="00B165A1" w:rsidRPr="00EF4FDF" w:rsidRDefault="00B165A1" w:rsidP="003773BF">
      <w:pPr>
        <w:spacing w:line="240" w:lineRule="auto"/>
        <w:rPr>
          <w:rFonts w:ascii="Times New Roman" w:hAnsi="Times New Roman" w:cs="Times New Roman"/>
          <w:sz w:val="24"/>
          <w:szCs w:val="24"/>
        </w:rPr>
      </w:pPr>
    </w:p>
    <w:p w:rsidR="00B165A1" w:rsidRPr="00EF4FDF" w:rsidRDefault="00B165A1" w:rsidP="003773BF">
      <w:pPr>
        <w:spacing w:line="240" w:lineRule="auto"/>
        <w:rPr>
          <w:rFonts w:ascii="Times New Roman" w:hAnsi="Times New Roman" w:cs="Times New Roman"/>
          <w:sz w:val="24"/>
          <w:szCs w:val="24"/>
        </w:rPr>
      </w:pPr>
      <w:r w:rsidRPr="00EF4FDF">
        <w:rPr>
          <w:rFonts w:ascii="Times New Roman" w:hAnsi="Times New Roman" w:cs="Times New Roman"/>
          <w:sz w:val="24"/>
          <w:szCs w:val="24"/>
        </w:rPr>
        <w:t>Основные показатели надзорной деятельности по эксплуатации опасных объектов приведены в таблице: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058"/>
        <w:gridCol w:w="1701"/>
        <w:gridCol w:w="1560"/>
        <w:gridCol w:w="1275"/>
      </w:tblGrid>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 xml:space="preserve">№ </w:t>
            </w:r>
            <w:proofErr w:type="gramStart"/>
            <w:r w:rsidRPr="00EF4FDF">
              <w:rPr>
                <w:rFonts w:ascii="Times New Roman" w:eastAsia="Times New Roman" w:hAnsi="Times New Roman" w:cs="Times New Roman"/>
                <w:sz w:val="20"/>
                <w:szCs w:val="20"/>
                <w:lang w:eastAsia="ru-RU"/>
              </w:rPr>
              <w:t>п</w:t>
            </w:r>
            <w:proofErr w:type="gramEnd"/>
            <w:r w:rsidRPr="00EF4FDF">
              <w:rPr>
                <w:rFonts w:ascii="Times New Roman" w:eastAsia="Times New Roman" w:hAnsi="Times New Roman" w:cs="Times New Roman"/>
                <w:sz w:val="20"/>
                <w:szCs w:val="20"/>
                <w:lang w:eastAsia="ru-RU"/>
              </w:rPr>
              <w:t>/п</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Основные показатели надзорной деятельности</w:t>
            </w:r>
          </w:p>
        </w:tc>
        <w:tc>
          <w:tcPr>
            <w:tcW w:w="1701" w:type="dxa"/>
            <w:shd w:val="clear" w:color="auto" w:fill="auto"/>
            <w:vAlign w:val="center"/>
          </w:tcPr>
          <w:p w:rsidR="00B165A1" w:rsidRPr="00EF4FDF" w:rsidRDefault="00EF4FDF" w:rsidP="00B165A1">
            <w:pPr>
              <w:tabs>
                <w:tab w:val="left" w:pos="195"/>
                <w:tab w:val="center" w:pos="668"/>
              </w:tabs>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12</w:t>
            </w:r>
            <w:r w:rsidR="00B165A1" w:rsidRPr="00EF4FDF">
              <w:rPr>
                <w:rFonts w:ascii="Times New Roman" w:eastAsia="Times New Roman" w:hAnsi="Times New Roman" w:cs="Times New Roman"/>
                <w:sz w:val="20"/>
                <w:szCs w:val="20"/>
                <w:lang w:eastAsia="ru-RU"/>
              </w:rPr>
              <w:t xml:space="preserve"> мес. 2015г.</w:t>
            </w:r>
          </w:p>
        </w:tc>
        <w:tc>
          <w:tcPr>
            <w:tcW w:w="1560" w:type="dxa"/>
            <w:shd w:val="clear" w:color="auto" w:fill="auto"/>
            <w:vAlign w:val="center"/>
          </w:tcPr>
          <w:p w:rsidR="00B165A1" w:rsidRPr="00EF4FDF" w:rsidRDefault="00EF4FDF" w:rsidP="00B165A1">
            <w:pPr>
              <w:tabs>
                <w:tab w:val="left" w:pos="195"/>
                <w:tab w:val="center" w:pos="668"/>
              </w:tabs>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12</w:t>
            </w:r>
            <w:r w:rsidR="00B165A1" w:rsidRPr="00EF4FDF">
              <w:rPr>
                <w:rFonts w:ascii="Times New Roman" w:eastAsia="Times New Roman" w:hAnsi="Times New Roman" w:cs="Times New Roman"/>
                <w:sz w:val="20"/>
                <w:szCs w:val="20"/>
                <w:lang w:eastAsia="ru-RU"/>
              </w:rPr>
              <w:t xml:space="preserve"> мес. 2016г.</w:t>
            </w:r>
          </w:p>
        </w:tc>
        <w:tc>
          <w:tcPr>
            <w:tcW w:w="1275"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w:t>
            </w:r>
          </w:p>
        </w:tc>
      </w:tr>
      <w:tr w:rsidR="00B165A1" w:rsidRPr="00EF4FDF" w:rsidTr="00560231">
        <w:trPr>
          <w:trHeight w:val="360"/>
        </w:trPr>
        <w:tc>
          <w:tcPr>
            <w:tcW w:w="10206" w:type="dxa"/>
            <w:gridSpan w:val="5"/>
            <w:shd w:val="clear" w:color="auto" w:fill="auto"/>
          </w:tcPr>
          <w:p w:rsidR="00B165A1" w:rsidRPr="00EF4FDF" w:rsidRDefault="00B165A1" w:rsidP="00B165A1">
            <w:pPr>
              <w:spacing w:after="0" w:line="240" w:lineRule="auto"/>
              <w:jc w:val="both"/>
              <w:rPr>
                <w:rFonts w:ascii="Times New Roman" w:eastAsia="Times New Roman" w:hAnsi="Times New Roman" w:cs="Times New Roman"/>
                <w:b/>
                <w:sz w:val="20"/>
                <w:szCs w:val="20"/>
                <w:lang w:eastAsia="ru-RU"/>
              </w:rPr>
            </w:pPr>
            <w:r w:rsidRPr="00EF4FDF">
              <w:rPr>
                <w:rFonts w:ascii="Times New Roman" w:eastAsia="Times New Roman" w:hAnsi="Times New Roman" w:cs="Times New Roman"/>
                <w:b/>
                <w:sz w:val="20"/>
                <w:szCs w:val="20"/>
                <w:lang w:eastAsia="ru-RU"/>
              </w:rPr>
              <w:t>Самарская  область</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Число поднадзорных предприятий (юридических лиц)</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991</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991</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Количество инспекторов</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12</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12</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Количество проверок, всего, в том числе:</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156</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222</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+66</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3.1</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плановые проверки</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109</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112</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3.2</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внеплановые проверки</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47</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110</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+63</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4.</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Количество выявленных нарушений</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573</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689</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+116</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5.</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6.</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Количество наложенных административных наказаний</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5</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w:t>
            </w:r>
          </w:p>
        </w:tc>
      </w:tr>
      <w:tr w:rsidR="00B165A1" w:rsidRPr="00EF4FDF" w:rsidTr="00560231">
        <w:trPr>
          <w:trHeight w:val="360"/>
        </w:trPr>
        <w:tc>
          <w:tcPr>
            <w:tcW w:w="10206" w:type="dxa"/>
            <w:gridSpan w:val="5"/>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b/>
                <w:sz w:val="20"/>
                <w:szCs w:val="20"/>
                <w:lang w:eastAsia="ru-RU"/>
              </w:rPr>
              <w:t>Ульяновская область</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Число поднадзорных предприятий (юридических лиц)</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332</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332</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Количество инспекторов</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Количество проверок, всего, в том числе:</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104</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100</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-4</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3.1</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плановые проверки</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68</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46</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-22</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3.2</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внеплановые проверки</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36</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54</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+18</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4.</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Количество выявленных нарушений</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934</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891</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-43</w:t>
            </w:r>
          </w:p>
        </w:tc>
      </w:tr>
      <w:tr w:rsidR="00B165A1" w:rsidRPr="00EF4FDF"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5.</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Число дел, направленных в суд на приостановку деятельности</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c>
          <w:tcPr>
            <w:tcW w:w="1275"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0</w:t>
            </w:r>
          </w:p>
        </w:tc>
      </w:tr>
      <w:tr w:rsidR="00B165A1" w:rsidRPr="00B165A1" w:rsidTr="00560231">
        <w:trPr>
          <w:trHeight w:val="360"/>
        </w:trPr>
        <w:tc>
          <w:tcPr>
            <w:tcW w:w="612"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6.</w:t>
            </w:r>
          </w:p>
        </w:tc>
        <w:tc>
          <w:tcPr>
            <w:tcW w:w="5058" w:type="dxa"/>
            <w:shd w:val="clear" w:color="auto" w:fill="auto"/>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Количество наложенных административных наказаний</w:t>
            </w:r>
          </w:p>
        </w:tc>
        <w:tc>
          <w:tcPr>
            <w:tcW w:w="1701" w:type="dxa"/>
            <w:shd w:val="clear" w:color="auto" w:fill="auto"/>
            <w:vAlign w:val="center"/>
          </w:tcPr>
          <w:p w:rsidR="00B165A1" w:rsidRPr="00EF4FDF" w:rsidRDefault="00B165A1" w:rsidP="00B165A1">
            <w:pPr>
              <w:spacing w:after="0" w:line="240" w:lineRule="auto"/>
              <w:jc w:val="both"/>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7</w:t>
            </w:r>
          </w:p>
        </w:tc>
        <w:tc>
          <w:tcPr>
            <w:tcW w:w="1560" w:type="dxa"/>
            <w:shd w:val="clear" w:color="auto" w:fill="auto"/>
            <w:vAlign w:val="center"/>
          </w:tcPr>
          <w:p w:rsidR="00B165A1" w:rsidRPr="00EF4FDF"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8</w:t>
            </w:r>
          </w:p>
        </w:tc>
        <w:tc>
          <w:tcPr>
            <w:tcW w:w="1275" w:type="dxa"/>
            <w:shd w:val="clear" w:color="auto" w:fill="auto"/>
            <w:vAlign w:val="center"/>
          </w:tcPr>
          <w:p w:rsidR="00B165A1" w:rsidRPr="00B165A1" w:rsidRDefault="00B165A1" w:rsidP="00B165A1">
            <w:pPr>
              <w:spacing w:after="0" w:line="240" w:lineRule="auto"/>
              <w:jc w:val="center"/>
              <w:rPr>
                <w:rFonts w:ascii="Times New Roman" w:eastAsia="Times New Roman" w:hAnsi="Times New Roman" w:cs="Times New Roman"/>
                <w:sz w:val="20"/>
                <w:szCs w:val="20"/>
                <w:lang w:eastAsia="ru-RU"/>
              </w:rPr>
            </w:pPr>
            <w:r w:rsidRPr="00EF4FDF">
              <w:rPr>
                <w:rFonts w:ascii="Times New Roman" w:eastAsia="Times New Roman" w:hAnsi="Times New Roman" w:cs="Times New Roman"/>
                <w:sz w:val="20"/>
                <w:szCs w:val="20"/>
                <w:lang w:eastAsia="ru-RU"/>
              </w:rPr>
              <w:t>+1</w:t>
            </w:r>
          </w:p>
        </w:tc>
      </w:tr>
    </w:tbl>
    <w:p w:rsidR="00B165A1" w:rsidRDefault="00B165A1" w:rsidP="003773BF">
      <w:pPr>
        <w:spacing w:line="240" w:lineRule="auto"/>
        <w:rPr>
          <w:rFonts w:ascii="Times New Roman" w:hAnsi="Times New Roman" w:cs="Times New Roman"/>
          <w:sz w:val="24"/>
          <w:szCs w:val="24"/>
        </w:rPr>
      </w:pPr>
    </w:p>
    <w:p w:rsidR="00B165A1" w:rsidRPr="00B165A1" w:rsidRDefault="00B165A1" w:rsidP="0059037B">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Анализ показателей надзорной деят</w:t>
      </w:r>
      <w:r w:rsidR="0059037B">
        <w:rPr>
          <w:rFonts w:ascii="Times New Roman" w:hAnsi="Times New Roman" w:cs="Times New Roman"/>
          <w:sz w:val="24"/>
          <w:szCs w:val="24"/>
        </w:rPr>
        <w:t>ельности: отмечается повышением</w:t>
      </w:r>
      <w:r w:rsidRPr="00B165A1">
        <w:rPr>
          <w:rFonts w:ascii="Times New Roman" w:hAnsi="Times New Roman" w:cs="Times New Roman"/>
          <w:sz w:val="24"/>
          <w:szCs w:val="24"/>
        </w:rPr>
        <w:t xml:space="preserve"> показателей работы </w:t>
      </w:r>
      <w:r w:rsidR="0059037B">
        <w:rPr>
          <w:rFonts w:ascii="Times New Roman" w:hAnsi="Times New Roman" w:cs="Times New Roman"/>
          <w:sz w:val="24"/>
          <w:szCs w:val="24"/>
        </w:rPr>
        <w:t xml:space="preserve">надзорных отделов по сравнению </w:t>
      </w:r>
      <w:r w:rsidRPr="00B165A1">
        <w:rPr>
          <w:rFonts w:ascii="Times New Roman" w:hAnsi="Times New Roman" w:cs="Times New Roman"/>
          <w:sz w:val="24"/>
          <w:szCs w:val="24"/>
        </w:rPr>
        <w:t xml:space="preserve">с </w:t>
      </w:r>
      <w:r w:rsidR="0059037B">
        <w:rPr>
          <w:rFonts w:ascii="Times New Roman" w:hAnsi="Times New Roman" w:cs="Times New Roman"/>
          <w:sz w:val="24"/>
          <w:szCs w:val="24"/>
        </w:rPr>
        <w:t>аналогичным периодом 2016 года.</w:t>
      </w:r>
    </w:p>
    <w:p w:rsidR="00B165A1" w:rsidRPr="00B165A1" w:rsidRDefault="00B165A1" w:rsidP="0059037B">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Это связано с увеличением  внеплановых выездных проверок, и как следствие этого увеличение ко</w:t>
      </w:r>
      <w:r w:rsidR="0059037B">
        <w:rPr>
          <w:rFonts w:ascii="Times New Roman" w:hAnsi="Times New Roman" w:cs="Times New Roman"/>
          <w:sz w:val="24"/>
          <w:szCs w:val="24"/>
        </w:rPr>
        <w:t xml:space="preserve">личества выявленных нарушений, </w:t>
      </w:r>
      <w:r w:rsidRPr="00B165A1">
        <w:rPr>
          <w:rFonts w:ascii="Times New Roman" w:hAnsi="Times New Roman" w:cs="Times New Roman"/>
          <w:sz w:val="24"/>
          <w:szCs w:val="24"/>
        </w:rPr>
        <w:t xml:space="preserve">а также проверка выполнения каждого ранее выданного предписания. В целом все показатели требовательности </w:t>
      </w:r>
      <w:r w:rsidR="0059037B">
        <w:rPr>
          <w:rFonts w:ascii="Times New Roman" w:hAnsi="Times New Roman" w:cs="Times New Roman"/>
          <w:sz w:val="24"/>
          <w:szCs w:val="24"/>
        </w:rPr>
        <w:t>и результативности увеличились.</w:t>
      </w:r>
    </w:p>
    <w:p w:rsidR="00B165A1" w:rsidRPr="0059037B" w:rsidRDefault="0059037B" w:rsidP="0059037B">
      <w:pPr>
        <w:spacing w:line="240" w:lineRule="auto"/>
        <w:jc w:val="center"/>
        <w:rPr>
          <w:rFonts w:ascii="Times New Roman" w:hAnsi="Times New Roman" w:cs="Times New Roman"/>
          <w:i/>
          <w:sz w:val="24"/>
          <w:szCs w:val="24"/>
        </w:rPr>
      </w:pPr>
      <w:r w:rsidRPr="0059037B">
        <w:rPr>
          <w:rFonts w:ascii="Times New Roman" w:hAnsi="Times New Roman" w:cs="Times New Roman"/>
          <w:i/>
          <w:sz w:val="24"/>
          <w:szCs w:val="24"/>
        </w:rPr>
        <w:t>По Самарской области</w:t>
      </w:r>
    </w:p>
    <w:p w:rsidR="00B165A1" w:rsidRPr="00B165A1" w:rsidRDefault="00A86B43" w:rsidP="0059037B">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соответствии с Планом </w:t>
      </w:r>
      <w:r w:rsidR="00B165A1" w:rsidRPr="00B165A1">
        <w:rPr>
          <w:rFonts w:ascii="Times New Roman" w:hAnsi="Times New Roman" w:cs="Times New Roman"/>
          <w:sz w:val="24"/>
          <w:szCs w:val="24"/>
        </w:rPr>
        <w:t>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w:t>
      </w:r>
      <w:r w:rsidR="0059037B">
        <w:rPr>
          <w:rFonts w:ascii="Times New Roman" w:hAnsi="Times New Roman" w:cs="Times New Roman"/>
          <w:sz w:val="24"/>
          <w:szCs w:val="24"/>
        </w:rPr>
        <w:t xml:space="preserve">ру на 2016 год -  за 12 месяцев 2016 года </w:t>
      </w:r>
      <w:r w:rsidR="00B165A1" w:rsidRPr="00B165A1">
        <w:rPr>
          <w:rFonts w:ascii="Times New Roman" w:hAnsi="Times New Roman" w:cs="Times New Roman"/>
          <w:sz w:val="24"/>
          <w:szCs w:val="24"/>
        </w:rPr>
        <w:t>проведено: 316 - прове</w:t>
      </w:r>
      <w:r w:rsidR="0059037B">
        <w:rPr>
          <w:rFonts w:ascii="Times New Roman" w:hAnsi="Times New Roman" w:cs="Times New Roman"/>
          <w:sz w:val="24"/>
          <w:szCs w:val="24"/>
        </w:rPr>
        <w:t>рок  предприятий и организаций,</w:t>
      </w:r>
      <w:r w:rsidR="00B165A1" w:rsidRPr="00B165A1">
        <w:rPr>
          <w:rFonts w:ascii="Times New Roman" w:hAnsi="Times New Roman" w:cs="Times New Roman"/>
          <w:sz w:val="24"/>
          <w:szCs w:val="24"/>
        </w:rPr>
        <w:t xml:space="preserve"> осуществляющих экспл</w:t>
      </w:r>
      <w:r w:rsidR="0059037B">
        <w:rPr>
          <w:rFonts w:ascii="Times New Roman" w:hAnsi="Times New Roman" w:cs="Times New Roman"/>
          <w:sz w:val="24"/>
          <w:szCs w:val="24"/>
        </w:rPr>
        <w:t xml:space="preserve">уатацию подъемных сооружений, </w:t>
      </w:r>
      <w:r w:rsidR="00B165A1" w:rsidRPr="00B165A1">
        <w:rPr>
          <w:rFonts w:ascii="Times New Roman" w:hAnsi="Times New Roman" w:cs="Times New Roman"/>
          <w:sz w:val="24"/>
          <w:szCs w:val="24"/>
        </w:rPr>
        <w:t xml:space="preserve"> в том числе 115 - плановых проверок, 198 - внеплановых  проверки и 3 проверки в режиме постоянного государственного надзора. </w:t>
      </w:r>
      <w:proofErr w:type="gramEnd"/>
    </w:p>
    <w:p w:rsidR="00B165A1" w:rsidRPr="00B165A1" w:rsidRDefault="00B165A1" w:rsidP="0059037B">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По соблюдению требований Технического регламента Таможенно</w:t>
      </w:r>
      <w:r w:rsidR="0059037B">
        <w:rPr>
          <w:rFonts w:ascii="Times New Roman" w:hAnsi="Times New Roman" w:cs="Times New Roman"/>
          <w:sz w:val="24"/>
          <w:szCs w:val="24"/>
        </w:rPr>
        <w:t xml:space="preserve">го союза «Безопасность лифтов» </w:t>
      </w:r>
      <w:r w:rsidRPr="00B165A1">
        <w:rPr>
          <w:rFonts w:ascii="Times New Roman" w:hAnsi="Times New Roman" w:cs="Times New Roman"/>
          <w:sz w:val="24"/>
          <w:szCs w:val="24"/>
        </w:rPr>
        <w:t>проведено 222 - проверки, в том чис</w:t>
      </w:r>
      <w:r w:rsidR="0059037B">
        <w:rPr>
          <w:rFonts w:ascii="Times New Roman" w:hAnsi="Times New Roman" w:cs="Times New Roman"/>
          <w:sz w:val="24"/>
          <w:szCs w:val="24"/>
        </w:rPr>
        <w:t>ле 112 - плановых проверок и 110 - внеплановых  проверок. И</w:t>
      </w:r>
      <w:r w:rsidRPr="00B165A1">
        <w:rPr>
          <w:rFonts w:ascii="Times New Roman" w:hAnsi="Times New Roman" w:cs="Times New Roman"/>
          <w:sz w:val="24"/>
          <w:szCs w:val="24"/>
        </w:rPr>
        <w:t>з числа вн</w:t>
      </w:r>
      <w:r w:rsidR="0059037B">
        <w:rPr>
          <w:rFonts w:ascii="Times New Roman" w:hAnsi="Times New Roman" w:cs="Times New Roman"/>
          <w:sz w:val="24"/>
          <w:szCs w:val="24"/>
        </w:rPr>
        <w:t xml:space="preserve">еплановых </w:t>
      </w:r>
      <w:r w:rsidRPr="00B165A1">
        <w:rPr>
          <w:rFonts w:ascii="Times New Roman" w:hAnsi="Times New Roman" w:cs="Times New Roman"/>
          <w:sz w:val="24"/>
          <w:szCs w:val="24"/>
        </w:rPr>
        <w:t xml:space="preserve">проверок: 84 -проверки по </w:t>
      </w:r>
      <w:proofErr w:type="gramStart"/>
      <w:r w:rsidRPr="00B165A1">
        <w:rPr>
          <w:rFonts w:ascii="Times New Roman" w:hAnsi="Times New Roman" w:cs="Times New Roman"/>
          <w:sz w:val="24"/>
          <w:szCs w:val="24"/>
        </w:rPr>
        <w:t>контролю за</w:t>
      </w:r>
      <w:proofErr w:type="gramEnd"/>
      <w:r w:rsidRPr="00B165A1">
        <w:rPr>
          <w:rFonts w:ascii="Times New Roman" w:hAnsi="Times New Roman" w:cs="Times New Roman"/>
          <w:sz w:val="24"/>
          <w:szCs w:val="24"/>
        </w:rPr>
        <w:t xml:space="preserve"> исполнением предписаний, выданных по результат</w:t>
      </w:r>
      <w:r w:rsidR="0059037B">
        <w:rPr>
          <w:rFonts w:ascii="Times New Roman" w:hAnsi="Times New Roman" w:cs="Times New Roman"/>
          <w:sz w:val="24"/>
          <w:szCs w:val="24"/>
        </w:rPr>
        <w:t xml:space="preserve">ам проведенной ранее проверки, </w:t>
      </w:r>
      <w:r w:rsidRPr="00B165A1">
        <w:rPr>
          <w:rFonts w:ascii="Times New Roman" w:hAnsi="Times New Roman" w:cs="Times New Roman"/>
          <w:sz w:val="24"/>
          <w:szCs w:val="24"/>
        </w:rPr>
        <w:t>26 - проверок  по заявлениям (обращениям</w:t>
      </w:r>
      <w:r w:rsidR="0059037B">
        <w:rPr>
          <w:rFonts w:ascii="Times New Roman" w:hAnsi="Times New Roman" w:cs="Times New Roman"/>
          <w:sz w:val="24"/>
          <w:szCs w:val="24"/>
        </w:rPr>
        <w:t xml:space="preserve">) физических и юридических лиц </w:t>
      </w:r>
      <w:r w:rsidRPr="00B165A1">
        <w:rPr>
          <w:rFonts w:ascii="Times New Roman" w:hAnsi="Times New Roman" w:cs="Times New Roman"/>
          <w:sz w:val="24"/>
          <w:szCs w:val="24"/>
        </w:rPr>
        <w:t>о возникновении угрозы причинения вреда жизни, здоровью граждан. В ходе всех проверок на опасных производственных объектах и опасных объектах выявлено 807 нарушений.</w:t>
      </w:r>
    </w:p>
    <w:p w:rsidR="00B165A1" w:rsidRPr="00B165A1" w:rsidRDefault="00B165A1" w:rsidP="0059037B">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Должностными лицами надзорных отделов за 12 месяцев 2016 года к административной ответственности пр</w:t>
      </w:r>
      <w:r w:rsidR="0059037B">
        <w:rPr>
          <w:rFonts w:ascii="Times New Roman" w:hAnsi="Times New Roman" w:cs="Times New Roman"/>
          <w:sz w:val="24"/>
          <w:szCs w:val="24"/>
        </w:rPr>
        <w:t xml:space="preserve">ивлечено: 9 - юридических лиц, </w:t>
      </w:r>
      <w:r w:rsidRPr="00B165A1">
        <w:rPr>
          <w:rFonts w:ascii="Times New Roman" w:hAnsi="Times New Roman" w:cs="Times New Roman"/>
          <w:sz w:val="24"/>
          <w:szCs w:val="24"/>
        </w:rPr>
        <w:t>33 - должностных лиц. Сумма наложенных  штраф</w:t>
      </w:r>
      <w:r w:rsidR="0059037B">
        <w:rPr>
          <w:rFonts w:ascii="Times New Roman" w:hAnsi="Times New Roman" w:cs="Times New Roman"/>
          <w:sz w:val="24"/>
          <w:szCs w:val="24"/>
        </w:rPr>
        <w:t>ов составляет 1841 тыс. рублей.</w:t>
      </w:r>
    </w:p>
    <w:p w:rsidR="00B165A1" w:rsidRPr="00B165A1" w:rsidRDefault="00B165A1" w:rsidP="0059037B">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Работа с обращениями граждан, юридических лиц и индивидуальных предпринимателей в отделе ведется в соответствии с Федеральным законом от 2 мая 2006г. N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w:t>
      </w:r>
      <w:r w:rsidR="008D1089">
        <w:rPr>
          <w:rFonts w:ascii="Times New Roman" w:hAnsi="Times New Roman" w:cs="Times New Roman"/>
          <w:sz w:val="24"/>
          <w:szCs w:val="24"/>
        </w:rPr>
        <w:t xml:space="preserve">му и атомному надзору. В отдел </w:t>
      </w:r>
      <w:r w:rsidRPr="00B165A1">
        <w:rPr>
          <w:rFonts w:ascii="Times New Roman" w:hAnsi="Times New Roman" w:cs="Times New Roman"/>
          <w:sz w:val="24"/>
          <w:szCs w:val="24"/>
        </w:rPr>
        <w:t>поступило 31 обращение граждан. Данные обращения были рассмотрены в установленном порядке и с со</w:t>
      </w:r>
      <w:r w:rsidR="0059037B">
        <w:rPr>
          <w:rFonts w:ascii="Times New Roman" w:hAnsi="Times New Roman" w:cs="Times New Roman"/>
          <w:sz w:val="24"/>
          <w:szCs w:val="24"/>
        </w:rPr>
        <w:t>блюдением установленных сроков.</w:t>
      </w:r>
    </w:p>
    <w:p w:rsidR="00B165A1" w:rsidRPr="0059037B" w:rsidRDefault="0059037B" w:rsidP="00BF7F6E">
      <w:pPr>
        <w:spacing w:after="0" w:line="240" w:lineRule="auto"/>
        <w:jc w:val="center"/>
        <w:rPr>
          <w:rFonts w:ascii="Times New Roman" w:hAnsi="Times New Roman" w:cs="Times New Roman"/>
          <w:i/>
          <w:sz w:val="24"/>
          <w:szCs w:val="24"/>
        </w:rPr>
      </w:pPr>
      <w:r w:rsidRPr="0059037B">
        <w:rPr>
          <w:rFonts w:ascii="Times New Roman" w:hAnsi="Times New Roman" w:cs="Times New Roman"/>
          <w:i/>
          <w:sz w:val="24"/>
          <w:szCs w:val="24"/>
        </w:rPr>
        <w:t>По Ульяновской области</w:t>
      </w:r>
    </w:p>
    <w:p w:rsidR="00B165A1" w:rsidRPr="00B165A1" w:rsidRDefault="00B165A1" w:rsidP="008D1089">
      <w:pPr>
        <w:spacing w:line="240" w:lineRule="auto"/>
        <w:ind w:firstLine="709"/>
        <w:jc w:val="both"/>
        <w:rPr>
          <w:rFonts w:ascii="Times New Roman" w:hAnsi="Times New Roman" w:cs="Times New Roman"/>
          <w:sz w:val="24"/>
          <w:szCs w:val="24"/>
        </w:rPr>
      </w:pPr>
      <w:proofErr w:type="gramStart"/>
      <w:r w:rsidRPr="00B165A1">
        <w:rPr>
          <w:rFonts w:ascii="Times New Roman" w:hAnsi="Times New Roman" w:cs="Times New Roman"/>
          <w:sz w:val="24"/>
          <w:szCs w:val="24"/>
        </w:rPr>
        <w:t xml:space="preserve">За отчётный период за нарушения требований промышленной безопасности на ОПО при эксплуатации грузоподъемных механизмов наложено административных наказаний - 22 (в виде 2 протоколов о временном запрете деятельности с направлением материалов в суд) и 20 протоколов об административном правонарушении в отношении должностных и юридических лиц на общую сумму 1779 тыс. рублей. </w:t>
      </w:r>
      <w:proofErr w:type="gramEnd"/>
    </w:p>
    <w:p w:rsidR="00B165A1" w:rsidRPr="00B165A1" w:rsidRDefault="00B165A1" w:rsidP="008D1089">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За невыполнение требований ранее выданных предписаний в части соблюдения требований технического регламента Таможенного союза «О безопасности лифтов» составлено 8 протоколов (3 на должностное и 5 на юридическое лицо)  по статье 19.5 часть</w:t>
      </w:r>
      <w:r w:rsidR="008D1089">
        <w:rPr>
          <w:rFonts w:ascii="Times New Roman" w:hAnsi="Times New Roman" w:cs="Times New Roman"/>
          <w:sz w:val="24"/>
          <w:szCs w:val="24"/>
        </w:rPr>
        <w:t xml:space="preserve"> </w:t>
      </w:r>
      <w:r w:rsidRPr="00B165A1">
        <w:rPr>
          <w:rFonts w:ascii="Times New Roman" w:hAnsi="Times New Roman" w:cs="Times New Roman"/>
          <w:sz w:val="24"/>
          <w:szCs w:val="24"/>
        </w:rPr>
        <w:t>1 на сумму 473</w:t>
      </w:r>
      <w:r w:rsidR="008D1089">
        <w:rPr>
          <w:rFonts w:ascii="Times New Roman" w:hAnsi="Times New Roman" w:cs="Times New Roman"/>
          <w:sz w:val="24"/>
          <w:szCs w:val="24"/>
        </w:rPr>
        <w:t xml:space="preserve"> тысяча рублей.</w:t>
      </w:r>
    </w:p>
    <w:p w:rsidR="00B165A1" w:rsidRPr="00B165A1" w:rsidRDefault="00B165A1" w:rsidP="008D1089">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Протоколы по статье 19.5 часть</w:t>
      </w:r>
      <w:proofErr w:type="gramStart"/>
      <w:r w:rsidRPr="00B165A1">
        <w:rPr>
          <w:rFonts w:ascii="Times New Roman" w:hAnsi="Times New Roman" w:cs="Times New Roman"/>
          <w:sz w:val="24"/>
          <w:szCs w:val="24"/>
        </w:rPr>
        <w:t>1</w:t>
      </w:r>
      <w:proofErr w:type="gramEnd"/>
      <w:r w:rsidRPr="00B165A1">
        <w:rPr>
          <w:rFonts w:ascii="Times New Roman" w:hAnsi="Times New Roman" w:cs="Times New Roman"/>
          <w:sz w:val="24"/>
          <w:szCs w:val="24"/>
        </w:rPr>
        <w:t xml:space="preserve"> в суде рассмотрены, в</w:t>
      </w:r>
      <w:r w:rsidR="008D1089">
        <w:rPr>
          <w:rFonts w:ascii="Times New Roman" w:hAnsi="Times New Roman" w:cs="Times New Roman"/>
          <w:sz w:val="24"/>
          <w:szCs w:val="24"/>
        </w:rPr>
        <w:t>ынесено постановление о штрафе.</w:t>
      </w:r>
    </w:p>
    <w:p w:rsidR="00B165A1" w:rsidRPr="00B165A1" w:rsidRDefault="00B165A1" w:rsidP="008D1089">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t>В отдел поступило всего 16 обращений граждан и юридических лиц. Данные обращения были рассмотрены по существу вопросов. Информация о проделанной работе по обращениям была  направлена гражданам и юридическим лицам в установленном порядке.</w:t>
      </w:r>
    </w:p>
    <w:p w:rsidR="00B165A1" w:rsidRPr="00B165A1" w:rsidRDefault="00B165A1" w:rsidP="008D1089">
      <w:pPr>
        <w:spacing w:line="240" w:lineRule="auto"/>
        <w:jc w:val="both"/>
        <w:rPr>
          <w:rFonts w:ascii="Times New Roman" w:hAnsi="Times New Roman" w:cs="Times New Roman"/>
          <w:sz w:val="24"/>
          <w:szCs w:val="24"/>
        </w:rPr>
      </w:pPr>
      <w:r w:rsidRPr="00B165A1">
        <w:rPr>
          <w:rFonts w:ascii="Times New Roman" w:hAnsi="Times New Roman" w:cs="Times New Roman"/>
          <w:sz w:val="24"/>
          <w:szCs w:val="24"/>
        </w:rPr>
        <w:t>Основные недостатки в организации и осуществлении надзорной деятельности:</w:t>
      </w:r>
    </w:p>
    <w:p w:rsidR="00B165A1" w:rsidRPr="00B165A1" w:rsidRDefault="008D1089" w:rsidP="008D108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00B165A1" w:rsidRPr="00B165A1">
        <w:rPr>
          <w:rFonts w:ascii="Times New Roman" w:hAnsi="Times New Roman" w:cs="Times New Roman"/>
          <w:sz w:val="24"/>
          <w:szCs w:val="24"/>
        </w:rPr>
        <w:t>действенных мер воздействия на нарушителей требований Технического регламента Таможенного союза «Безо</w:t>
      </w:r>
      <w:r w:rsidR="00EF4FDF">
        <w:rPr>
          <w:rFonts w:ascii="Times New Roman" w:hAnsi="Times New Roman" w:cs="Times New Roman"/>
          <w:sz w:val="24"/>
          <w:szCs w:val="24"/>
        </w:rPr>
        <w:t xml:space="preserve">пасность лифтов», утвержденных </w:t>
      </w:r>
      <w:r w:rsidR="00B165A1" w:rsidRPr="00B165A1">
        <w:rPr>
          <w:rFonts w:ascii="Times New Roman" w:hAnsi="Times New Roman" w:cs="Times New Roman"/>
          <w:sz w:val="24"/>
          <w:szCs w:val="24"/>
        </w:rPr>
        <w:t>Решением Комиссии Таможенного союза от 18 октября 2011 года № 843 при проведении плановых проверок, а именно невозможность применения штрафных санкций. Наказания возможны лишь при проведении проверок ранее выданного предписания; только в судебном порядке по ст. 19.5 часть 1 и сумма штрафа не превышает 10 тыс. рублей, также невозможно принять меры по приостановке эксплуатации лифтов.</w:t>
      </w:r>
    </w:p>
    <w:p w:rsidR="00B165A1" w:rsidRDefault="00B165A1" w:rsidP="008D1089">
      <w:pPr>
        <w:spacing w:line="240" w:lineRule="auto"/>
        <w:ind w:firstLine="709"/>
        <w:jc w:val="both"/>
        <w:rPr>
          <w:rFonts w:ascii="Times New Roman" w:hAnsi="Times New Roman" w:cs="Times New Roman"/>
          <w:sz w:val="24"/>
          <w:szCs w:val="24"/>
        </w:rPr>
      </w:pPr>
      <w:r w:rsidRPr="00B165A1">
        <w:rPr>
          <w:rFonts w:ascii="Times New Roman" w:hAnsi="Times New Roman" w:cs="Times New Roman"/>
          <w:sz w:val="24"/>
          <w:szCs w:val="24"/>
        </w:rPr>
        <w:lastRenderedPageBreak/>
        <w:t xml:space="preserve">В целом состояние промышленной безопасности в организациях, эксплуатирующих ОПО удовлетворительное, однако не </w:t>
      </w:r>
      <w:r w:rsidRPr="00A86B43">
        <w:rPr>
          <w:rFonts w:ascii="Times New Roman" w:hAnsi="Times New Roman" w:cs="Times New Roman"/>
          <w:sz w:val="24"/>
          <w:szCs w:val="24"/>
        </w:rPr>
        <w:t xml:space="preserve">может </w:t>
      </w:r>
      <w:r w:rsidR="008D1089" w:rsidRPr="00A86B43">
        <w:rPr>
          <w:rFonts w:ascii="Times New Roman" w:hAnsi="Times New Roman" w:cs="Times New Roman"/>
          <w:sz w:val="24"/>
          <w:szCs w:val="24"/>
        </w:rPr>
        <w:t xml:space="preserve">не </w:t>
      </w:r>
      <w:r w:rsidRPr="00A86B43">
        <w:rPr>
          <w:rFonts w:ascii="Times New Roman" w:hAnsi="Times New Roman" w:cs="Times New Roman"/>
          <w:sz w:val="24"/>
          <w:szCs w:val="24"/>
        </w:rPr>
        <w:t>тревожить</w:t>
      </w:r>
      <w:r w:rsidRPr="00B165A1">
        <w:rPr>
          <w:rFonts w:ascii="Times New Roman" w:hAnsi="Times New Roman" w:cs="Times New Roman"/>
          <w:sz w:val="24"/>
          <w:szCs w:val="24"/>
        </w:rPr>
        <w:t xml:space="preserve"> быстрое старение производственных фондов, которое не компенсируется заменой старого оборудования на новое.</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3. Характеристика состояния безопасности электрических и тепловых установок и сетей</w:t>
      </w:r>
    </w:p>
    <w:p w:rsidR="008D1089" w:rsidRPr="008D1089" w:rsidRDefault="008D1089" w:rsidP="008D1089">
      <w:pPr>
        <w:spacing w:line="240" w:lineRule="auto"/>
        <w:jc w:val="center"/>
        <w:rPr>
          <w:rFonts w:ascii="Times New Roman" w:hAnsi="Times New Roman" w:cs="Times New Roman"/>
          <w:i/>
          <w:sz w:val="24"/>
          <w:szCs w:val="24"/>
        </w:rPr>
      </w:pPr>
      <w:r w:rsidRPr="008D1089">
        <w:rPr>
          <w:rFonts w:ascii="Times New Roman" w:hAnsi="Times New Roman" w:cs="Times New Roman"/>
          <w:i/>
          <w:sz w:val="24"/>
          <w:szCs w:val="24"/>
        </w:rPr>
        <w:t>Характеристика поднадзорных предприятий, производств и объектов</w:t>
      </w:r>
    </w:p>
    <w:p w:rsidR="008D1089" w:rsidRPr="008D1089" w:rsidRDefault="008D1089" w:rsidP="008D1089">
      <w:pPr>
        <w:spacing w:line="240" w:lineRule="auto"/>
        <w:jc w:val="center"/>
        <w:rPr>
          <w:rFonts w:ascii="Times New Roman" w:hAnsi="Times New Roman" w:cs="Times New Roman"/>
          <w:i/>
          <w:sz w:val="24"/>
          <w:szCs w:val="24"/>
        </w:rPr>
      </w:pPr>
      <w:r w:rsidRPr="008D1089">
        <w:rPr>
          <w:rFonts w:ascii="Times New Roman" w:hAnsi="Times New Roman" w:cs="Times New Roman"/>
          <w:i/>
          <w:sz w:val="24"/>
          <w:szCs w:val="24"/>
        </w:rPr>
        <w:t>Самарская область</w:t>
      </w:r>
    </w:p>
    <w:p w:rsidR="008D1089" w:rsidRPr="008D1089" w:rsidRDefault="008D1089" w:rsidP="008D1089">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Основу существующей системы энергоснабжения городов Самара, Тольятти и Сызрань составляют источники электрической и тепловой энергии - ТЭЦ производственные площадки Самарского филиала ПАО «Т плюс» и 2 территориальны</w:t>
      </w:r>
      <w:r>
        <w:rPr>
          <w:rFonts w:ascii="Times New Roman" w:hAnsi="Times New Roman" w:cs="Times New Roman"/>
          <w:sz w:val="24"/>
          <w:szCs w:val="24"/>
        </w:rPr>
        <w:t>х управления по теплоснабжению.</w:t>
      </w:r>
    </w:p>
    <w:p w:rsidR="008D1089" w:rsidRPr="008D1089" w:rsidRDefault="008D1089" w:rsidP="008D1089">
      <w:pPr>
        <w:spacing w:line="240" w:lineRule="auto"/>
        <w:jc w:val="both"/>
        <w:rPr>
          <w:rFonts w:ascii="Times New Roman" w:hAnsi="Times New Roman" w:cs="Times New Roman"/>
          <w:sz w:val="24"/>
          <w:szCs w:val="24"/>
        </w:rPr>
      </w:pPr>
      <w:r w:rsidRPr="008D1089">
        <w:rPr>
          <w:rFonts w:ascii="Times New Roman" w:hAnsi="Times New Roman" w:cs="Times New Roman"/>
          <w:sz w:val="24"/>
          <w:szCs w:val="24"/>
        </w:rPr>
        <w:t>Под контролем инспекторов по энергетическому надзору Самарской области находятся:</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- 7 ТЭЦ Самарского филиала ПАО «Т плюс», «Жигулевская ГЭС» - филиал ПАО «РусГидро»;</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филиал АО «СО ЕЭС» ОДУ Средней Волги;</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фи</w:t>
      </w:r>
      <w:r>
        <w:rPr>
          <w:rFonts w:ascii="Times New Roman" w:hAnsi="Times New Roman" w:cs="Times New Roman"/>
          <w:sz w:val="24"/>
          <w:szCs w:val="24"/>
        </w:rPr>
        <w:t>лиал АО «СО ЕЭС» Самарское РДУ,</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- 2 ведомственные блок-станции (АО «</w:t>
      </w:r>
      <w:proofErr w:type="gramStart"/>
      <w:r w:rsidRPr="008D1089">
        <w:rPr>
          <w:rFonts w:ascii="Times New Roman" w:hAnsi="Times New Roman" w:cs="Times New Roman"/>
          <w:sz w:val="24"/>
          <w:szCs w:val="24"/>
        </w:rPr>
        <w:t>Куйбышевский</w:t>
      </w:r>
      <w:proofErr w:type="gramEnd"/>
      <w:r w:rsidRPr="008D1089">
        <w:rPr>
          <w:rFonts w:ascii="Times New Roman" w:hAnsi="Times New Roman" w:cs="Times New Roman"/>
          <w:sz w:val="24"/>
          <w:szCs w:val="24"/>
        </w:rPr>
        <w:t xml:space="preserve"> НПЗ», АО «Новокуйбышевский НПЗ»), 1 ведомственная ТЭЦ – Новокуйбышевская ТЭЦ-2 – АО «ННК».</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- 42 предприятий электрических сетей, эксплуатирующих:</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- 24746 трансформаторных подстанций, в том числе: 21 напряжением 220 кВ и выше, 12466 напряжением 6-110 кВ;</w:t>
      </w:r>
    </w:p>
    <w:p w:rsidR="008D1089" w:rsidRPr="008D1089" w:rsidRDefault="008D1089" w:rsidP="008D1089">
      <w:pPr>
        <w:spacing w:line="240" w:lineRule="auto"/>
        <w:jc w:val="both"/>
        <w:rPr>
          <w:rFonts w:ascii="Times New Roman" w:hAnsi="Times New Roman" w:cs="Times New Roman"/>
          <w:sz w:val="24"/>
          <w:szCs w:val="24"/>
        </w:rPr>
      </w:pPr>
      <w:r w:rsidRPr="008D1089">
        <w:rPr>
          <w:rFonts w:ascii="Times New Roman" w:hAnsi="Times New Roman" w:cs="Times New Roman"/>
          <w:sz w:val="24"/>
          <w:szCs w:val="24"/>
        </w:rPr>
        <w:t xml:space="preserve">- 64517 км ЛЭП, в том числе: 3000,3 км напряжением 220 кВ и выше, 39804 км напряжением от 1 кВ до 110 кВ. </w:t>
      </w:r>
    </w:p>
    <w:p w:rsidR="008D1089" w:rsidRPr="008D1089" w:rsidRDefault="008D1089" w:rsidP="008D1089">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Кроме источников и тепловых сетей ПАО «Т плюс» на территории области имеется 100 муниципальных и ведомственных теплогенерирующих и теплосетевых предприятий, имеющих более 1800 котельных, в т.ч. крупные производственно-отопительных котельные, снабжающие теплом население и объекты социальной сферы. У подавляющего большинства котельных основным топливом является природный газ. Общая протяжённость магистральных, распределительных и квартальных тепловых сетей составляет около 3000 км.</w:t>
      </w:r>
    </w:p>
    <w:p w:rsidR="00BF7F6E" w:rsidRDefault="00BF7F6E" w:rsidP="00BF7F6E">
      <w:pPr>
        <w:spacing w:after="0" w:line="240" w:lineRule="auto"/>
        <w:jc w:val="center"/>
        <w:rPr>
          <w:rFonts w:ascii="Times New Roman" w:hAnsi="Times New Roman" w:cs="Times New Roman"/>
          <w:i/>
          <w:sz w:val="24"/>
          <w:szCs w:val="24"/>
        </w:rPr>
      </w:pPr>
    </w:p>
    <w:p w:rsidR="00BF7F6E" w:rsidRDefault="00BF7F6E" w:rsidP="00BF7F6E">
      <w:pPr>
        <w:spacing w:after="0" w:line="240" w:lineRule="auto"/>
        <w:jc w:val="center"/>
        <w:rPr>
          <w:rFonts w:ascii="Times New Roman" w:hAnsi="Times New Roman" w:cs="Times New Roman"/>
          <w:i/>
          <w:sz w:val="24"/>
          <w:szCs w:val="24"/>
        </w:rPr>
      </w:pPr>
    </w:p>
    <w:p w:rsidR="008D1089" w:rsidRPr="008D1089" w:rsidRDefault="008D1089" w:rsidP="00BF7F6E">
      <w:pPr>
        <w:spacing w:after="0" w:line="240" w:lineRule="auto"/>
        <w:jc w:val="center"/>
        <w:rPr>
          <w:rFonts w:ascii="Times New Roman" w:hAnsi="Times New Roman" w:cs="Times New Roman"/>
          <w:i/>
          <w:sz w:val="24"/>
          <w:szCs w:val="24"/>
        </w:rPr>
      </w:pPr>
      <w:r w:rsidRPr="008D1089">
        <w:rPr>
          <w:rFonts w:ascii="Times New Roman" w:hAnsi="Times New Roman" w:cs="Times New Roman"/>
          <w:i/>
          <w:sz w:val="24"/>
          <w:szCs w:val="24"/>
        </w:rPr>
        <w:t>Ульяновская область</w:t>
      </w:r>
    </w:p>
    <w:p w:rsidR="008D1089" w:rsidRPr="008D1089" w:rsidRDefault="008D1089" w:rsidP="008D1089">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Основу существующей системы энергоснабжения города Ульяновск составляют источники электрическо</w:t>
      </w:r>
      <w:r>
        <w:rPr>
          <w:rFonts w:ascii="Times New Roman" w:hAnsi="Times New Roman" w:cs="Times New Roman"/>
          <w:sz w:val="24"/>
          <w:szCs w:val="24"/>
        </w:rPr>
        <w:t xml:space="preserve">й и тепловой энергии – ТЭЦ 1,2 </w:t>
      </w:r>
      <w:r w:rsidRPr="008D1089">
        <w:rPr>
          <w:rFonts w:ascii="Times New Roman" w:hAnsi="Times New Roman" w:cs="Times New Roman"/>
          <w:sz w:val="24"/>
          <w:szCs w:val="24"/>
        </w:rPr>
        <w:t>Ульяновского филиала ПАО «Т плюс», в городе Димитровград - ООО «НИИАР – ГЕНЕРАЦИЯ» и АО «Государственный научный центр - Научно-исследовательск</w:t>
      </w:r>
      <w:r>
        <w:rPr>
          <w:rFonts w:ascii="Times New Roman" w:hAnsi="Times New Roman" w:cs="Times New Roman"/>
          <w:sz w:val="24"/>
          <w:szCs w:val="24"/>
        </w:rPr>
        <w:t>ий институт атомных реакторов».</w:t>
      </w:r>
    </w:p>
    <w:p w:rsidR="008D1089" w:rsidRPr="008D1089" w:rsidRDefault="008D1089" w:rsidP="008D1089">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Под контролем отдела по надзору за энергетической безопасностью по Ульяновской области находятся:</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xml:space="preserve">- </w:t>
      </w:r>
      <w:proofErr w:type="gramStart"/>
      <w:r w:rsidRPr="008D1089">
        <w:rPr>
          <w:rFonts w:ascii="Times New Roman" w:hAnsi="Times New Roman" w:cs="Times New Roman"/>
          <w:sz w:val="24"/>
          <w:szCs w:val="24"/>
        </w:rPr>
        <w:t>Ульяновская</w:t>
      </w:r>
      <w:proofErr w:type="gramEnd"/>
      <w:r w:rsidRPr="008D1089">
        <w:rPr>
          <w:rFonts w:ascii="Times New Roman" w:hAnsi="Times New Roman" w:cs="Times New Roman"/>
          <w:sz w:val="24"/>
          <w:szCs w:val="24"/>
        </w:rPr>
        <w:t xml:space="preserve"> ТЭЦ-1, Ульяновская ТЭЦ-2, Производственное предприятие «Территориальное управление по теплоснабжению в г. Ульяновск» Ульяновского Филиала ПАО «Т плюс»;</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lastRenderedPageBreak/>
        <w:t xml:space="preserve">- АО «Государственный научный центр - Научно-исследовательский институт атомных реакторов»  (АО «ГНЦ НИИАР»), имеющее на своем балансе одну ПС 220/110/6кВ, две ПС </w:t>
      </w:r>
      <w:bookmarkStart w:id="0" w:name="_GoBack"/>
      <w:r w:rsidRPr="008D1089">
        <w:rPr>
          <w:rFonts w:ascii="Times New Roman" w:hAnsi="Times New Roman" w:cs="Times New Roman"/>
          <w:sz w:val="24"/>
          <w:szCs w:val="24"/>
        </w:rPr>
        <w:t>110/6кВ и два энергоблока 6кВ исследовательских ядерных установок (ИЯУ);</w:t>
      </w:r>
    </w:p>
    <w:bookmarkEnd w:id="0"/>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ООО «НИИАР – ГЕНЕРАЦИЯ»;</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- 15 предприятий электрических сетей, эксплуатирующих:</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- 9220 трансформаторных подстанций, в том числе: 6 - напряжением  220 -500 кВ, 9214 - напряжением 6 - 110 кВ;</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xml:space="preserve">- 43534 км. ЛЭП, в том числе: 1597 км напряжением 220кВ и выше, 30697 км напряжением от 1 кВ до 110 кВ, 11240 км – напряжением до 1 кВ; </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- 2 малых гидроэлектростанции мощностью ЗАО «Прометей», ОАО «УКБП» и 1,26 МВт и 0,5 МВт, соответственно работающих на стоках очистных сооружений МУП «Ульяновскводоканал»</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- 2225 электроустановок потребителей</w:t>
      </w:r>
      <w:r>
        <w:rPr>
          <w:rFonts w:ascii="Times New Roman" w:hAnsi="Times New Roman" w:cs="Times New Roman"/>
          <w:sz w:val="24"/>
          <w:szCs w:val="24"/>
        </w:rPr>
        <w:t xml:space="preserve"> электрической энергии в т.ч.:</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xml:space="preserve">- 439 промышленных и приравненных к ним предприятий и организаций, </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- 1786 электроустановок непромышленных и приравненных к ним потребителей электроэнергии;</w:t>
      </w:r>
    </w:p>
    <w:p w:rsidR="008D1089" w:rsidRPr="008D1089" w:rsidRDefault="008D1089" w:rsidP="008D1089">
      <w:pPr>
        <w:spacing w:line="240" w:lineRule="auto"/>
        <w:jc w:val="both"/>
        <w:rPr>
          <w:rFonts w:ascii="Times New Roman" w:hAnsi="Times New Roman" w:cs="Times New Roman"/>
          <w:sz w:val="24"/>
          <w:szCs w:val="24"/>
        </w:rPr>
      </w:pPr>
      <w:r w:rsidRPr="008D1089">
        <w:rPr>
          <w:rFonts w:ascii="Times New Roman" w:hAnsi="Times New Roman" w:cs="Times New Roman"/>
          <w:sz w:val="24"/>
          <w:szCs w:val="24"/>
        </w:rPr>
        <w:t>- 83 теплоснабжающих и теплосетевых организаций, осуществляющих теплоснабжение города Ульяновска и теплоснабжение других населенных пунктов Ульяновской области.</w:t>
      </w:r>
    </w:p>
    <w:p w:rsidR="008D1089" w:rsidRPr="008D1089" w:rsidRDefault="008D1089" w:rsidP="008D1089">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Кроме вышеуказанных теплоисточников и предприятий тепловых сетей на территории области имеется 1320 котельных, в т.ч. крупные производственно-отопительных котельные, снабжающие теплом население и объекты социальной сферы, эксплуатирующие 1504 км (в двухтрубн</w:t>
      </w:r>
      <w:r>
        <w:rPr>
          <w:rFonts w:ascii="Times New Roman" w:hAnsi="Times New Roman" w:cs="Times New Roman"/>
          <w:sz w:val="24"/>
          <w:szCs w:val="24"/>
        </w:rPr>
        <w:t>ом исполнении) тепловых сетей.</w:t>
      </w:r>
    </w:p>
    <w:p w:rsidR="008D1089" w:rsidRPr="008D1089" w:rsidRDefault="008D1089" w:rsidP="008D1089">
      <w:pPr>
        <w:spacing w:line="240" w:lineRule="auto"/>
        <w:jc w:val="both"/>
        <w:rPr>
          <w:rFonts w:ascii="Times New Roman" w:hAnsi="Times New Roman" w:cs="Times New Roman"/>
          <w:sz w:val="24"/>
          <w:szCs w:val="24"/>
        </w:rPr>
      </w:pPr>
      <w:r w:rsidRPr="008D1089">
        <w:rPr>
          <w:rFonts w:ascii="Times New Roman" w:hAnsi="Times New Roman" w:cs="Times New Roman"/>
          <w:sz w:val="24"/>
          <w:szCs w:val="24"/>
        </w:rPr>
        <w:t>Основным топливом большинства ко</w:t>
      </w:r>
      <w:r w:rsidR="00C53DFF">
        <w:rPr>
          <w:rFonts w:ascii="Times New Roman" w:hAnsi="Times New Roman" w:cs="Times New Roman"/>
          <w:sz w:val="24"/>
          <w:szCs w:val="24"/>
        </w:rPr>
        <w:t>тельных является природный газ.</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xml:space="preserve">Также отделом осуществлялся надзор и </w:t>
      </w:r>
      <w:proofErr w:type="gramStart"/>
      <w:r w:rsidRPr="008D1089">
        <w:rPr>
          <w:rFonts w:ascii="Times New Roman" w:hAnsi="Times New Roman" w:cs="Times New Roman"/>
          <w:sz w:val="24"/>
          <w:szCs w:val="24"/>
        </w:rPr>
        <w:t>контроль за</w:t>
      </w:r>
      <w:proofErr w:type="gramEnd"/>
      <w:r w:rsidRPr="008D1089">
        <w:rPr>
          <w:rFonts w:ascii="Times New Roman" w:hAnsi="Times New Roman" w:cs="Times New Roman"/>
          <w:sz w:val="24"/>
          <w:szCs w:val="24"/>
        </w:rPr>
        <w:t xml:space="preserve"> энергетической безопасностью:</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- 2048 предприятий-потреби</w:t>
      </w:r>
      <w:r>
        <w:rPr>
          <w:rFonts w:ascii="Times New Roman" w:hAnsi="Times New Roman" w:cs="Times New Roman"/>
          <w:sz w:val="24"/>
          <w:szCs w:val="24"/>
        </w:rPr>
        <w:t>телей тепловой энергии, в т.ч.:</w:t>
      </w:r>
    </w:p>
    <w:p w:rsidR="008D1089" w:rsidRPr="008D1089" w:rsidRDefault="008D1089" w:rsidP="00C53DFF">
      <w:pPr>
        <w:spacing w:after="0" w:line="240" w:lineRule="auto"/>
        <w:jc w:val="both"/>
        <w:rPr>
          <w:rFonts w:ascii="Times New Roman" w:hAnsi="Times New Roman" w:cs="Times New Roman"/>
          <w:sz w:val="24"/>
          <w:szCs w:val="24"/>
        </w:rPr>
      </w:pPr>
      <w:r w:rsidRPr="008D1089">
        <w:rPr>
          <w:rFonts w:ascii="Times New Roman" w:hAnsi="Times New Roman" w:cs="Times New Roman"/>
          <w:sz w:val="24"/>
          <w:szCs w:val="24"/>
        </w:rPr>
        <w:t xml:space="preserve">- 536 промышленных и приравненных к ним предприятий и организаций, среди них крупные предприятия: ОАО «Ульяновский автомобильный завод», ОАО «ДААЗ», ОАО «Ульяновский патронный завод», ОАО «Ульяновский моторный завод», ОАО «Ульяновский механический завод», ОАО «Контактор», ЗАО «Авиастар СП», ОАО «Завод Искра»  и т.д.; </w:t>
      </w:r>
    </w:p>
    <w:p w:rsidR="008D1089" w:rsidRPr="008D1089" w:rsidRDefault="008D1089" w:rsidP="008D1089">
      <w:pPr>
        <w:spacing w:line="240" w:lineRule="auto"/>
        <w:jc w:val="both"/>
        <w:rPr>
          <w:rFonts w:ascii="Times New Roman" w:hAnsi="Times New Roman" w:cs="Times New Roman"/>
          <w:sz w:val="24"/>
          <w:szCs w:val="24"/>
        </w:rPr>
      </w:pPr>
      <w:r w:rsidRPr="008D1089">
        <w:rPr>
          <w:rFonts w:ascii="Times New Roman" w:hAnsi="Times New Roman" w:cs="Times New Roman"/>
          <w:sz w:val="24"/>
          <w:szCs w:val="24"/>
        </w:rPr>
        <w:t>- 15</w:t>
      </w:r>
      <w:r>
        <w:rPr>
          <w:rFonts w:ascii="Times New Roman" w:hAnsi="Times New Roman" w:cs="Times New Roman"/>
          <w:sz w:val="24"/>
          <w:szCs w:val="24"/>
        </w:rPr>
        <w:t>12 непромышленных потребителей.</w:t>
      </w:r>
    </w:p>
    <w:p w:rsidR="008D1089" w:rsidRPr="008D1089" w:rsidRDefault="008D1089" w:rsidP="008D1089">
      <w:pPr>
        <w:spacing w:line="240" w:lineRule="auto"/>
        <w:jc w:val="both"/>
        <w:rPr>
          <w:rFonts w:ascii="Times New Roman" w:hAnsi="Times New Roman" w:cs="Times New Roman"/>
          <w:i/>
          <w:sz w:val="24"/>
          <w:szCs w:val="24"/>
        </w:rPr>
      </w:pPr>
      <w:r w:rsidRPr="008D1089">
        <w:rPr>
          <w:rFonts w:ascii="Times New Roman" w:hAnsi="Times New Roman" w:cs="Times New Roman"/>
          <w:i/>
          <w:sz w:val="24"/>
          <w:szCs w:val="24"/>
        </w:rPr>
        <w:t>Показатели аварийности, производственного травматизма со смертельным исходом и технологических нарушений (социально значимых) за отчетный период, их сравнение с показателями за соответствующий отчетный период прошлого года.</w:t>
      </w:r>
    </w:p>
    <w:p w:rsidR="008D1089" w:rsidRPr="008D1089" w:rsidRDefault="008D1089" w:rsidP="008D1089">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Ежеквартально проводится анализ аварийности и травматизма в поднадзорных организациях. Информационное письмо с анализом аварийности и травматизма размещается на сайте Управления и направляется предприятиям.</w:t>
      </w:r>
    </w:p>
    <w:p w:rsidR="008D1089" w:rsidRPr="008D1089" w:rsidRDefault="008D1089" w:rsidP="008D1089">
      <w:pPr>
        <w:spacing w:line="240" w:lineRule="auto"/>
        <w:jc w:val="center"/>
        <w:rPr>
          <w:rFonts w:ascii="Times New Roman" w:hAnsi="Times New Roman" w:cs="Times New Roman"/>
          <w:i/>
          <w:sz w:val="24"/>
          <w:szCs w:val="24"/>
        </w:rPr>
      </w:pPr>
      <w:r w:rsidRPr="008D1089">
        <w:rPr>
          <w:rFonts w:ascii="Times New Roman" w:hAnsi="Times New Roman" w:cs="Times New Roman"/>
          <w:i/>
          <w:sz w:val="24"/>
          <w:szCs w:val="24"/>
        </w:rPr>
        <w:t>Самарская область</w:t>
      </w:r>
    </w:p>
    <w:p w:rsidR="008D1089" w:rsidRPr="008D1089" w:rsidRDefault="008D1089" w:rsidP="008D1089">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 xml:space="preserve">За 12 месяцев 2016г. аварий, подлежащих расследованию комиссией Ростехнадзора, не было. За 12 месяцев 2015г. произошла 1 авария, подлежащая расследованию комиссией Ростехнадзора в соответствии с п.4 «Правил расследования причин аварий в электроэнергетике», утвержденных Постановлением Правительства Российской </w:t>
      </w:r>
      <w:r>
        <w:rPr>
          <w:rFonts w:ascii="Times New Roman" w:hAnsi="Times New Roman" w:cs="Times New Roman"/>
          <w:sz w:val="24"/>
          <w:szCs w:val="24"/>
        </w:rPr>
        <w:t>Федерации от 28.10.2009г. №846.</w:t>
      </w:r>
    </w:p>
    <w:p w:rsidR="008D1089" w:rsidRPr="008D1089" w:rsidRDefault="008D1089" w:rsidP="008D1089">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За 12 месяцев 2016г. как и за 12 месяцев 2015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8D1089" w:rsidRPr="008D1089" w:rsidRDefault="008D1089" w:rsidP="008D1089">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lastRenderedPageBreak/>
        <w:t>В отчетный период на поднадзорных предприятиях Самарской области несчастных случаев со смертельным исходом не зафиксировано. В 2015 году на поднадзорном предприятии произошел 1 несчастный случай со смертельным исходом.</w:t>
      </w:r>
    </w:p>
    <w:p w:rsidR="008D1089" w:rsidRPr="008D1089" w:rsidRDefault="008D1089" w:rsidP="008D1089">
      <w:pPr>
        <w:spacing w:line="240" w:lineRule="auto"/>
        <w:jc w:val="center"/>
        <w:rPr>
          <w:rFonts w:ascii="Times New Roman" w:hAnsi="Times New Roman" w:cs="Times New Roman"/>
          <w:i/>
          <w:sz w:val="24"/>
          <w:szCs w:val="24"/>
        </w:rPr>
      </w:pPr>
      <w:r w:rsidRPr="008D1089">
        <w:rPr>
          <w:rFonts w:ascii="Times New Roman" w:hAnsi="Times New Roman" w:cs="Times New Roman"/>
          <w:i/>
          <w:sz w:val="24"/>
          <w:szCs w:val="24"/>
        </w:rPr>
        <w:t>Ульяновская область</w:t>
      </w:r>
    </w:p>
    <w:p w:rsidR="008D1089" w:rsidRPr="008D1089" w:rsidRDefault="008D1089" w:rsidP="008D1089">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За 12 месяцев 2016г. как и за 12 месяцев 2015г. аварий, подлежащих расследованию комиссией Ростехнадзора в соответствии с п.4 «Правил расследования причин аварий в электроэнергетике», утвержденных Постановлением Правительства Российской Федераци</w:t>
      </w:r>
      <w:r>
        <w:rPr>
          <w:rFonts w:ascii="Times New Roman" w:hAnsi="Times New Roman" w:cs="Times New Roman"/>
          <w:sz w:val="24"/>
          <w:szCs w:val="24"/>
        </w:rPr>
        <w:t>и от 28.10.2009г. №846 не было.</w:t>
      </w:r>
    </w:p>
    <w:p w:rsidR="008D1089" w:rsidRPr="008D1089" w:rsidRDefault="008D1089" w:rsidP="008D1089">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За 12 месяцев 2016г. как и за 12 месяцев 2015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8D1089" w:rsidRPr="008D1089" w:rsidRDefault="008D1089" w:rsidP="008D1089">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В отчетный период, как и в соответствующий период прошлого года, на поднадзорных предприятиях Ульяновской области несчастных случаев со смертельным исходом не зафиксировано.</w:t>
      </w:r>
    </w:p>
    <w:p w:rsidR="008D1089" w:rsidRPr="008D1089" w:rsidRDefault="008D1089" w:rsidP="008D1089">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r>
        <w:rPr>
          <w:rFonts w:ascii="Times New Roman" w:hAnsi="Times New Roman" w:cs="Times New Roman"/>
          <w:sz w:val="24"/>
          <w:szCs w:val="24"/>
        </w:rPr>
        <w:t>.</w:t>
      </w:r>
    </w:p>
    <w:p w:rsidR="008D1089" w:rsidRPr="008D1089" w:rsidRDefault="008D1089" w:rsidP="008D1089">
      <w:pPr>
        <w:spacing w:line="240" w:lineRule="auto"/>
        <w:jc w:val="center"/>
        <w:rPr>
          <w:rFonts w:ascii="Times New Roman" w:hAnsi="Times New Roman" w:cs="Times New Roman"/>
          <w:i/>
          <w:sz w:val="24"/>
          <w:szCs w:val="24"/>
        </w:rPr>
      </w:pPr>
      <w:r w:rsidRPr="008D1089">
        <w:rPr>
          <w:rFonts w:ascii="Times New Roman" w:hAnsi="Times New Roman" w:cs="Times New Roman"/>
          <w:i/>
          <w:sz w:val="24"/>
          <w:szCs w:val="24"/>
        </w:rPr>
        <w:t>Самарская область</w:t>
      </w:r>
    </w:p>
    <w:p w:rsidR="008D1089" w:rsidRPr="008D1089" w:rsidRDefault="008D1089" w:rsidP="008D1089">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За 12 месяцев 2016г. аварий, подлежащих расследованию комиссией Ростехнадзора в соответствии с п.4 «Правил расследования причин аварий в электроэнергетике», утвержденных Постановлением Правительства Российской Федерации от 28.1</w:t>
      </w:r>
      <w:r>
        <w:rPr>
          <w:rFonts w:ascii="Times New Roman" w:hAnsi="Times New Roman" w:cs="Times New Roman"/>
          <w:sz w:val="24"/>
          <w:szCs w:val="24"/>
        </w:rPr>
        <w:t>0.2009г. №846 не зафиксировано.</w:t>
      </w:r>
    </w:p>
    <w:p w:rsidR="008D1089" w:rsidRPr="008D1089" w:rsidRDefault="008D1089" w:rsidP="008D1089">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За 12 месяцев 2016г. как и за 12 месяцев 2015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8D1089" w:rsidRPr="008D1089" w:rsidRDefault="008D1089" w:rsidP="008D1089">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За отчетный период на поднадзорных предприятиях Самарской области групповых несчастных случаев в энергоустановках не зафиксировано. В отчетном периоде 2015 года группо</w:t>
      </w:r>
      <w:r>
        <w:rPr>
          <w:rFonts w:ascii="Times New Roman" w:hAnsi="Times New Roman" w:cs="Times New Roman"/>
          <w:sz w:val="24"/>
          <w:szCs w:val="24"/>
        </w:rPr>
        <w:t>вых несчастных случаев не было.</w:t>
      </w:r>
    </w:p>
    <w:p w:rsidR="008D1089" w:rsidRPr="008D1089" w:rsidRDefault="008D1089" w:rsidP="00BF7F6E">
      <w:pPr>
        <w:spacing w:after="0" w:line="240" w:lineRule="auto"/>
        <w:jc w:val="center"/>
        <w:rPr>
          <w:rFonts w:ascii="Times New Roman" w:hAnsi="Times New Roman" w:cs="Times New Roman"/>
          <w:i/>
          <w:sz w:val="24"/>
          <w:szCs w:val="24"/>
        </w:rPr>
      </w:pPr>
      <w:r w:rsidRPr="008D1089">
        <w:rPr>
          <w:rFonts w:ascii="Times New Roman" w:hAnsi="Times New Roman" w:cs="Times New Roman"/>
          <w:i/>
          <w:sz w:val="24"/>
          <w:szCs w:val="24"/>
        </w:rPr>
        <w:t>Ульяновская область</w:t>
      </w:r>
    </w:p>
    <w:p w:rsidR="008D1089" w:rsidRPr="008D1089" w:rsidRDefault="008D1089" w:rsidP="00C53DFF">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За 12 месяцев 2016г. аварий, подлежащих расследованию в соответствии с «Правилами расследования причин аварий в электроэнергетике», утвержденных Постановлением Правительства Российской Федерации от 28.10.2009г. №846 не было.</w:t>
      </w:r>
    </w:p>
    <w:p w:rsidR="008D1089" w:rsidRPr="008D1089" w:rsidRDefault="008D1089" w:rsidP="00C53DFF">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За 12 месяцев 2016г. как и за 12 месяцев 2015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8D1089" w:rsidRPr="008D1089" w:rsidRDefault="008D1089" w:rsidP="00C53DFF">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За отчетный период на поднадзорных предприятиях Ульяновской области групповых несчастных случаев не зафиксировано. За аналогичный период 2015 года групповых несчастных случаев не было.</w:t>
      </w:r>
    </w:p>
    <w:p w:rsidR="008D1089" w:rsidRPr="00C53DFF" w:rsidRDefault="008D1089" w:rsidP="00C53DFF">
      <w:pPr>
        <w:spacing w:line="240" w:lineRule="auto"/>
        <w:jc w:val="both"/>
        <w:rPr>
          <w:rFonts w:ascii="Times New Roman" w:hAnsi="Times New Roman" w:cs="Times New Roman"/>
          <w:i/>
          <w:sz w:val="24"/>
          <w:szCs w:val="24"/>
        </w:rPr>
      </w:pPr>
      <w:r w:rsidRPr="00C53DFF">
        <w:rPr>
          <w:rFonts w:ascii="Times New Roman" w:hAnsi="Times New Roman" w:cs="Times New Roman"/>
          <w:i/>
          <w:sz w:val="24"/>
          <w:szCs w:val="24"/>
        </w:rPr>
        <w:t>Сравнительный анализ распределения аварий по видам аварий с описанием тенденций. Сравнительный анализ распределения несчастных случаев со смертельным исходом по травмирующим факторам с описанием тенденций</w:t>
      </w:r>
      <w:r w:rsidR="00C53DFF" w:rsidRPr="00C53DFF">
        <w:rPr>
          <w:rFonts w:ascii="Times New Roman" w:hAnsi="Times New Roman" w:cs="Times New Roman"/>
          <w:i/>
          <w:sz w:val="24"/>
          <w:szCs w:val="24"/>
        </w:rPr>
        <w:t>.</w:t>
      </w:r>
    </w:p>
    <w:p w:rsidR="008D1089" w:rsidRPr="00C53DFF" w:rsidRDefault="008D1089" w:rsidP="00C53DFF">
      <w:pPr>
        <w:spacing w:line="240" w:lineRule="auto"/>
        <w:jc w:val="center"/>
        <w:rPr>
          <w:rFonts w:ascii="Times New Roman" w:hAnsi="Times New Roman" w:cs="Times New Roman"/>
          <w:i/>
          <w:sz w:val="24"/>
          <w:szCs w:val="24"/>
        </w:rPr>
      </w:pPr>
      <w:r w:rsidRPr="00C53DFF">
        <w:rPr>
          <w:rFonts w:ascii="Times New Roman" w:hAnsi="Times New Roman" w:cs="Times New Roman"/>
          <w:i/>
          <w:sz w:val="24"/>
          <w:szCs w:val="24"/>
        </w:rPr>
        <w:lastRenderedPageBreak/>
        <w:t>Самарская область</w:t>
      </w:r>
    </w:p>
    <w:p w:rsidR="008D1089" w:rsidRPr="008D1089" w:rsidRDefault="008D1089" w:rsidP="00C53DFF">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За 12 месяцев 2015г. произошла 1 авария,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28.10.2009г. №846. За 12 месяцев 2016г. аварий, подлежащих расследованию коми</w:t>
      </w:r>
      <w:r w:rsidR="00C53DFF">
        <w:rPr>
          <w:rFonts w:ascii="Times New Roman" w:hAnsi="Times New Roman" w:cs="Times New Roman"/>
          <w:sz w:val="24"/>
          <w:szCs w:val="24"/>
        </w:rPr>
        <w:t>ссией Ростехнадзора, не было.</w:t>
      </w:r>
    </w:p>
    <w:p w:rsidR="00CC7D2E" w:rsidRDefault="008D1089" w:rsidP="00C53DFF">
      <w:pPr>
        <w:spacing w:line="240" w:lineRule="auto"/>
        <w:ind w:firstLine="709"/>
        <w:jc w:val="both"/>
        <w:rPr>
          <w:rFonts w:ascii="Times New Roman" w:hAnsi="Times New Roman" w:cs="Times New Roman"/>
          <w:sz w:val="24"/>
          <w:szCs w:val="24"/>
        </w:rPr>
      </w:pPr>
      <w:r w:rsidRPr="008D1089">
        <w:rPr>
          <w:rFonts w:ascii="Times New Roman" w:hAnsi="Times New Roman" w:cs="Times New Roman"/>
          <w:sz w:val="24"/>
          <w:szCs w:val="24"/>
        </w:rPr>
        <w:t>За 12 месяцев 2016г. как и за 12 месяцев 2015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923"/>
        <w:gridCol w:w="5130"/>
        <w:gridCol w:w="1948"/>
      </w:tblGrid>
      <w:tr w:rsidR="00C53DFF" w:rsidRPr="00C53DFF" w:rsidTr="002D64A7">
        <w:tc>
          <w:tcPr>
            <w:tcW w:w="862" w:type="dxa"/>
            <w:shd w:val="clear" w:color="auto" w:fill="auto"/>
          </w:tcPr>
          <w:p w:rsidR="00C53DFF" w:rsidRPr="00C53DFF" w:rsidRDefault="00C53DFF" w:rsidP="00C53DFF">
            <w:pPr>
              <w:spacing w:after="0" w:line="240" w:lineRule="auto"/>
              <w:jc w:val="both"/>
              <w:rPr>
                <w:rFonts w:ascii="Times New Roman" w:eastAsia="Times New Roman" w:hAnsi="Times New Roman" w:cs="Times New Roman"/>
                <w:sz w:val="20"/>
                <w:szCs w:val="20"/>
                <w:lang w:eastAsia="ru-RU"/>
              </w:rPr>
            </w:pPr>
            <w:r w:rsidRPr="00C53DFF">
              <w:rPr>
                <w:rFonts w:ascii="Times New Roman" w:eastAsia="Times New Roman" w:hAnsi="Times New Roman" w:cs="Times New Roman"/>
                <w:sz w:val="20"/>
                <w:szCs w:val="20"/>
                <w:lang w:eastAsia="ru-RU"/>
              </w:rPr>
              <w:t>№</w:t>
            </w:r>
            <w:proofErr w:type="gramStart"/>
            <w:r w:rsidRPr="00C53DFF">
              <w:rPr>
                <w:rFonts w:ascii="Times New Roman" w:eastAsia="Times New Roman" w:hAnsi="Times New Roman" w:cs="Times New Roman"/>
                <w:sz w:val="20"/>
                <w:szCs w:val="20"/>
                <w:lang w:eastAsia="ru-RU"/>
              </w:rPr>
              <w:t>п</w:t>
            </w:r>
            <w:proofErr w:type="gramEnd"/>
            <w:r w:rsidRPr="00C53DFF">
              <w:rPr>
                <w:rFonts w:ascii="Times New Roman" w:eastAsia="Times New Roman" w:hAnsi="Times New Roman" w:cs="Times New Roman"/>
                <w:sz w:val="20"/>
                <w:szCs w:val="20"/>
                <w:lang w:eastAsia="ru-RU"/>
              </w:rPr>
              <w:t>/п</w:t>
            </w:r>
          </w:p>
        </w:tc>
        <w:tc>
          <w:tcPr>
            <w:tcW w:w="1979" w:type="dxa"/>
            <w:shd w:val="clear" w:color="auto" w:fill="auto"/>
          </w:tcPr>
          <w:p w:rsidR="00C53DFF" w:rsidRPr="00C53DFF" w:rsidRDefault="00C53DFF" w:rsidP="00C53DFF">
            <w:pPr>
              <w:spacing w:after="0" w:line="240" w:lineRule="auto"/>
              <w:jc w:val="both"/>
              <w:rPr>
                <w:rFonts w:ascii="Times New Roman" w:eastAsia="Times New Roman" w:hAnsi="Times New Roman" w:cs="Times New Roman"/>
                <w:sz w:val="20"/>
                <w:szCs w:val="20"/>
                <w:lang w:eastAsia="ru-RU"/>
              </w:rPr>
            </w:pPr>
            <w:r w:rsidRPr="00C53DFF">
              <w:rPr>
                <w:rFonts w:ascii="Times New Roman" w:eastAsia="Times New Roman" w:hAnsi="Times New Roman" w:cs="Times New Roman"/>
                <w:sz w:val="20"/>
                <w:szCs w:val="20"/>
                <w:lang w:eastAsia="ru-RU"/>
              </w:rPr>
              <w:t>За 12 месяцев</w:t>
            </w:r>
          </w:p>
        </w:tc>
        <w:tc>
          <w:tcPr>
            <w:tcW w:w="5347" w:type="dxa"/>
            <w:shd w:val="clear" w:color="auto" w:fill="auto"/>
          </w:tcPr>
          <w:p w:rsidR="00C53DFF" w:rsidRPr="00C53DFF" w:rsidRDefault="00C53DFF" w:rsidP="00C53DFF">
            <w:pPr>
              <w:spacing w:after="0" w:line="240" w:lineRule="auto"/>
              <w:jc w:val="both"/>
              <w:rPr>
                <w:rFonts w:ascii="Times New Roman" w:eastAsia="Times New Roman" w:hAnsi="Times New Roman" w:cs="Times New Roman"/>
                <w:sz w:val="20"/>
                <w:szCs w:val="20"/>
                <w:lang w:eastAsia="ru-RU"/>
              </w:rPr>
            </w:pPr>
            <w:r w:rsidRPr="00C53DFF">
              <w:rPr>
                <w:rFonts w:ascii="Times New Roman" w:eastAsia="Times New Roman" w:hAnsi="Times New Roman" w:cs="Times New Roman"/>
                <w:sz w:val="20"/>
                <w:szCs w:val="20"/>
                <w:lang w:eastAsia="ru-RU"/>
              </w:rPr>
              <w:t>Количество аварий</w:t>
            </w:r>
          </w:p>
        </w:tc>
        <w:tc>
          <w:tcPr>
            <w:tcW w:w="1985" w:type="dxa"/>
            <w:shd w:val="clear" w:color="auto" w:fill="auto"/>
          </w:tcPr>
          <w:p w:rsidR="00C53DFF" w:rsidRPr="00C53DFF" w:rsidRDefault="00C53DFF" w:rsidP="00C53DFF">
            <w:pPr>
              <w:spacing w:after="0" w:line="240" w:lineRule="auto"/>
              <w:jc w:val="both"/>
              <w:rPr>
                <w:rFonts w:ascii="Times New Roman" w:eastAsia="Times New Roman" w:hAnsi="Times New Roman" w:cs="Times New Roman"/>
                <w:sz w:val="20"/>
                <w:szCs w:val="20"/>
                <w:lang w:eastAsia="ru-RU"/>
              </w:rPr>
            </w:pPr>
            <w:r w:rsidRPr="00C53DFF">
              <w:rPr>
                <w:rFonts w:ascii="Times New Roman" w:eastAsia="Times New Roman" w:hAnsi="Times New Roman" w:cs="Times New Roman"/>
                <w:sz w:val="20"/>
                <w:szCs w:val="20"/>
                <w:lang w:eastAsia="ru-RU"/>
              </w:rPr>
              <w:t>Примечание</w:t>
            </w:r>
          </w:p>
        </w:tc>
      </w:tr>
      <w:tr w:rsidR="00C53DFF" w:rsidRPr="00C53DFF" w:rsidTr="002D64A7">
        <w:tc>
          <w:tcPr>
            <w:tcW w:w="862" w:type="dxa"/>
            <w:shd w:val="clear" w:color="auto" w:fill="auto"/>
          </w:tcPr>
          <w:p w:rsidR="00C53DFF" w:rsidRPr="00C53DFF" w:rsidRDefault="00C53DFF" w:rsidP="00C53DFF">
            <w:pPr>
              <w:spacing w:after="0" w:line="240" w:lineRule="auto"/>
              <w:jc w:val="both"/>
              <w:rPr>
                <w:rFonts w:ascii="Times New Roman" w:eastAsia="Times New Roman" w:hAnsi="Times New Roman" w:cs="Times New Roman"/>
                <w:sz w:val="20"/>
                <w:szCs w:val="20"/>
                <w:lang w:eastAsia="ru-RU"/>
              </w:rPr>
            </w:pPr>
            <w:r w:rsidRPr="00C53DFF">
              <w:rPr>
                <w:rFonts w:ascii="Times New Roman" w:eastAsia="Times New Roman" w:hAnsi="Times New Roman" w:cs="Times New Roman"/>
                <w:sz w:val="20"/>
                <w:szCs w:val="20"/>
                <w:lang w:eastAsia="ru-RU"/>
              </w:rPr>
              <w:t>1.</w:t>
            </w:r>
          </w:p>
        </w:tc>
        <w:tc>
          <w:tcPr>
            <w:tcW w:w="1979" w:type="dxa"/>
            <w:shd w:val="clear" w:color="auto" w:fill="auto"/>
          </w:tcPr>
          <w:p w:rsidR="00C53DFF" w:rsidRPr="00C53DFF" w:rsidRDefault="00C53DFF" w:rsidP="00C53DFF">
            <w:pPr>
              <w:spacing w:after="0" w:line="240" w:lineRule="auto"/>
              <w:jc w:val="both"/>
              <w:rPr>
                <w:rFonts w:ascii="Times New Roman" w:eastAsia="Times New Roman" w:hAnsi="Times New Roman" w:cs="Times New Roman"/>
                <w:iCs/>
                <w:sz w:val="20"/>
                <w:szCs w:val="20"/>
                <w:lang w:eastAsia="ru-RU"/>
              </w:rPr>
            </w:pPr>
            <w:r w:rsidRPr="00C53DFF">
              <w:rPr>
                <w:rFonts w:ascii="Times New Roman" w:eastAsia="Times New Roman" w:hAnsi="Times New Roman" w:cs="Times New Roman"/>
                <w:iCs/>
                <w:sz w:val="20"/>
                <w:szCs w:val="20"/>
                <w:lang w:eastAsia="ru-RU"/>
              </w:rPr>
              <w:t>2015г.</w:t>
            </w:r>
          </w:p>
        </w:tc>
        <w:tc>
          <w:tcPr>
            <w:tcW w:w="5347" w:type="dxa"/>
            <w:shd w:val="clear" w:color="auto" w:fill="auto"/>
          </w:tcPr>
          <w:p w:rsidR="00C53DFF" w:rsidRPr="00C53DFF" w:rsidRDefault="00C53DFF" w:rsidP="00C53DFF">
            <w:pPr>
              <w:spacing w:after="0" w:line="240" w:lineRule="auto"/>
              <w:jc w:val="both"/>
              <w:rPr>
                <w:rFonts w:ascii="Times New Roman" w:eastAsia="Times New Roman" w:hAnsi="Times New Roman" w:cs="Times New Roman"/>
                <w:sz w:val="20"/>
                <w:szCs w:val="20"/>
                <w:lang w:eastAsia="ru-RU"/>
              </w:rPr>
            </w:pPr>
            <w:r w:rsidRPr="00C53DFF">
              <w:rPr>
                <w:rFonts w:ascii="Times New Roman" w:eastAsia="Times New Roman" w:hAnsi="Times New Roman" w:cs="Times New Roman"/>
                <w:sz w:val="20"/>
                <w:szCs w:val="20"/>
                <w:lang w:eastAsia="ru-RU"/>
              </w:rPr>
              <w:t>1</w:t>
            </w:r>
          </w:p>
        </w:tc>
        <w:tc>
          <w:tcPr>
            <w:tcW w:w="1985" w:type="dxa"/>
            <w:shd w:val="clear" w:color="auto" w:fill="auto"/>
          </w:tcPr>
          <w:p w:rsidR="00C53DFF" w:rsidRPr="00C53DFF" w:rsidRDefault="00C53DFF" w:rsidP="00C53DFF">
            <w:pPr>
              <w:spacing w:after="0" w:line="240" w:lineRule="auto"/>
              <w:jc w:val="both"/>
              <w:rPr>
                <w:rFonts w:ascii="Times New Roman" w:eastAsia="Times New Roman" w:hAnsi="Times New Roman" w:cs="Times New Roman"/>
                <w:sz w:val="20"/>
                <w:szCs w:val="20"/>
                <w:lang w:eastAsia="ru-RU"/>
              </w:rPr>
            </w:pPr>
          </w:p>
        </w:tc>
      </w:tr>
      <w:tr w:rsidR="00C53DFF" w:rsidRPr="00C53DFF" w:rsidTr="002D64A7">
        <w:tc>
          <w:tcPr>
            <w:tcW w:w="862" w:type="dxa"/>
            <w:shd w:val="clear" w:color="auto" w:fill="auto"/>
          </w:tcPr>
          <w:p w:rsidR="00C53DFF" w:rsidRPr="00C53DFF" w:rsidRDefault="00C53DFF" w:rsidP="00C53DFF">
            <w:pPr>
              <w:spacing w:after="0" w:line="240" w:lineRule="auto"/>
              <w:jc w:val="both"/>
              <w:rPr>
                <w:rFonts w:ascii="Times New Roman" w:eastAsia="Times New Roman" w:hAnsi="Times New Roman" w:cs="Times New Roman"/>
                <w:sz w:val="20"/>
                <w:szCs w:val="20"/>
                <w:lang w:eastAsia="ru-RU"/>
              </w:rPr>
            </w:pPr>
            <w:r w:rsidRPr="00C53DFF">
              <w:rPr>
                <w:rFonts w:ascii="Times New Roman" w:eastAsia="Times New Roman" w:hAnsi="Times New Roman" w:cs="Times New Roman"/>
                <w:sz w:val="20"/>
                <w:szCs w:val="20"/>
                <w:lang w:eastAsia="ru-RU"/>
              </w:rPr>
              <w:t>2.</w:t>
            </w:r>
          </w:p>
        </w:tc>
        <w:tc>
          <w:tcPr>
            <w:tcW w:w="1979" w:type="dxa"/>
            <w:shd w:val="clear" w:color="auto" w:fill="auto"/>
          </w:tcPr>
          <w:p w:rsidR="00C53DFF" w:rsidRPr="00C53DFF" w:rsidRDefault="00C53DFF" w:rsidP="00C53DFF">
            <w:pPr>
              <w:spacing w:after="0" w:line="240" w:lineRule="auto"/>
              <w:jc w:val="both"/>
              <w:rPr>
                <w:rFonts w:ascii="Times New Roman" w:eastAsia="Times New Roman" w:hAnsi="Times New Roman" w:cs="Times New Roman"/>
                <w:iCs/>
                <w:sz w:val="20"/>
                <w:szCs w:val="20"/>
                <w:lang w:eastAsia="ru-RU"/>
              </w:rPr>
            </w:pPr>
            <w:r w:rsidRPr="00C53DFF">
              <w:rPr>
                <w:rFonts w:ascii="Times New Roman" w:eastAsia="Times New Roman" w:hAnsi="Times New Roman" w:cs="Times New Roman"/>
                <w:iCs/>
                <w:sz w:val="20"/>
                <w:szCs w:val="20"/>
                <w:lang w:eastAsia="ru-RU"/>
              </w:rPr>
              <w:t>2016г.</w:t>
            </w:r>
          </w:p>
        </w:tc>
        <w:tc>
          <w:tcPr>
            <w:tcW w:w="5347" w:type="dxa"/>
            <w:shd w:val="clear" w:color="auto" w:fill="auto"/>
          </w:tcPr>
          <w:p w:rsidR="00C53DFF" w:rsidRPr="00C53DFF" w:rsidRDefault="00C53DFF" w:rsidP="00C53DFF">
            <w:pPr>
              <w:spacing w:after="0" w:line="240" w:lineRule="auto"/>
              <w:jc w:val="both"/>
              <w:rPr>
                <w:rFonts w:ascii="Times New Roman" w:eastAsia="Times New Roman" w:hAnsi="Times New Roman" w:cs="Times New Roman"/>
                <w:sz w:val="20"/>
                <w:szCs w:val="20"/>
                <w:lang w:eastAsia="ru-RU"/>
              </w:rPr>
            </w:pPr>
            <w:r w:rsidRPr="00C53DFF">
              <w:rPr>
                <w:rFonts w:ascii="Times New Roman" w:eastAsia="Times New Roman" w:hAnsi="Times New Roman" w:cs="Times New Roman"/>
                <w:sz w:val="20"/>
                <w:szCs w:val="20"/>
                <w:lang w:eastAsia="ru-RU"/>
              </w:rPr>
              <w:t>0</w:t>
            </w:r>
          </w:p>
        </w:tc>
        <w:tc>
          <w:tcPr>
            <w:tcW w:w="1985" w:type="dxa"/>
            <w:shd w:val="clear" w:color="auto" w:fill="auto"/>
          </w:tcPr>
          <w:p w:rsidR="00C53DFF" w:rsidRPr="00C53DFF" w:rsidRDefault="00C53DFF" w:rsidP="00C53DFF">
            <w:pPr>
              <w:spacing w:after="0" w:line="240" w:lineRule="auto"/>
              <w:jc w:val="both"/>
              <w:rPr>
                <w:rFonts w:ascii="Times New Roman" w:eastAsia="Times New Roman" w:hAnsi="Times New Roman" w:cs="Times New Roman"/>
                <w:sz w:val="20"/>
                <w:szCs w:val="20"/>
                <w:lang w:eastAsia="ru-RU"/>
              </w:rPr>
            </w:pPr>
          </w:p>
        </w:tc>
      </w:tr>
    </w:tbl>
    <w:p w:rsidR="008D1089" w:rsidRDefault="008D1089" w:rsidP="008D1089">
      <w:pPr>
        <w:spacing w:line="240" w:lineRule="auto"/>
        <w:rPr>
          <w:rFonts w:ascii="Times New Roman" w:hAnsi="Times New Roman" w:cs="Times New Roman"/>
          <w:sz w:val="24"/>
          <w:szCs w:val="24"/>
        </w:rPr>
      </w:pPr>
    </w:p>
    <w:p w:rsidR="00C53DFF" w:rsidRPr="00C53DFF" w:rsidRDefault="00C53DFF" w:rsidP="00C53DFF">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В отчетный период на поднадзорных предприятиях Самарской области несчастных случаев со смертельным исходом не зафиксировано. В 2015 году на поднадзорном предприятии произошел 1 несчастный случай со смертельным исходом.</w:t>
      </w:r>
    </w:p>
    <w:p w:rsidR="00C53DFF" w:rsidRDefault="00C53DFF" w:rsidP="00C53DFF">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Сохраняется тенденция снижения несчастных случаев со смертельным исходом.</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06"/>
        <w:gridCol w:w="1910"/>
        <w:gridCol w:w="2832"/>
        <w:gridCol w:w="2499"/>
        <w:gridCol w:w="1806"/>
      </w:tblGrid>
      <w:tr w:rsidR="00C53DFF" w:rsidRPr="00C53DFF" w:rsidTr="002D64A7">
        <w:tc>
          <w:tcPr>
            <w:tcW w:w="828" w:type="dxa"/>
            <w:tcBorders>
              <w:top w:val="single" w:sz="4" w:space="0" w:color="auto"/>
              <w:left w:val="single" w:sz="4" w:space="0" w:color="auto"/>
              <w:bottom w:val="single" w:sz="4" w:space="0" w:color="auto"/>
              <w:right w:val="single" w:sz="4" w:space="0" w:color="auto"/>
            </w:tcBorders>
            <w:vAlign w:val="center"/>
          </w:tcPr>
          <w:p w:rsidR="00C53DFF" w:rsidRPr="00C53DFF" w:rsidRDefault="00C53DFF" w:rsidP="00C53DFF">
            <w:pPr>
              <w:spacing w:after="0" w:line="240" w:lineRule="auto"/>
              <w:jc w:val="center"/>
              <w:rPr>
                <w:rFonts w:ascii="Times New Roman" w:eastAsia="Times New Roman" w:hAnsi="Times New Roman" w:cs="Times New Roman"/>
                <w:sz w:val="20"/>
                <w:szCs w:val="20"/>
                <w:lang w:eastAsia="ru-RU"/>
              </w:rPr>
            </w:pPr>
            <w:r w:rsidRPr="00C53DFF">
              <w:rPr>
                <w:rFonts w:ascii="Times New Roman" w:eastAsia="Times New Roman" w:hAnsi="Times New Roman" w:cs="Times New Roman"/>
                <w:sz w:val="20"/>
                <w:szCs w:val="20"/>
                <w:lang w:eastAsia="ru-RU"/>
              </w:rPr>
              <w:t xml:space="preserve">№ </w:t>
            </w:r>
            <w:proofErr w:type="gramStart"/>
            <w:r w:rsidRPr="00C53DFF">
              <w:rPr>
                <w:rFonts w:ascii="Times New Roman" w:eastAsia="Times New Roman" w:hAnsi="Times New Roman" w:cs="Times New Roman"/>
                <w:sz w:val="20"/>
                <w:szCs w:val="20"/>
                <w:lang w:eastAsia="ru-RU"/>
              </w:rPr>
              <w:t>п</w:t>
            </w:r>
            <w:proofErr w:type="gramEnd"/>
            <w:r w:rsidRPr="00C53DFF">
              <w:rPr>
                <w:rFonts w:ascii="Times New Roman" w:eastAsia="Times New Roman" w:hAnsi="Times New Roman" w:cs="Times New Roman"/>
                <w:sz w:val="20"/>
                <w:szCs w:val="20"/>
                <w:lang w:eastAsia="ru-RU"/>
              </w:rPr>
              <w:t>/п</w:t>
            </w:r>
          </w:p>
        </w:tc>
        <w:tc>
          <w:tcPr>
            <w:tcW w:w="1980" w:type="dxa"/>
            <w:tcBorders>
              <w:top w:val="single" w:sz="4" w:space="0" w:color="auto"/>
              <w:left w:val="single" w:sz="4" w:space="0" w:color="auto"/>
              <w:bottom w:val="single" w:sz="4" w:space="0" w:color="auto"/>
              <w:right w:val="single" w:sz="4" w:space="0" w:color="auto"/>
            </w:tcBorders>
            <w:vAlign w:val="center"/>
          </w:tcPr>
          <w:p w:rsidR="00C53DFF" w:rsidRPr="00C53DFF" w:rsidRDefault="00C53DFF" w:rsidP="00C53DFF">
            <w:pPr>
              <w:spacing w:after="0" w:line="240" w:lineRule="auto"/>
              <w:jc w:val="center"/>
              <w:rPr>
                <w:rFonts w:ascii="Times New Roman" w:eastAsia="Times New Roman" w:hAnsi="Times New Roman" w:cs="Times New Roman"/>
                <w:sz w:val="20"/>
                <w:szCs w:val="20"/>
                <w:lang w:eastAsia="ru-RU"/>
              </w:rPr>
            </w:pPr>
            <w:r w:rsidRPr="00C53DFF">
              <w:rPr>
                <w:rFonts w:ascii="Times New Roman" w:eastAsia="Times New Roman" w:hAnsi="Times New Roman" w:cs="Times New Roman"/>
                <w:sz w:val="20"/>
                <w:szCs w:val="20"/>
                <w:lang w:eastAsia="ru-RU"/>
              </w:rPr>
              <w:t>За 12 месяцев</w:t>
            </w:r>
          </w:p>
        </w:tc>
        <w:tc>
          <w:tcPr>
            <w:tcW w:w="2934" w:type="dxa"/>
            <w:tcBorders>
              <w:top w:val="single" w:sz="4" w:space="0" w:color="auto"/>
              <w:left w:val="single" w:sz="4" w:space="0" w:color="auto"/>
              <w:bottom w:val="single" w:sz="4" w:space="0" w:color="auto"/>
              <w:right w:val="single" w:sz="4" w:space="0" w:color="auto"/>
            </w:tcBorders>
            <w:vAlign w:val="center"/>
          </w:tcPr>
          <w:p w:rsidR="00C53DFF" w:rsidRPr="00C53DFF" w:rsidRDefault="00C53DFF" w:rsidP="00C53DFF">
            <w:pPr>
              <w:spacing w:after="0" w:line="240" w:lineRule="auto"/>
              <w:jc w:val="center"/>
              <w:rPr>
                <w:rFonts w:ascii="Times New Roman" w:eastAsia="Times New Roman" w:hAnsi="Times New Roman" w:cs="Times New Roman"/>
                <w:sz w:val="20"/>
                <w:szCs w:val="20"/>
                <w:lang w:eastAsia="ru-RU"/>
              </w:rPr>
            </w:pPr>
            <w:r w:rsidRPr="00C53DFF">
              <w:rPr>
                <w:rFonts w:ascii="Times New Roman" w:eastAsia="Times New Roman" w:hAnsi="Times New Roman" w:cs="Times New Roman"/>
                <w:sz w:val="20"/>
                <w:szCs w:val="20"/>
                <w:lang w:eastAsia="ru-RU"/>
              </w:rPr>
              <w:t>Несчастных случаев со смертельным исходом</w:t>
            </w:r>
          </w:p>
        </w:tc>
        <w:tc>
          <w:tcPr>
            <w:tcW w:w="2588" w:type="dxa"/>
            <w:tcBorders>
              <w:top w:val="single" w:sz="4" w:space="0" w:color="auto"/>
              <w:left w:val="single" w:sz="4" w:space="0" w:color="auto"/>
              <w:bottom w:val="single" w:sz="4" w:space="0" w:color="auto"/>
              <w:right w:val="single" w:sz="4" w:space="0" w:color="auto"/>
            </w:tcBorders>
            <w:vAlign w:val="center"/>
          </w:tcPr>
          <w:p w:rsidR="00C53DFF" w:rsidRPr="00C53DFF" w:rsidRDefault="00C53DFF" w:rsidP="00C53DFF">
            <w:pPr>
              <w:spacing w:after="0" w:line="240" w:lineRule="auto"/>
              <w:jc w:val="center"/>
              <w:rPr>
                <w:rFonts w:ascii="Times New Roman" w:eastAsia="Times New Roman" w:hAnsi="Times New Roman" w:cs="Times New Roman"/>
                <w:sz w:val="20"/>
                <w:szCs w:val="20"/>
                <w:lang w:eastAsia="ru-RU"/>
              </w:rPr>
            </w:pPr>
            <w:r w:rsidRPr="00C53DFF">
              <w:rPr>
                <w:rFonts w:ascii="Times New Roman" w:eastAsia="Times New Roman" w:hAnsi="Times New Roman" w:cs="Times New Roman"/>
                <w:sz w:val="20"/>
                <w:szCs w:val="20"/>
                <w:lang w:eastAsia="ru-RU"/>
              </w:rPr>
              <w:t>Групповых несчастных случаев</w:t>
            </w:r>
          </w:p>
        </w:tc>
        <w:tc>
          <w:tcPr>
            <w:tcW w:w="1843" w:type="dxa"/>
            <w:tcBorders>
              <w:top w:val="single" w:sz="4" w:space="0" w:color="auto"/>
              <w:left w:val="single" w:sz="4" w:space="0" w:color="auto"/>
              <w:bottom w:val="single" w:sz="4" w:space="0" w:color="auto"/>
              <w:right w:val="single" w:sz="4" w:space="0" w:color="auto"/>
            </w:tcBorders>
            <w:vAlign w:val="center"/>
          </w:tcPr>
          <w:p w:rsidR="00C53DFF" w:rsidRPr="00C53DFF" w:rsidRDefault="00C53DFF" w:rsidP="00C53DFF">
            <w:pPr>
              <w:spacing w:after="0" w:line="240" w:lineRule="auto"/>
              <w:jc w:val="center"/>
              <w:rPr>
                <w:rFonts w:ascii="Times New Roman" w:eastAsia="Times New Roman" w:hAnsi="Times New Roman" w:cs="Times New Roman"/>
                <w:sz w:val="20"/>
                <w:szCs w:val="20"/>
                <w:lang w:eastAsia="ru-RU"/>
              </w:rPr>
            </w:pPr>
            <w:r w:rsidRPr="00C53DFF">
              <w:rPr>
                <w:rFonts w:ascii="Times New Roman" w:eastAsia="Times New Roman" w:hAnsi="Times New Roman" w:cs="Times New Roman"/>
                <w:sz w:val="20"/>
                <w:szCs w:val="20"/>
                <w:lang w:eastAsia="ru-RU"/>
              </w:rPr>
              <w:t>Примечание</w:t>
            </w:r>
          </w:p>
        </w:tc>
      </w:tr>
      <w:tr w:rsidR="00C53DFF" w:rsidRPr="00C53DFF" w:rsidTr="002D64A7">
        <w:tc>
          <w:tcPr>
            <w:tcW w:w="828" w:type="dxa"/>
            <w:tcBorders>
              <w:top w:val="single" w:sz="4" w:space="0" w:color="auto"/>
              <w:left w:val="single" w:sz="4" w:space="0" w:color="auto"/>
              <w:bottom w:val="single" w:sz="4" w:space="0" w:color="auto"/>
              <w:right w:val="single" w:sz="4" w:space="0" w:color="auto"/>
            </w:tcBorders>
          </w:tcPr>
          <w:p w:rsidR="00C53DFF" w:rsidRPr="00C53DFF" w:rsidRDefault="00C53DFF" w:rsidP="00C53DFF">
            <w:pPr>
              <w:spacing w:after="0" w:line="240" w:lineRule="auto"/>
              <w:jc w:val="both"/>
              <w:rPr>
                <w:rFonts w:ascii="Times New Roman" w:eastAsia="Times New Roman" w:hAnsi="Times New Roman" w:cs="Times New Roman"/>
                <w:sz w:val="20"/>
                <w:szCs w:val="20"/>
                <w:lang w:eastAsia="ru-RU"/>
              </w:rPr>
            </w:pPr>
            <w:r w:rsidRPr="00C53DFF">
              <w:rPr>
                <w:rFonts w:ascii="Times New Roman" w:eastAsia="Times New Roman" w:hAnsi="Times New Roman" w:cs="Times New Roman"/>
                <w:sz w:val="20"/>
                <w:szCs w:val="20"/>
                <w:lang w:eastAsia="ru-RU"/>
              </w:rPr>
              <w:t>1.</w:t>
            </w:r>
          </w:p>
        </w:tc>
        <w:tc>
          <w:tcPr>
            <w:tcW w:w="1980" w:type="dxa"/>
            <w:tcBorders>
              <w:top w:val="single" w:sz="4" w:space="0" w:color="auto"/>
              <w:left w:val="single" w:sz="4" w:space="0" w:color="auto"/>
              <w:bottom w:val="single" w:sz="4" w:space="0" w:color="auto"/>
              <w:right w:val="single" w:sz="4" w:space="0" w:color="auto"/>
            </w:tcBorders>
          </w:tcPr>
          <w:p w:rsidR="00C53DFF" w:rsidRPr="00C53DFF" w:rsidRDefault="00C53DFF" w:rsidP="00C53DFF">
            <w:pPr>
              <w:spacing w:after="0" w:line="240" w:lineRule="auto"/>
              <w:jc w:val="both"/>
              <w:rPr>
                <w:rFonts w:ascii="Times New Roman" w:eastAsia="Times New Roman" w:hAnsi="Times New Roman" w:cs="Times New Roman"/>
                <w:iCs/>
                <w:sz w:val="20"/>
                <w:szCs w:val="20"/>
                <w:lang w:eastAsia="ru-RU"/>
              </w:rPr>
            </w:pPr>
            <w:r w:rsidRPr="00C53DFF">
              <w:rPr>
                <w:rFonts w:ascii="Times New Roman" w:eastAsia="Times New Roman" w:hAnsi="Times New Roman" w:cs="Times New Roman"/>
                <w:iCs/>
                <w:sz w:val="20"/>
                <w:szCs w:val="20"/>
                <w:lang w:eastAsia="ru-RU"/>
              </w:rPr>
              <w:t>2015г.</w:t>
            </w:r>
          </w:p>
        </w:tc>
        <w:tc>
          <w:tcPr>
            <w:tcW w:w="2934" w:type="dxa"/>
            <w:tcBorders>
              <w:top w:val="single" w:sz="4" w:space="0" w:color="auto"/>
              <w:left w:val="single" w:sz="4" w:space="0" w:color="auto"/>
              <w:bottom w:val="single" w:sz="4" w:space="0" w:color="auto"/>
              <w:right w:val="single" w:sz="4" w:space="0" w:color="auto"/>
            </w:tcBorders>
          </w:tcPr>
          <w:p w:rsidR="00C53DFF" w:rsidRPr="00C53DFF" w:rsidRDefault="00C53DFF" w:rsidP="00C53DFF">
            <w:pPr>
              <w:spacing w:after="0" w:line="240" w:lineRule="auto"/>
              <w:jc w:val="center"/>
              <w:rPr>
                <w:rFonts w:ascii="Times New Roman" w:eastAsia="Times New Roman" w:hAnsi="Times New Roman" w:cs="Times New Roman"/>
                <w:iCs/>
                <w:sz w:val="20"/>
                <w:szCs w:val="20"/>
                <w:lang w:eastAsia="ru-RU"/>
              </w:rPr>
            </w:pPr>
            <w:r w:rsidRPr="00C53DFF">
              <w:rPr>
                <w:rFonts w:ascii="Times New Roman" w:eastAsia="Times New Roman" w:hAnsi="Times New Roman" w:cs="Times New Roman"/>
                <w:iCs/>
                <w:sz w:val="20"/>
                <w:szCs w:val="20"/>
                <w:lang w:eastAsia="ru-RU"/>
              </w:rPr>
              <w:t>1</w:t>
            </w:r>
          </w:p>
        </w:tc>
        <w:tc>
          <w:tcPr>
            <w:tcW w:w="2588" w:type="dxa"/>
            <w:tcBorders>
              <w:top w:val="single" w:sz="4" w:space="0" w:color="auto"/>
              <w:left w:val="single" w:sz="4" w:space="0" w:color="auto"/>
              <w:bottom w:val="single" w:sz="4" w:space="0" w:color="auto"/>
              <w:right w:val="single" w:sz="4" w:space="0" w:color="auto"/>
            </w:tcBorders>
          </w:tcPr>
          <w:p w:rsidR="00C53DFF" w:rsidRPr="00C53DFF" w:rsidRDefault="00C53DFF" w:rsidP="00C53DFF">
            <w:pPr>
              <w:spacing w:after="0" w:line="240" w:lineRule="auto"/>
              <w:jc w:val="center"/>
              <w:rPr>
                <w:rFonts w:ascii="Times New Roman" w:eastAsia="Times New Roman" w:hAnsi="Times New Roman" w:cs="Times New Roman"/>
                <w:iCs/>
                <w:sz w:val="20"/>
                <w:szCs w:val="20"/>
                <w:lang w:eastAsia="ru-RU"/>
              </w:rPr>
            </w:pPr>
            <w:r w:rsidRPr="00C53DFF">
              <w:rPr>
                <w:rFonts w:ascii="Times New Roman" w:eastAsia="Times New Roman" w:hAnsi="Times New Roman" w:cs="Times New Roman"/>
                <w:iCs/>
                <w:sz w:val="20"/>
                <w:szCs w:val="20"/>
                <w:lang w:eastAsia="ru-RU"/>
              </w:rPr>
              <w:t>0</w:t>
            </w:r>
          </w:p>
        </w:tc>
        <w:tc>
          <w:tcPr>
            <w:tcW w:w="1843" w:type="dxa"/>
            <w:tcBorders>
              <w:top w:val="single" w:sz="4" w:space="0" w:color="auto"/>
              <w:left w:val="single" w:sz="4" w:space="0" w:color="auto"/>
              <w:bottom w:val="single" w:sz="4" w:space="0" w:color="auto"/>
              <w:right w:val="single" w:sz="4" w:space="0" w:color="auto"/>
            </w:tcBorders>
          </w:tcPr>
          <w:p w:rsidR="00C53DFF" w:rsidRPr="00C53DFF" w:rsidRDefault="00C53DFF" w:rsidP="00C53DFF">
            <w:pPr>
              <w:spacing w:after="0" w:line="240" w:lineRule="auto"/>
              <w:jc w:val="both"/>
              <w:rPr>
                <w:rFonts w:ascii="Times New Roman" w:eastAsia="Times New Roman" w:hAnsi="Times New Roman" w:cs="Times New Roman"/>
                <w:sz w:val="20"/>
                <w:szCs w:val="20"/>
                <w:lang w:eastAsia="ru-RU"/>
              </w:rPr>
            </w:pPr>
          </w:p>
        </w:tc>
      </w:tr>
      <w:tr w:rsidR="00C53DFF" w:rsidRPr="00C53DFF" w:rsidTr="002D64A7">
        <w:tc>
          <w:tcPr>
            <w:tcW w:w="828" w:type="dxa"/>
            <w:tcBorders>
              <w:top w:val="single" w:sz="4" w:space="0" w:color="auto"/>
              <w:left w:val="single" w:sz="4" w:space="0" w:color="auto"/>
              <w:bottom w:val="single" w:sz="4" w:space="0" w:color="auto"/>
              <w:right w:val="single" w:sz="4" w:space="0" w:color="auto"/>
            </w:tcBorders>
          </w:tcPr>
          <w:p w:rsidR="00C53DFF" w:rsidRPr="00C53DFF" w:rsidRDefault="00C53DFF" w:rsidP="00C53DFF">
            <w:pPr>
              <w:spacing w:after="0" w:line="240" w:lineRule="auto"/>
              <w:jc w:val="both"/>
              <w:rPr>
                <w:rFonts w:ascii="Times New Roman" w:eastAsia="Times New Roman" w:hAnsi="Times New Roman" w:cs="Times New Roman"/>
                <w:sz w:val="20"/>
                <w:szCs w:val="20"/>
                <w:lang w:eastAsia="ru-RU"/>
              </w:rPr>
            </w:pPr>
            <w:r w:rsidRPr="00C53DFF">
              <w:rPr>
                <w:rFonts w:ascii="Times New Roman" w:eastAsia="Times New Roman" w:hAnsi="Times New Roman" w:cs="Times New Roman"/>
                <w:sz w:val="20"/>
                <w:szCs w:val="20"/>
                <w:lang w:eastAsia="ru-RU"/>
              </w:rPr>
              <w:t>2.</w:t>
            </w:r>
          </w:p>
        </w:tc>
        <w:tc>
          <w:tcPr>
            <w:tcW w:w="1980" w:type="dxa"/>
            <w:tcBorders>
              <w:top w:val="single" w:sz="4" w:space="0" w:color="auto"/>
              <w:left w:val="single" w:sz="4" w:space="0" w:color="auto"/>
              <w:bottom w:val="single" w:sz="4" w:space="0" w:color="auto"/>
              <w:right w:val="single" w:sz="4" w:space="0" w:color="auto"/>
            </w:tcBorders>
          </w:tcPr>
          <w:p w:rsidR="00C53DFF" w:rsidRPr="00C53DFF" w:rsidRDefault="00C53DFF" w:rsidP="00C53DFF">
            <w:pPr>
              <w:spacing w:after="0" w:line="240" w:lineRule="auto"/>
              <w:jc w:val="both"/>
              <w:rPr>
                <w:rFonts w:ascii="Times New Roman" w:eastAsia="Times New Roman" w:hAnsi="Times New Roman" w:cs="Times New Roman"/>
                <w:iCs/>
                <w:sz w:val="20"/>
                <w:szCs w:val="20"/>
                <w:lang w:eastAsia="ru-RU"/>
              </w:rPr>
            </w:pPr>
            <w:r w:rsidRPr="00C53DFF">
              <w:rPr>
                <w:rFonts w:ascii="Times New Roman" w:eastAsia="Times New Roman" w:hAnsi="Times New Roman" w:cs="Times New Roman"/>
                <w:iCs/>
                <w:sz w:val="20"/>
                <w:szCs w:val="20"/>
                <w:lang w:eastAsia="ru-RU"/>
              </w:rPr>
              <w:t>2016г.</w:t>
            </w:r>
          </w:p>
        </w:tc>
        <w:tc>
          <w:tcPr>
            <w:tcW w:w="2934" w:type="dxa"/>
            <w:tcBorders>
              <w:top w:val="single" w:sz="4" w:space="0" w:color="auto"/>
              <w:left w:val="single" w:sz="4" w:space="0" w:color="auto"/>
              <w:bottom w:val="single" w:sz="4" w:space="0" w:color="auto"/>
              <w:right w:val="single" w:sz="4" w:space="0" w:color="auto"/>
            </w:tcBorders>
          </w:tcPr>
          <w:p w:rsidR="00C53DFF" w:rsidRPr="00C53DFF" w:rsidRDefault="00C53DFF" w:rsidP="00C53DFF">
            <w:pPr>
              <w:spacing w:after="0" w:line="240" w:lineRule="auto"/>
              <w:jc w:val="center"/>
              <w:rPr>
                <w:rFonts w:ascii="Times New Roman" w:eastAsia="Times New Roman" w:hAnsi="Times New Roman" w:cs="Times New Roman"/>
                <w:iCs/>
                <w:sz w:val="20"/>
                <w:szCs w:val="20"/>
                <w:lang w:eastAsia="ru-RU"/>
              </w:rPr>
            </w:pPr>
            <w:r w:rsidRPr="00C53DFF">
              <w:rPr>
                <w:rFonts w:ascii="Times New Roman" w:eastAsia="Times New Roman" w:hAnsi="Times New Roman" w:cs="Times New Roman"/>
                <w:iCs/>
                <w:sz w:val="20"/>
                <w:szCs w:val="20"/>
                <w:lang w:eastAsia="ru-RU"/>
              </w:rPr>
              <w:t>0</w:t>
            </w:r>
          </w:p>
        </w:tc>
        <w:tc>
          <w:tcPr>
            <w:tcW w:w="2588" w:type="dxa"/>
            <w:tcBorders>
              <w:top w:val="single" w:sz="4" w:space="0" w:color="auto"/>
              <w:left w:val="single" w:sz="4" w:space="0" w:color="auto"/>
              <w:bottom w:val="single" w:sz="4" w:space="0" w:color="auto"/>
              <w:right w:val="single" w:sz="4" w:space="0" w:color="auto"/>
            </w:tcBorders>
          </w:tcPr>
          <w:p w:rsidR="00C53DFF" w:rsidRPr="00C53DFF" w:rsidRDefault="00C53DFF" w:rsidP="00C53DFF">
            <w:pPr>
              <w:spacing w:after="0" w:line="240" w:lineRule="auto"/>
              <w:jc w:val="center"/>
              <w:rPr>
                <w:rFonts w:ascii="Times New Roman" w:eastAsia="Times New Roman" w:hAnsi="Times New Roman" w:cs="Times New Roman"/>
                <w:iCs/>
                <w:sz w:val="20"/>
                <w:szCs w:val="20"/>
                <w:lang w:eastAsia="ru-RU"/>
              </w:rPr>
            </w:pPr>
            <w:r w:rsidRPr="00C53DFF">
              <w:rPr>
                <w:rFonts w:ascii="Times New Roman" w:eastAsia="Times New Roman" w:hAnsi="Times New Roman" w:cs="Times New Roman"/>
                <w:iCs/>
                <w:sz w:val="20"/>
                <w:szCs w:val="20"/>
                <w:lang w:eastAsia="ru-RU"/>
              </w:rPr>
              <w:t>0</w:t>
            </w:r>
          </w:p>
        </w:tc>
        <w:tc>
          <w:tcPr>
            <w:tcW w:w="1843" w:type="dxa"/>
            <w:tcBorders>
              <w:top w:val="single" w:sz="4" w:space="0" w:color="auto"/>
              <w:left w:val="single" w:sz="4" w:space="0" w:color="auto"/>
              <w:bottom w:val="single" w:sz="4" w:space="0" w:color="auto"/>
              <w:right w:val="single" w:sz="4" w:space="0" w:color="auto"/>
            </w:tcBorders>
          </w:tcPr>
          <w:p w:rsidR="00C53DFF" w:rsidRPr="00C53DFF" w:rsidRDefault="00C53DFF" w:rsidP="00C53DFF">
            <w:pPr>
              <w:spacing w:after="0" w:line="240" w:lineRule="auto"/>
              <w:jc w:val="both"/>
              <w:rPr>
                <w:rFonts w:ascii="Times New Roman" w:eastAsia="Times New Roman" w:hAnsi="Times New Roman" w:cs="Times New Roman"/>
                <w:sz w:val="20"/>
                <w:szCs w:val="20"/>
                <w:lang w:eastAsia="ru-RU"/>
              </w:rPr>
            </w:pPr>
          </w:p>
        </w:tc>
      </w:tr>
    </w:tbl>
    <w:p w:rsidR="00C53DFF" w:rsidRDefault="00C53DFF" w:rsidP="008D1089">
      <w:pPr>
        <w:spacing w:line="240" w:lineRule="auto"/>
        <w:rPr>
          <w:rFonts w:ascii="Times New Roman" w:hAnsi="Times New Roman" w:cs="Times New Roman"/>
          <w:sz w:val="24"/>
          <w:szCs w:val="24"/>
        </w:rPr>
      </w:pPr>
    </w:p>
    <w:p w:rsidR="00C53DFF" w:rsidRPr="00C53DFF" w:rsidRDefault="00C53DFF" w:rsidP="00C53DFF">
      <w:pPr>
        <w:spacing w:line="240" w:lineRule="auto"/>
        <w:jc w:val="center"/>
        <w:rPr>
          <w:rFonts w:ascii="Times New Roman" w:hAnsi="Times New Roman" w:cs="Times New Roman"/>
          <w:i/>
          <w:sz w:val="24"/>
          <w:szCs w:val="24"/>
        </w:rPr>
      </w:pPr>
      <w:r w:rsidRPr="00C53DFF">
        <w:rPr>
          <w:rFonts w:ascii="Times New Roman" w:hAnsi="Times New Roman" w:cs="Times New Roman"/>
          <w:i/>
          <w:sz w:val="24"/>
          <w:szCs w:val="24"/>
        </w:rPr>
        <w:t>Ульяновская область</w:t>
      </w:r>
    </w:p>
    <w:p w:rsidR="00C53DFF" w:rsidRPr="00C53DFF" w:rsidRDefault="00C53DFF" w:rsidP="00C53DFF">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За 12 месяцев 2016г. аварий, подлежащих расследованию в соответствии с «Правилами расследования причин аварий в электроэнергетике», утвержденных Постановлением Правительства Российской Федерации от 28.10.2009г. №846 не было.</w:t>
      </w:r>
    </w:p>
    <w:p w:rsidR="00C53DFF" w:rsidRDefault="00C53DFF" w:rsidP="00C53DFF">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За 12 месяцев 2016г. как и за 12 месяцев 2015 года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C53DFF" w:rsidRDefault="00C53DFF" w:rsidP="00C53DFF">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За отчетный период на энергоустановках поднадзорных предприятий Ульяновской области групповых несчастных случаев не зафиксировано. За аналогичный период 2015 года групповых несчастных случаев не было.</w:t>
      </w:r>
    </w:p>
    <w:p w:rsidR="00C53DFF" w:rsidRPr="00C53DFF" w:rsidRDefault="00C53DFF" w:rsidP="00C53DFF">
      <w:pPr>
        <w:spacing w:line="240" w:lineRule="auto"/>
        <w:jc w:val="both"/>
        <w:rPr>
          <w:rFonts w:ascii="Times New Roman" w:hAnsi="Times New Roman" w:cs="Times New Roman"/>
          <w:i/>
          <w:sz w:val="24"/>
          <w:szCs w:val="24"/>
        </w:rPr>
      </w:pPr>
      <w:r w:rsidRPr="00C53DFF">
        <w:rPr>
          <w:rFonts w:ascii="Times New Roman" w:hAnsi="Times New Roman" w:cs="Times New Roman"/>
          <w:i/>
          <w:sz w:val="24"/>
          <w:szCs w:val="24"/>
        </w:rPr>
        <w:t>Описание обстоятельств и причин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 Анализ причин аварий и несчастных случаев со смертельным исходом</w:t>
      </w:r>
      <w:r>
        <w:rPr>
          <w:rFonts w:ascii="Times New Roman" w:hAnsi="Times New Roman" w:cs="Times New Roman"/>
          <w:i/>
          <w:sz w:val="24"/>
          <w:szCs w:val="24"/>
        </w:rPr>
        <w:t>.</w:t>
      </w:r>
    </w:p>
    <w:p w:rsidR="00C53DFF" w:rsidRPr="00C53DFF" w:rsidRDefault="00C53DFF" w:rsidP="00C53DFF">
      <w:pPr>
        <w:spacing w:line="240" w:lineRule="auto"/>
        <w:jc w:val="center"/>
        <w:rPr>
          <w:rFonts w:ascii="Times New Roman" w:hAnsi="Times New Roman" w:cs="Times New Roman"/>
          <w:i/>
          <w:sz w:val="24"/>
          <w:szCs w:val="24"/>
        </w:rPr>
      </w:pPr>
      <w:r w:rsidRPr="00C53DFF">
        <w:rPr>
          <w:rFonts w:ascii="Times New Roman" w:hAnsi="Times New Roman" w:cs="Times New Roman"/>
          <w:i/>
          <w:sz w:val="24"/>
          <w:szCs w:val="24"/>
        </w:rPr>
        <w:t>Самарская область</w:t>
      </w:r>
    </w:p>
    <w:p w:rsidR="00C53DFF" w:rsidRPr="00C53DFF" w:rsidRDefault="00C53DFF" w:rsidP="00C53DFF">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За 12 месяцев 2016г.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w:t>
      </w:r>
      <w:r>
        <w:rPr>
          <w:rFonts w:ascii="Times New Roman" w:hAnsi="Times New Roman" w:cs="Times New Roman"/>
          <w:sz w:val="24"/>
          <w:szCs w:val="24"/>
        </w:rPr>
        <w:t xml:space="preserve"> от 28.10.2009г. №846, не было.</w:t>
      </w:r>
    </w:p>
    <w:p w:rsidR="00C53DFF" w:rsidRPr="00C53DFF" w:rsidRDefault="00C53DFF" w:rsidP="00C53DFF">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 xml:space="preserve">За 12 месяцев 2016г. аварий, подлежащих расследованию в соответствии с «Правилами расследования причин аварийных ситуаций при теплоснабжении», утв. </w:t>
      </w:r>
      <w:r w:rsidRPr="00C53DFF">
        <w:rPr>
          <w:rFonts w:ascii="Times New Roman" w:hAnsi="Times New Roman" w:cs="Times New Roman"/>
          <w:sz w:val="24"/>
          <w:szCs w:val="24"/>
        </w:rPr>
        <w:lastRenderedPageBreak/>
        <w:t>Постановлением Правительства Российской Федерации от 17 октября 2015 г. №1114 не было.</w:t>
      </w:r>
    </w:p>
    <w:p w:rsidR="00C53DFF" w:rsidRPr="00C53DFF" w:rsidRDefault="00C53DFF" w:rsidP="00C53DFF">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В отчетный период на поднадзорных предприятиях Самарской области групповых несчастных случаев и несчастных случаев со смертельным исходом не зафиксировано. В 2015 году на поднадзорном предприятии Самарской области произошел 1 несчастный случай со смертельным исходом.</w:t>
      </w:r>
    </w:p>
    <w:p w:rsidR="00C53DFF" w:rsidRPr="00C53DFF" w:rsidRDefault="00C53DFF" w:rsidP="00C53DFF">
      <w:pPr>
        <w:spacing w:line="240" w:lineRule="auto"/>
        <w:jc w:val="center"/>
        <w:rPr>
          <w:rFonts w:ascii="Times New Roman" w:hAnsi="Times New Roman" w:cs="Times New Roman"/>
          <w:i/>
          <w:sz w:val="24"/>
          <w:szCs w:val="24"/>
        </w:rPr>
      </w:pPr>
      <w:r w:rsidRPr="00C53DFF">
        <w:rPr>
          <w:rFonts w:ascii="Times New Roman" w:hAnsi="Times New Roman" w:cs="Times New Roman"/>
          <w:i/>
          <w:sz w:val="24"/>
          <w:szCs w:val="24"/>
        </w:rPr>
        <w:t>Ульяновская область</w:t>
      </w:r>
    </w:p>
    <w:p w:rsidR="00C53DFF" w:rsidRPr="00C53DFF" w:rsidRDefault="00C53DFF" w:rsidP="00C53DFF">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 xml:space="preserve">За 12 месяцев 2016г.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28.10.2009г. №846, не было. </w:t>
      </w:r>
    </w:p>
    <w:p w:rsidR="00C53DFF" w:rsidRPr="00C53DFF" w:rsidRDefault="00C53DFF" w:rsidP="00C53DFF">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За 12 месяцев 2016г. аварий, подлежащих расследованию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p w:rsidR="00C53DFF" w:rsidRPr="00C53DFF" w:rsidRDefault="00C53DFF" w:rsidP="00C53DFF">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В отчетный период, как и в соответствующий период прошлого года, на поднадзорных предприятиях Самарской области групповых несчастных случаев и несчастных случаев со смертельным исходом не зафиксировано.</w:t>
      </w:r>
    </w:p>
    <w:p w:rsidR="00C53DFF" w:rsidRPr="00C53DFF" w:rsidRDefault="00C53DFF" w:rsidP="00C53DFF">
      <w:pPr>
        <w:spacing w:line="240" w:lineRule="auto"/>
        <w:jc w:val="both"/>
        <w:rPr>
          <w:rFonts w:ascii="Times New Roman" w:hAnsi="Times New Roman" w:cs="Times New Roman"/>
          <w:i/>
          <w:sz w:val="24"/>
          <w:szCs w:val="24"/>
        </w:rPr>
      </w:pPr>
      <w:r w:rsidRPr="00C53DFF">
        <w:rPr>
          <w:rFonts w:ascii="Times New Roman" w:hAnsi="Times New Roman" w:cs="Times New Roman"/>
          <w:i/>
          <w:sz w:val="24"/>
          <w:szCs w:val="24"/>
        </w:rPr>
        <w:t>Выполнение плана мероприятий и комплекса мер по повышению надежности и устойчивости функционирования единой национальной энергосистемы России.</w:t>
      </w:r>
    </w:p>
    <w:p w:rsidR="00C53DFF" w:rsidRPr="00C53DFF" w:rsidRDefault="00C53DFF" w:rsidP="00C53DFF">
      <w:pPr>
        <w:spacing w:line="240" w:lineRule="auto"/>
        <w:jc w:val="center"/>
        <w:rPr>
          <w:rFonts w:ascii="Times New Roman" w:hAnsi="Times New Roman" w:cs="Times New Roman"/>
          <w:i/>
          <w:sz w:val="24"/>
          <w:szCs w:val="24"/>
        </w:rPr>
      </w:pPr>
      <w:r w:rsidRPr="00C53DFF">
        <w:rPr>
          <w:rFonts w:ascii="Times New Roman" w:hAnsi="Times New Roman" w:cs="Times New Roman"/>
          <w:i/>
          <w:sz w:val="24"/>
          <w:szCs w:val="24"/>
        </w:rPr>
        <w:t>Самарская область</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Управлением неоднократно перед руководством ПАО «Т плюс», филиала ПАО «РусГидро</w:t>
      </w:r>
      <w:proofErr w:type="gramStart"/>
      <w:r w:rsidRPr="00C53DFF">
        <w:rPr>
          <w:rFonts w:ascii="Times New Roman" w:hAnsi="Times New Roman" w:cs="Times New Roman"/>
          <w:sz w:val="24"/>
          <w:szCs w:val="24"/>
        </w:rPr>
        <w:t>»-</w:t>
      </w:r>
      <w:proofErr w:type="gramEnd"/>
      <w:r w:rsidRPr="00C53DFF">
        <w:rPr>
          <w:rFonts w:ascii="Times New Roman" w:hAnsi="Times New Roman" w:cs="Times New Roman"/>
          <w:sz w:val="24"/>
          <w:szCs w:val="24"/>
        </w:rPr>
        <w:t>Жигулевская ГЭС» и электросетевых компаний поднимались проблемы по замене оборудова</w:t>
      </w:r>
      <w:r w:rsidR="003A0703">
        <w:rPr>
          <w:rFonts w:ascii="Times New Roman" w:hAnsi="Times New Roman" w:cs="Times New Roman"/>
          <w:sz w:val="24"/>
          <w:szCs w:val="24"/>
        </w:rPr>
        <w:t>ния, отработавшего свой ресурс.</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Работа по модернизации и замене основного энергооборудования проводится:</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Филиал ПАО «РусГидро</w:t>
      </w:r>
      <w:proofErr w:type="gramStart"/>
      <w:r w:rsidRPr="00C53DFF">
        <w:rPr>
          <w:rFonts w:ascii="Times New Roman" w:hAnsi="Times New Roman" w:cs="Times New Roman"/>
          <w:sz w:val="24"/>
          <w:szCs w:val="24"/>
        </w:rPr>
        <w:t>»-</w:t>
      </w:r>
      <w:proofErr w:type="gramEnd"/>
      <w:r w:rsidRPr="00C53DFF">
        <w:rPr>
          <w:rFonts w:ascii="Times New Roman" w:hAnsi="Times New Roman" w:cs="Times New Roman"/>
          <w:sz w:val="24"/>
          <w:szCs w:val="24"/>
        </w:rPr>
        <w:t>«Жигулевская ГЭС»: В настоящее время на Жигулевской ГЭС заменено 17 гидротурбин, проводятся работы по замене гидротурбин ст. № 11 (срок окончания работ - 14.06.2017г.), ст. № 8 (срок окончания работ - 10.02.2017г.).</w:t>
      </w:r>
    </w:p>
    <w:p w:rsidR="00C53DFF" w:rsidRPr="00C53DFF" w:rsidRDefault="00C53DFF" w:rsidP="003A0703">
      <w:pPr>
        <w:spacing w:line="240" w:lineRule="auto"/>
        <w:ind w:firstLine="709"/>
        <w:jc w:val="both"/>
        <w:rPr>
          <w:rFonts w:ascii="Times New Roman" w:hAnsi="Times New Roman" w:cs="Times New Roman"/>
          <w:sz w:val="24"/>
          <w:szCs w:val="24"/>
        </w:rPr>
      </w:pPr>
      <w:proofErr w:type="gramStart"/>
      <w:r w:rsidRPr="00C53DFF">
        <w:rPr>
          <w:rFonts w:ascii="Times New Roman" w:hAnsi="Times New Roman" w:cs="Times New Roman"/>
          <w:sz w:val="24"/>
          <w:szCs w:val="24"/>
        </w:rPr>
        <w:t xml:space="preserve">На Жигулевской ГЭС имеется перспективный график замены гидротурбин, отработавших нормативный срок эксплуатации (30 лет) на экологически чистые, с окончанием всех работ в 2017 году. </w:t>
      </w:r>
      <w:proofErr w:type="gramEnd"/>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Оформлен контракт на изготовление и поставку с АО «Силовые машины», гидротурбин типа ПЛ30/877-В-930 (пятилопастных) единичной мощностью 125,5 МВт. Срок эксплуатации новых гидротурбин увеличен зав</w:t>
      </w:r>
      <w:r w:rsidR="003A0703">
        <w:rPr>
          <w:rFonts w:ascii="Times New Roman" w:hAnsi="Times New Roman" w:cs="Times New Roman"/>
          <w:sz w:val="24"/>
          <w:szCs w:val="24"/>
        </w:rPr>
        <w:t>одом – изготовителем до 40 лет.</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Работа по модернизации и замене основного энергооборудования Самарского филиала ПАО «Т плюс» на 2016 год не планировалась.</w:t>
      </w:r>
    </w:p>
    <w:p w:rsidR="00C53DFF" w:rsidRPr="00C53DFF" w:rsidRDefault="00C53DFF" w:rsidP="003A0703">
      <w:pPr>
        <w:spacing w:line="240" w:lineRule="auto"/>
        <w:jc w:val="both"/>
        <w:rPr>
          <w:rFonts w:ascii="Times New Roman" w:hAnsi="Times New Roman" w:cs="Times New Roman"/>
          <w:sz w:val="24"/>
          <w:szCs w:val="24"/>
        </w:rPr>
      </w:pPr>
      <w:r w:rsidRPr="00C53DFF">
        <w:rPr>
          <w:rFonts w:ascii="Times New Roman" w:hAnsi="Times New Roman" w:cs="Times New Roman"/>
          <w:sz w:val="24"/>
          <w:szCs w:val="24"/>
        </w:rPr>
        <w:t>- Филиал ПАО «ФСК ЕЭС» МЭС Волги Самарское ПМЭС: закончена реконструкция ПС-500кВ «Куйбышевская», произведена замена трансформаторов на ПС – 220 кВ «Васильевская».</w:t>
      </w:r>
    </w:p>
    <w:p w:rsidR="00C53DFF" w:rsidRPr="00C53DFF" w:rsidRDefault="00C53DFF" w:rsidP="003A0703">
      <w:pPr>
        <w:spacing w:line="240" w:lineRule="auto"/>
        <w:jc w:val="both"/>
        <w:rPr>
          <w:rFonts w:ascii="Times New Roman" w:hAnsi="Times New Roman" w:cs="Times New Roman"/>
          <w:sz w:val="24"/>
          <w:szCs w:val="24"/>
        </w:rPr>
      </w:pPr>
      <w:r w:rsidRPr="00C53DFF">
        <w:rPr>
          <w:rFonts w:ascii="Times New Roman" w:hAnsi="Times New Roman" w:cs="Times New Roman"/>
          <w:sz w:val="24"/>
          <w:szCs w:val="24"/>
        </w:rPr>
        <w:t>- Филиал ПАО «МРСК Волги</w:t>
      </w:r>
      <w:proofErr w:type="gramStart"/>
      <w:r w:rsidRPr="00C53DFF">
        <w:rPr>
          <w:rFonts w:ascii="Times New Roman" w:hAnsi="Times New Roman" w:cs="Times New Roman"/>
          <w:sz w:val="24"/>
          <w:szCs w:val="24"/>
        </w:rPr>
        <w:t>»-</w:t>
      </w:r>
      <w:proofErr w:type="gramEnd"/>
      <w:r w:rsidRPr="00C53DFF">
        <w:rPr>
          <w:rFonts w:ascii="Times New Roman" w:hAnsi="Times New Roman" w:cs="Times New Roman"/>
          <w:sz w:val="24"/>
          <w:szCs w:val="24"/>
        </w:rPr>
        <w:t>Самарские распределительные сети: проведена реконструкция ПС 110 кВ "Красноглинская" с заменой силового трансформатора 1х31,6 и 1х40МВА на 2х63 МВА, реконструкция ОРУ 110 кВ, 35 кВ и ЗРУ 6 кВ.</w:t>
      </w:r>
    </w:p>
    <w:p w:rsidR="00C53DFF" w:rsidRPr="00C53DFF" w:rsidRDefault="00C53DFF" w:rsidP="003A0703">
      <w:pPr>
        <w:spacing w:line="240" w:lineRule="auto"/>
        <w:ind w:firstLine="709"/>
        <w:jc w:val="both"/>
        <w:rPr>
          <w:rFonts w:ascii="Times New Roman" w:hAnsi="Times New Roman" w:cs="Times New Roman"/>
          <w:sz w:val="24"/>
          <w:szCs w:val="24"/>
        </w:rPr>
      </w:pPr>
      <w:proofErr w:type="gramStart"/>
      <w:r w:rsidRPr="00C53DFF">
        <w:rPr>
          <w:rFonts w:ascii="Times New Roman" w:hAnsi="Times New Roman" w:cs="Times New Roman"/>
          <w:sz w:val="24"/>
          <w:szCs w:val="24"/>
        </w:rPr>
        <w:lastRenderedPageBreak/>
        <w:t>В соответствии с «Положением об осуществлении государственного строительного надзора в Российской Федерации», утвержденного Постановлением Правительства Российской Федерации от 01.02.2006 г. № 54 и «Порядком проведения проверок по осуществлению государственного строительного надзора и выдачи заключений о соответствии построенных, реконструируемых, отремонтированных объектов капитального строительства требованиям технических регламентов (норм, правил), иных нормативных правовых актов и проектной документации», утвержденного Приказом Федеральной службы по экологическому, технологическому</w:t>
      </w:r>
      <w:proofErr w:type="gramEnd"/>
      <w:r w:rsidRPr="00C53DFF">
        <w:rPr>
          <w:rFonts w:ascii="Times New Roman" w:hAnsi="Times New Roman" w:cs="Times New Roman"/>
          <w:sz w:val="24"/>
          <w:szCs w:val="24"/>
        </w:rPr>
        <w:t xml:space="preserve"> и атомному надзору от 26.12.2006 г. № 1129 Управлением проводится работа по осуществлению государственного строительного надзора по следующим объектам энергетики:</w:t>
      </w:r>
    </w:p>
    <w:p w:rsidR="00C53DFF" w:rsidRPr="003A0703" w:rsidRDefault="00C53DFF" w:rsidP="00A86B43">
      <w:pPr>
        <w:pStyle w:val="a3"/>
        <w:numPr>
          <w:ilvl w:val="0"/>
          <w:numId w:val="18"/>
        </w:numPr>
        <w:spacing w:line="240" w:lineRule="auto"/>
        <w:jc w:val="both"/>
        <w:rPr>
          <w:rFonts w:ascii="Times New Roman" w:hAnsi="Times New Roman" w:cs="Times New Roman"/>
          <w:sz w:val="24"/>
          <w:szCs w:val="24"/>
        </w:rPr>
      </w:pPr>
      <w:r w:rsidRPr="003A0703">
        <w:rPr>
          <w:rFonts w:ascii="Times New Roman" w:hAnsi="Times New Roman" w:cs="Times New Roman"/>
          <w:sz w:val="24"/>
          <w:szCs w:val="24"/>
        </w:rPr>
        <w:t>Реконструкция ПС 500/220/35 кВ «Куйбышевская» ПАО «ФСК ЕЭС» в Кинельском районе Самарской области (Заказчик - застройщик ПАО «ФСК ЕЭС»).</w:t>
      </w:r>
    </w:p>
    <w:p w:rsidR="00C53DFF" w:rsidRPr="003A0703" w:rsidRDefault="00C53DFF" w:rsidP="00A86B43">
      <w:pPr>
        <w:pStyle w:val="a3"/>
        <w:numPr>
          <w:ilvl w:val="0"/>
          <w:numId w:val="18"/>
        </w:numPr>
        <w:spacing w:line="240" w:lineRule="auto"/>
        <w:jc w:val="both"/>
        <w:rPr>
          <w:rFonts w:ascii="Times New Roman" w:hAnsi="Times New Roman" w:cs="Times New Roman"/>
          <w:sz w:val="24"/>
          <w:szCs w:val="24"/>
        </w:rPr>
      </w:pPr>
      <w:r w:rsidRPr="003A0703">
        <w:rPr>
          <w:rFonts w:ascii="Times New Roman" w:hAnsi="Times New Roman" w:cs="Times New Roman"/>
          <w:sz w:val="24"/>
          <w:szCs w:val="24"/>
        </w:rPr>
        <w:t>Реконструкция ОРУ-500 кВ - Филиал ПАО «РусГидро</w:t>
      </w:r>
      <w:proofErr w:type="gramStart"/>
      <w:r w:rsidRPr="003A0703">
        <w:rPr>
          <w:rFonts w:ascii="Times New Roman" w:hAnsi="Times New Roman" w:cs="Times New Roman"/>
          <w:sz w:val="24"/>
          <w:szCs w:val="24"/>
        </w:rPr>
        <w:t>»-</w:t>
      </w:r>
      <w:proofErr w:type="gramEnd"/>
      <w:r w:rsidRPr="003A0703">
        <w:rPr>
          <w:rFonts w:ascii="Times New Roman" w:hAnsi="Times New Roman" w:cs="Times New Roman"/>
          <w:sz w:val="24"/>
          <w:szCs w:val="24"/>
        </w:rPr>
        <w:t>«Жигулевская ГЭС»</w:t>
      </w:r>
      <w:r w:rsidR="003A0703">
        <w:rPr>
          <w:rFonts w:ascii="Times New Roman" w:hAnsi="Times New Roman" w:cs="Times New Roman"/>
          <w:sz w:val="24"/>
          <w:szCs w:val="24"/>
        </w:rPr>
        <w:t>.</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1. ПАО «ФСК ЕЭС» - Реконструкция ПС 500/220/35 кВ «Куйбышевская» в Кинельском районе Самарской области.</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По результатам контроля строительства объектов инвестиционной программы ПАО «ФСК ЕЭС» (регион филиала ПАО «ФСК ЕЭС</w:t>
      </w:r>
      <w:proofErr w:type="gramStart"/>
      <w:r w:rsidRPr="00C53DFF">
        <w:rPr>
          <w:rFonts w:ascii="Times New Roman" w:hAnsi="Times New Roman" w:cs="Times New Roman"/>
          <w:sz w:val="24"/>
          <w:szCs w:val="24"/>
        </w:rPr>
        <w:t>»-</w:t>
      </w:r>
      <w:proofErr w:type="gramEnd"/>
      <w:r w:rsidRPr="00C53DFF">
        <w:rPr>
          <w:rFonts w:ascii="Times New Roman" w:hAnsi="Times New Roman" w:cs="Times New Roman"/>
          <w:sz w:val="24"/>
          <w:szCs w:val="24"/>
        </w:rPr>
        <w:t>МЭС Волги) Уп</w:t>
      </w:r>
      <w:r w:rsidR="003A0703">
        <w:rPr>
          <w:rFonts w:ascii="Times New Roman" w:hAnsi="Times New Roman" w:cs="Times New Roman"/>
          <w:sz w:val="24"/>
          <w:szCs w:val="24"/>
        </w:rPr>
        <w:t>равлением в период с 01.01.2016</w:t>
      </w:r>
      <w:r w:rsidRPr="00C53DFF">
        <w:rPr>
          <w:rFonts w:ascii="Times New Roman" w:hAnsi="Times New Roman" w:cs="Times New Roman"/>
          <w:sz w:val="24"/>
          <w:szCs w:val="24"/>
        </w:rPr>
        <w:t>г. по 30.12.2016 г. было проведено - 5 проверок (в порядке осуществления федерального государственного энергетического и государственного строительного надзоров), в ходе которых нарушений не выявлено.</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В соответствии с поручением ЦА Ростехнадзора выдано Разрешение на допуск в эксплуатацию электроустановки ПС-500 кВ «Куйбышевская» после реконструкции от 25.11.16 г. Выдано заключение о соотве</w:t>
      </w:r>
      <w:r w:rsidR="003A0703">
        <w:rPr>
          <w:rFonts w:ascii="Times New Roman" w:hAnsi="Times New Roman" w:cs="Times New Roman"/>
          <w:sz w:val="24"/>
          <w:szCs w:val="24"/>
        </w:rPr>
        <w:t>тствии от 06.12.2016 г. № 758.</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2. Филиал ПАО «РусГидро</w:t>
      </w:r>
      <w:proofErr w:type="gramStart"/>
      <w:r w:rsidRPr="00C53DFF">
        <w:rPr>
          <w:rFonts w:ascii="Times New Roman" w:hAnsi="Times New Roman" w:cs="Times New Roman"/>
          <w:sz w:val="24"/>
          <w:szCs w:val="24"/>
        </w:rPr>
        <w:t>»-</w:t>
      </w:r>
      <w:proofErr w:type="gramEnd"/>
      <w:r w:rsidRPr="00C53DFF">
        <w:rPr>
          <w:rFonts w:ascii="Times New Roman" w:hAnsi="Times New Roman" w:cs="Times New Roman"/>
          <w:sz w:val="24"/>
          <w:szCs w:val="24"/>
        </w:rPr>
        <w:t>Жигулевская</w:t>
      </w:r>
      <w:r w:rsidR="003A0703">
        <w:rPr>
          <w:rFonts w:ascii="Times New Roman" w:hAnsi="Times New Roman" w:cs="Times New Roman"/>
          <w:sz w:val="24"/>
          <w:szCs w:val="24"/>
        </w:rPr>
        <w:t xml:space="preserve"> ГЭС. Реконструкция ОРУ-500 кВ.</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 xml:space="preserve">Согласно утвержденной Программе проведения проверок по объекту капитального строительства «Реконструкция ОРУ-500 кВ» проведено 4 проверки. Выявлено 2 нарушения. По результатам проверки 2 </w:t>
      </w:r>
      <w:proofErr w:type="gramStart"/>
      <w:r w:rsidRPr="00C53DFF">
        <w:rPr>
          <w:rFonts w:ascii="Times New Roman" w:hAnsi="Times New Roman" w:cs="Times New Roman"/>
          <w:sz w:val="24"/>
          <w:szCs w:val="24"/>
        </w:rPr>
        <w:t>должностных</w:t>
      </w:r>
      <w:proofErr w:type="gramEnd"/>
      <w:r w:rsidRPr="00C53DFF">
        <w:rPr>
          <w:rFonts w:ascii="Times New Roman" w:hAnsi="Times New Roman" w:cs="Times New Roman"/>
          <w:sz w:val="24"/>
          <w:szCs w:val="24"/>
        </w:rPr>
        <w:t xml:space="preserve"> лица привлечено к административной ответственности по статье 9.4. Кодекса Российской Федерации об административных правонарушениях.</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В настоящее время на ОРУ-500 реконструировано 8 ячеек из 13. Заменено 17 выключателей из 24-х. Общий работ объем выполненных строительно-монтажных работ составляет 78%.</w:t>
      </w:r>
    </w:p>
    <w:p w:rsidR="00C53DFF" w:rsidRPr="003A0703" w:rsidRDefault="00C53DFF" w:rsidP="003A0703">
      <w:pPr>
        <w:spacing w:line="240" w:lineRule="auto"/>
        <w:jc w:val="center"/>
        <w:rPr>
          <w:rFonts w:ascii="Times New Roman" w:hAnsi="Times New Roman" w:cs="Times New Roman"/>
          <w:i/>
          <w:sz w:val="24"/>
          <w:szCs w:val="24"/>
        </w:rPr>
      </w:pPr>
      <w:r w:rsidRPr="003A0703">
        <w:rPr>
          <w:rFonts w:ascii="Times New Roman" w:hAnsi="Times New Roman" w:cs="Times New Roman"/>
          <w:i/>
          <w:sz w:val="24"/>
          <w:szCs w:val="24"/>
        </w:rPr>
        <w:t>Ульяновская область</w:t>
      </w:r>
    </w:p>
    <w:p w:rsidR="00C53DFF" w:rsidRPr="00C53DFF" w:rsidRDefault="00C53DFF" w:rsidP="003A0703">
      <w:pPr>
        <w:spacing w:line="240" w:lineRule="auto"/>
        <w:ind w:firstLine="709"/>
        <w:jc w:val="both"/>
        <w:rPr>
          <w:rFonts w:ascii="Times New Roman" w:hAnsi="Times New Roman" w:cs="Times New Roman"/>
          <w:sz w:val="24"/>
          <w:szCs w:val="24"/>
        </w:rPr>
      </w:pPr>
      <w:proofErr w:type="gramStart"/>
      <w:r w:rsidRPr="00C53DFF">
        <w:rPr>
          <w:rFonts w:ascii="Times New Roman" w:hAnsi="Times New Roman" w:cs="Times New Roman"/>
          <w:sz w:val="24"/>
          <w:szCs w:val="24"/>
        </w:rPr>
        <w:t>В ходе проведения мероприятий по контролю в отношении электросетевых организаций, входящих в единую национальную энергосистему России (Средне-Волжское ПМЭС – филиал ПАО «ФСК ЕЭС», Ульяновские ТЭЦ-1 и ТЭЦ-2 – филиалы ПАО «Т плюс», Ульяновские распределительные сети – филиал ПАО «МРСК Волги») Управлением постоянно поднимаются перед их руководством вопросы морального и физического старения оборудования, необходимости его модернизации и замены, а также своевременного и в полном</w:t>
      </w:r>
      <w:proofErr w:type="gramEnd"/>
      <w:r w:rsidRPr="00C53DFF">
        <w:rPr>
          <w:rFonts w:ascii="Times New Roman" w:hAnsi="Times New Roman" w:cs="Times New Roman"/>
          <w:sz w:val="24"/>
          <w:szCs w:val="24"/>
        </w:rPr>
        <w:t xml:space="preserve"> </w:t>
      </w:r>
      <w:proofErr w:type="gramStart"/>
      <w:r w:rsidRPr="00C53DFF">
        <w:rPr>
          <w:rFonts w:ascii="Times New Roman" w:hAnsi="Times New Roman" w:cs="Times New Roman"/>
          <w:sz w:val="24"/>
          <w:szCs w:val="24"/>
        </w:rPr>
        <w:t>объёме</w:t>
      </w:r>
      <w:proofErr w:type="gramEnd"/>
      <w:r w:rsidRPr="00C53DFF">
        <w:rPr>
          <w:rFonts w:ascii="Times New Roman" w:hAnsi="Times New Roman" w:cs="Times New Roman"/>
          <w:sz w:val="24"/>
          <w:szCs w:val="24"/>
        </w:rPr>
        <w:t xml:space="preserve"> проведения всех видов ремонта. </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Средне-Волжским предприятием МЭС – филиалом ПАО «ФСК ЕЭС» в 2016г. ввиду отсутствия материальных средств реконструкция основного оборудования не ведется.</w:t>
      </w:r>
    </w:p>
    <w:p w:rsidR="00C53DFF" w:rsidRPr="00C53DFF" w:rsidRDefault="00C53DFF" w:rsidP="003A0703">
      <w:pPr>
        <w:spacing w:line="240" w:lineRule="auto"/>
        <w:jc w:val="both"/>
        <w:rPr>
          <w:rFonts w:ascii="Times New Roman" w:hAnsi="Times New Roman" w:cs="Times New Roman"/>
          <w:sz w:val="24"/>
          <w:szCs w:val="24"/>
        </w:rPr>
      </w:pPr>
      <w:r w:rsidRPr="00C53DFF">
        <w:rPr>
          <w:rFonts w:ascii="Times New Roman" w:hAnsi="Times New Roman" w:cs="Times New Roman"/>
          <w:sz w:val="24"/>
          <w:szCs w:val="24"/>
        </w:rPr>
        <w:t>Ульяновскими распределительными сетями – филиалом ОАО «МРСК Волги»:</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lastRenderedPageBreak/>
        <w:t>В рамках инвестиционной программы заканчивается реконструкц</w:t>
      </w:r>
      <w:r w:rsidR="003A0703">
        <w:rPr>
          <w:rFonts w:ascii="Times New Roman" w:hAnsi="Times New Roman" w:cs="Times New Roman"/>
          <w:sz w:val="24"/>
          <w:szCs w:val="24"/>
        </w:rPr>
        <w:t>ия ПС 110/10/6кВ "Центральная".</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 xml:space="preserve">Планируется реконструкция </w:t>
      </w:r>
      <w:proofErr w:type="gramStart"/>
      <w:r w:rsidRPr="00C53DFF">
        <w:rPr>
          <w:rFonts w:ascii="Times New Roman" w:hAnsi="Times New Roman" w:cs="Times New Roman"/>
          <w:sz w:val="24"/>
          <w:szCs w:val="24"/>
        </w:rPr>
        <w:t>ВЛ</w:t>
      </w:r>
      <w:proofErr w:type="gramEnd"/>
      <w:r w:rsidRPr="00C53DFF">
        <w:rPr>
          <w:rFonts w:ascii="Times New Roman" w:hAnsi="Times New Roman" w:cs="Times New Roman"/>
          <w:sz w:val="24"/>
          <w:szCs w:val="24"/>
        </w:rPr>
        <w:t xml:space="preserve"> 10кВ №1 ПС «Холстовка»; модернизация (оснащение) аппаратурой телемеханики и цифровыми датчиками ТИ подстанций 110 кВ – 5 шт. (Куроедово-110, Мулловка-110, Редуктор-110,  Б.Сызган-110 , Вешкайма-110).</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ЗАО "Авиастар-ОПЭ ":</w:t>
      </w:r>
    </w:p>
    <w:p w:rsidR="00C53DFF" w:rsidRPr="00C53DFF" w:rsidRDefault="00C53DFF" w:rsidP="003A0703">
      <w:pPr>
        <w:spacing w:after="0" w:line="240" w:lineRule="auto"/>
        <w:jc w:val="both"/>
        <w:rPr>
          <w:rFonts w:ascii="Times New Roman" w:hAnsi="Times New Roman" w:cs="Times New Roman"/>
          <w:sz w:val="24"/>
          <w:szCs w:val="24"/>
        </w:rPr>
      </w:pPr>
      <w:r w:rsidRPr="00C53DFF">
        <w:rPr>
          <w:rFonts w:ascii="Times New Roman" w:hAnsi="Times New Roman" w:cs="Times New Roman"/>
          <w:sz w:val="24"/>
          <w:szCs w:val="24"/>
        </w:rPr>
        <w:t>- проведены строительно-монтажные работы на ПС 110/6кВ «Заволжская», от Управления получены разрешительные документы на допуск в эксплуатацию третьего источника питания;</w:t>
      </w:r>
    </w:p>
    <w:p w:rsidR="00C53DFF" w:rsidRPr="00C53DFF" w:rsidRDefault="00C53DFF" w:rsidP="003A0703">
      <w:pPr>
        <w:spacing w:after="0" w:line="240" w:lineRule="auto"/>
        <w:jc w:val="both"/>
        <w:rPr>
          <w:rFonts w:ascii="Times New Roman" w:hAnsi="Times New Roman" w:cs="Times New Roman"/>
          <w:sz w:val="24"/>
          <w:szCs w:val="24"/>
        </w:rPr>
      </w:pPr>
      <w:r w:rsidRPr="00C53DFF">
        <w:rPr>
          <w:rFonts w:ascii="Times New Roman" w:hAnsi="Times New Roman" w:cs="Times New Roman"/>
          <w:sz w:val="24"/>
          <w:szCs w:val="24"/>
        </w:rPr>
        <w:t>- завершены монтажные работы  в помещении ЗРУ№ 3;</w:t>
      </w:r>
    </w:p>
    <w:p w:rsidR="00C53DFF" w:rsidRPr="00C53DFF" w:rsidRDefault="00C53DFF" w:rsidP="003A0703">
      <w:pPr>
        <w:spacing w:line="240" w:lineRule="auto"/>
        <w:jc w:val="both"/>
        <w:rPr>
          <w:rFonts w:ascii="Times New Roman" w:hAnsi="Times New Roman" w:cs="Times New Roman"/>
          <w:sz w:val="24"/>
          <w:szCs w:val="24"/>
        </w:rPr>
      </w:pPr>
      <w:r w:rsidRPr="00C53DFF">
        <w:rPr>
          <w:rFonts w:ascii="Times New Roman" w:hAnsi="Times New Roman" w:cs="Times New Roman"/>
          <w:sz w:val="24"/>
          <w:szCs w:val="24"/>
        </w:rPr>
        <w:t xml:space="preserve">- завершаются работы по техническому перевооружению (реконструкции)  ЗРУ-10кВ с (монтаж вакуумных выключателей  </w:t>
      </w:r>
      <w:proofErr w:type="gramStart"/>
      <w:r w:rsidRPr="00C53DFF">
        <w:rPr>
          <w:rFonts w:ascii="Times New Roman" w:hAnsi="Times New Roman" w:cs="Times New Roman"/>
          <w:sz w:val="24"/>
          <w:szCs w:val="24"/>
        </w:rPr>
        <w:t>ВВ</w:t>
      </w:r>
      <w:proofErr w:type="gramEnd"/>
      <w:r w:rsidRPr="00C53DFF">
        <w:rPr>
          <w:rFonts w:ascii="Times New Roman" w:hAnsi="Times New Roman" w:cs="Times New Roman"/>
          <w:sz w:val="24"/>
          <w:szCs w:val="24"/>
        </w:rPr>
        <w:t>/TEL -10-1000  с  применением  УРЗА на микропроцессорной элементной базе типа «Сириус-21Л») на ГПП-110/10кВ «площадка 3», реконструкция кабельных линий 10 кВ до РП «Лесная быль», РП «ВСО».</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В целом состояние безопасности на подконтрольных объектах электроэнергетики и объектах теплоснабжения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оснащенность.</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 xml:space="preserve">Основное оборудование электросетевых компаний (трансформаторы, </w:t>
      </w:r>
      <w:proofErr w:type="gramStart"/>
      <w:r w:rsidRPr="00C53DFF">
        <w:rPr>
          <w:rFonts w:ascii="Times New Roman" w:hAnsi="Times New Roman" w:cs="Times New Roman"/>
          <w:sz w:val="24"/>
          <w:szCs w:val="24"/>
        </w:rPr>
        <w:t>ВЛ</w:t>
      </w:r>
      <w:proofErr w:type="gramEnd"/>
      <w:r w:rsidRPr="00C53DFF">
        <w:rPr>
          <w:rFonts w:ascii="Times New Roman" w:hAnsi="Times New Roman" w:cs="Times New Roman"/>
          <w:sz w:val="24"/>
          <w:szCs w:val="24"/>
        </w:rPr>
        <w:t>,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старение. Таким образом, темпы износа основных фондов не компенсируются вводом нового оборудования.</w:t>
      </w:r>
    </w:p>
    <w:p w:rsidR="00C53DFF" w:rsidRPr="003A0703" w:rsidRDefault="00C53DFF" w:rsidP="003A0703">
      <w:pPr>
        <w:spacing w:line="240" w:lineRule="auto"/>
        <w:jc w:val="both"/>
        <w:rPr>
          <w:rFonts w:ascii="Times New Roman" w:hAnsi="Times New Roman" w:cs="Times New Roman"/>
          <w:i/>
          <w:sz w:val="24"/>
          <w:szCs w:val="24"/>
        </w:rPr>
      </w:pPr>
      <w:r w:rsidRPr="003A0703">
        <w:rPr>
          <w:rFonts w:ascii="Times New Roman" w:hAnsi="Times New Roman" w:cs="Times New Roman"/>
          <w:i/>
          <w:sz w:val="24"/>
          <w:szCs w:val="24"/>
        </w:rPr>
        <w:t>Основные проблемы, связанные с обеспечением безопасности и противоаварийной устойчивости поднадзорных предприятий и объектов</w:t>
      </w:r>
      <w:r w:rsidR="003A0703" w:rsidRPr="003A0703">
        <w:rPr>
          <w:rFonts w:ascii="Times New Roman" w:hAnsi="Times New Roman" w:cs="Times New Roman"/>
          <w:i/>
          <w:sz w:val="24"/>
          <w:szCs w:val="24"/>
        </w:rPr>
        <w:t>.</w:t>
      </w:r>
    </w:p>
    <w:p w:rsidR="00C53DFF" w:rsidRPr="003A0703" w:rsidRDefault="00C53DFF" w:rsidP="003A0703">
      <w:pPr>
        <w:spacing w:line="240" w:lineRule="auto"/>
        <w:jc w:val="center"/>
        <w:rPr>
          <w:rFonts w:ascii="Times New Roman" w:hAnsi="Times New Roman" w:cs="Times New Roman"/>
          <w:i/>
          <w:sz w:val="24"/>
          <w:szCs w:val="24"/>
        </w:rPr>
      </w:pPr>
      <w:r w:rsidRPr="003A0703">
        <w:rPr>
          <w:rFonts w:ascii="Times New Roman" w:hAnsi="Times New Roman" w:cs="Times New Roman"/>
          <w:i/>
          <w:sz w:val="24"/>
          <w:szCs w:val="24"/>
        </w:rPr>
        <w:t>Самарская область</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1. Исполнение функций ремонтных служб энергообъектов филиала ПАО «РусГидро-Жигулевская ГЭС», Самарского и Ульяновского филиалов ПАО «Т плюс» другими юридическими лицами.</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Негативное влияние на техническое состояние энергооборудования, надежности энергоснабжения и управление персоналом, обслуживающим энергоустановки, оказывает ликвидация собственных ремонтных служб и привлечение других юридических лиц для выполнения ремонтных работ.</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2. Моральный и физический износ основного и вспомогательного оборудования электростанций и электрических и тепловых сетей.</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Около 300 котельных, поднадзорных Управлению, морально и физически устарели. До 70% зарегистрированных котлов отработали нормативные сроки службы.</w:t>
      </w:r>
    </w:p>
    <w:p w:rsidR="00C53DFF" w:rsidRPr="00C53DFF" w:rsidRDefault="00C53DFF" w:rsidP="003A0703">
      <w:pPr>
        <w:spacing w:line="240" w:lineRule="auto"/>
        <w:ind w:firstLine="709"/>
        <w:jc w:val="both"/>
        <w:rPr>
          <w:rFonts w:ascii="Times New Roman" w:hAnsi="Times New Roman" w:cs="Times New Roman"/>
          <w:sz w:val="24"/>
          <w:szCs w:val="24"/>
        </w:rPr>
      </w:pPr>
      <w:proofErr w:type="gramStart"/>
      <w:r w:rsidRPr="00C53DFF">
        <w:rPr>
          <w:rFonts w:ascii="Times New Roman" w:hAnsi="Times New Roman" w:cs="Times New Roman"/>
          <w:sz w:val="24"/>
          <w:szCs w:val="24"/>
        </w:rPr>
        <w:t>В настоящее время трубопроводы тепловых сетей АО «ПТС» (г.о. Самара), Самарского и Ульяновского филиалов ПАО «Т плюс», отслужившие расчётный срок службы (25 лет и более), составляют 50 % от общей протяжённости тепловых сетей.</w:t>
      </w:r>
      <w:proofErr w:type="gramEnd"/>
      <w:r w:rsidRPr="00C53DFF">
        <w:rPr>
          <w:rFonts w:ascii="Times New Roman" w:hAnsi="Times New Roman" w:cs="Times New Roman"/>
          <w:sz w:val="24"/>
          <w:szCs w:val="24"/>
        </w:rPr>
        <w:t xml:space="preserve"> Выявляются факты эксплуатации тепловых сетей сроком более 50 лет без проведения освидетельствования и технической диагностики из-за недостаточного финансирования. </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lastRenderedPageBreak/>
        <w:t xml:space="preserve">Темпы проведения модернизации и реконструкции основного оборудования недостаточны. </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3. Проблемы при эксплуатации энергооборудования иностранных фирм.</w:t>
      </w:r>
    </w:p>
    <w:p w:rsidR="00C53DFF" w:rsidRPr="00C53DFF" w:rsidRDefault="00C53DFF" w:rsidP="003A0703">
      <w:pPr>
        <w:spacing w:line="240" w:lineRule="auto"/>
        <w:ind w:firstLine="709"/>
        <w:jc w:val="both"/>
        <w:rPr>
          <w:rFonts w:ascii="Times New Roman" w:hAnsi="Times New Roman" w:cs="Times New Roman"/>
          <w:sz w:val="24"/>
          <w:szCs w:val="24"/>
        </w:rPr>
      </w:pPr>
      <w:proofErr w:type="gramStart"/>
      <w:r w:rsidRPr="00C53DFF">
        <w:rPr>
          <w:rFonts w:ascii="Times New Roman" w:hAnsi="Times New Roman" w:cs="Times New Roman"/>
          <w:sz w:val="24"/>
          <w:szCs w:val="24"/>
        </w:rPr>
        <w:t>С вводом в эксплуатацию нового энергооборудования иностранных фирм на объектах капитального строительства ПГУ-200 Сызранской ТЭЦ и ГТУ-200 Новокуйбышевской ТЭЦ-1 (газовых турбин, дожимных компрессоров, котлов утилизаторов, паровой турбины двух давлений) ЗАО «КЭС – Холдинг» требуются поставки дорогих комплектующих из-за рубежа, т.к. в соответствии с проектом и ТУ ротор газовой турбины не ремонтируют, а заменяют целиком.</w:t>
      </w:r>
      <w:proofErr w:type="gramEnd"/>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Рабочие лопатки турбины можно менять комплектами или по одной, при необходимости выполнять после этого балансировку ротора. В связи с отсутствием балансировочного оборудования возникает необходимость везти ротор на завод изготовитель, либо организовывать сервисный ремонтный центр с приобретением такого станка и приглашение иностранных специалистов.</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Так, например, при проведении регламентных работ 27.04.2015г. на ГТУ-3 Новокуйбышевской ТЭЦ-1 единичной мощностью 77 МВт (Газовая турбина 6 FA +E, модель PG6111, предприятие – изготовитель «General Electric Company») было обнаружено, что на 17-й ступени компрессора выбиты 2 лопатки (турбина и компрессор с осевым потоком установлены на одном валу).</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 xml:space="preserve">После вскрытия ГТУ-3 на насадном диске 17 ступени, обнаружены трещины. Срок гарантийного обслуживания истёк. Для надежного и качественного ремонта требуется отправка ротора на завод - изготовитель для замены диска, лопаток и последующей балансировки на рабочих оборотах, что в условиях кризиса в экономике является высокозатратным мероприятием. </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4. Повышение квалификации ИТР и обслуживающего персонала – не организована плановая подготовка инженеров высшей квалификации, имеющих навыки работы с новым оборудованием зарубежных фирм.</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5. Снижение объемов работ по проведению капитальных ремонтов основного генерирующего оборудования ТЭЦ.</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Следует отметить, что по электростанциям ПАО «Т плюс» сохраняется тенденция из года в год снижать объемы работ - проведения капитальных ремонтов части турбин и энергетических котлов. Так, в Самарском филиале ПАО «Т плюс» капитальные и средние ремонты были проведены:</w:t>
      </w:r>
    </w:p>
    <w:p w:rsidR="00C53DFF" w:rsidRPr="00C53DFF" w:rsidRDefault="00C53DFF" w:rsidP="003A0703">
      <w:pPr>
        <w:spacing w:after="0" w:line="240" w:lineRule="auto"/>
        <w:rPr>
          <w:rFonts w:ascii="Times New Roman" w:hAnsi="Times New Roman" w:cs="Times New Roman"/>
          <w:sz w:val="24"/>
          <w:szCs w:val="24"/>
        </w:rPr>
      </w:pPr>
      <w:r w:rsidRPr="00C53DFF">
        <w:rPr>
          <w:rFonts w:ascii="Times New Roman" w:hAnsi="Times New Roman" w:cs="Times New Roman"/>
          <w:sz w:val="24"/>
          <w:szCs w:val="24"/>
        </w:rPr>
        <w:t>энергетическим котлам в 2014 году – 14, в 2015 году - 5; 2016 году - 10;</w:t>
      </w:r>
    </w:p>
    <w:p w:rsidR="00C53DFF" w:rsidRPr="00C53DFF" w:rsidRDefault="00C53DFF" w:rsidP="003A0703">
      <w:pPr>
        <w:spacing w:after="0" w:line="240" w:lineRule="auto"/>
        <w:rPr>
          <w:rFonts w:ascii="Times New Roman" w:hAnsi="Times New Roman" w:cs="Times New Roman"/>
          <w:sz w:val="24"/>
          <w:szCs w:val="24"/>
        </w:rPr>
      </w:pPr>
      <w:r w:rsidRPr="00C53DFF">
        <w:rPr>
          <w:rFonts w:ascii="Times New Roman" w:hAnsi="Times New Roman" w:cs="Times New Roman"/>
          <w:sz w:val="24"/>
          <w:szCs w:val="24"/>
        </w:rPr>
        <w:t>водогрейным котлам в 2014 году – 2, в 2015 году – 0; в 2016 году - 12;</w:t>
      </w:r>
    </w:p>
    <w:p w:rsidR="00C53DFF" w:rsidRPr="00C53DFF" w:rsidRDefault="00C53DFF" w:rsidP="00C53DFF">
      <w:pPr>
        <w:spacing w:line="240" w:lineRule="auto"/>
        <w:rPr>
          <w:rFonts w:ascii="Times New Roman" w:hAnsi="Times New Roman" w:cs="Times New Roman"/>
          <w:sz w:val="24"/>
          <w:szCs w:val="24"/>
        </w:rPr>
      </w:pPr>
      <w:r w:rsidRPr="00C53DFF">
        <w:rPr>
          <w:rFonts w:ascii="Times New Roman" w:hAnsi="Times New Roman" w:cs="Times New Roman"/>
          <w:sz w:val="24"/>
          <w:szCs w:val="24"/>
        </w:rPr>
        <w:t>турбоагрегатам в 2013 году - 10, в 2014 году – 4, в 2015 году – 4 в 2016 году - 7</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В соответствии с Правилами организации технического обслуживания и ремонта оборудования, зданий и сооружений электростанций и сетей (СО 34.04.18-2003, приложение 6, табл. 4) периодичность проведения капитальных ремонтов паровых турбин и турбогенераторов – 5 лет. В Самарском филиале ПАО «Т плюс» установлено 64 турбоагрегата. Доля турбоагрегатов, отработавших нормативные сроки эксплуатации, установленные заводами-изготовителями, составляет 34%.</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lastRenderedPageBreak/>
        <w:t>Следует отметить, что по электростанциям ПАО «Т плюс» сохраняется тенденция из года в год снижать объемы работ - проведения капитальных ремонтов части турбин и энергетических котлов.</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Отсутствие регламентных работ по замене изношенных деталей элементов турбин и котлов и отсутствие проверок соответствия оборудования НТД – может привести к накоплению дефектов, снижению надежности работы котлов и турбин и, как следствие, к увеличению инцидентов и аварий.</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Проблемным является вопрос, связанный с наличием значительного парка физически и морально устаревшего оборудования, которое не всегда обеспечивает достаточный уровень надежности. Около 300 котельных морально и физически устарели. До 70 % зарегистрированных котлов отработали нормативные сроки службы.</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До сих пор эксплуатируются котельные с середины 50-х годов прошлого века. Например: ЗАО «КоммунЭНЕРГО» - 3 угольных котельных, МУП «Волжсксельхозэнего» - 3 жидкое топливо, ЗАО «СКК» - 1 котельная.</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В настоящее время у некоторых организаций трубопроводы тепловых сетей, отслужившие расчётный срок службы (25 лет и более), составляют 50 % от общей протяжённости тепловых сетей. Выявляются факты эксплуатации тепловых сетей сроком более 50 лет. Основной проблемой в данном вопросе является недостаток требуемого количества средств на проведение крупномасштабных мероприятий по замене оборудования и рек</w:t>
      </w:r>
      <w:r w:rsidR="003A0703">
        <w:rPr>
          <w:rFonts w:ascii="Times New Roman" w:hAnsi="Times New Roman" w:cs="Times New Roman"/>
          <w:sz w:val="24"/>
          <w:szCs w:val="24"/>
        </w:rPr>
        <w:t>онструкции объектов энергетики.</w:t>
      </w:r>
    </w:p>
    <w:p w:rsidR="00C53DFF" w:rsidRPr="00C53DFF" w:rsidRDefault="00C53DFF" w:rsidP="00C53DFF">
      <w:pPr>
        <w:spacing w:line="240" w:lineRule="auto"/>
        <w:rPr>
          <w:rFonts w:ascii="Times New Roman" w:hAnsi="Times New Roman" w:cs="Times New Roman"/>
          <w:sz w:val="24"/>
          <w:szCs w:val="24"/>
        </w:rPr>
      </w:pPr>
      <w:r w:rsidRPr="00C53DFF">
        <w:rPr>
          <w:rFonts w:ascii="Times New Roman" w:hAnsi="Times New Roman" w:cs="Times New Roman"/>
          <w:sz w:val="24"/>
          <w:szCs w:val="24"/>
        </w:rPr>
        <w:t>Основными проблемами также являются:</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 отсутствие или несоответствие требованиям НТД систем химводоподготовок исходной воды на котельных (ЗАО «Коммунэнерго», ООО фирма «Росна», ОАО «СКК» в г. Самара, МУП «Тепло» Волжского района и пр.);</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 несоответствие надежности схем электроснабжения некоторых объектов (котельных, центральных тепловых пунктов, насосных, систем теплоснабжения) таких организаций, как ЗАО «Самарская управляющая теплоэнергетическая компания», ЗАО «Предприятие тепловых сетей», ЗАО «Коммунэнерго», МУП «Нефтегорскжилсервис», МУП «ПО КХ г</w:t>
      </w:r>
      <w:proofErr w:type="gramStart"/>
      <w:r w:rsidRPr="00C53DFF">
        <w:rPr>
          <w:rFonts w:ascii="Times New Roman" w:hAnsi="Times New Roman" w:cs="Times New Roman"/>
          <w:sz w:val="24"/>
          <w:szCs w:val="24"/>
        </w:rPr>
        <w:t>.Т</w:t>
      </w:r>
      <w:proofErr w:type="gramEnd"/>
      <w:r w:rsidRPr="00C53DFF">
        <w:rPr>
          <w:rFonts w:ascii="Times New Roman" w:hAnsi="Times New Roman" w:cs="Times New Roman"/>
          <w:sz w:val="24"/>
          <w:szCs w:val="24"/>
        </w:rPr>
        <w:t>ольятти», МУП «Жилкомхоз» г.Жигулевска, СПК «Мирный» Приволжского района  и т.д.</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 отсутствие или неработоспособность требуемых топливным режимом резервных топливных хозяйств у ряда предприятий, что может привести к ограничению поставок природного газа на чисто-газовые котельные, отапливающие социально-значимые объекты, из-за ограничений пропускной способности трубопроводов газовых сетей при существенных похолоданиях (ОАО «Волгабурмаш» г. Самара, ОАО «Теплоэнергокомпания» г. Чапаевск (4 крупные котельные), ОАО «ЗИМ Энерго» г. Самара, ОАО «Полимерстройматериалы» г</w:t>
      </w:r>
      <w:proofErr w:type="gramStart"/>
      <w:r w:rsidRPr="00C53DFF">
        <w:rPr>
          <w:rFonts w:ascii="Times New Roman" w:hAnsi="Times New Roman" w:cs="Times New Roman"/>
          <w:sz w:val="24"/>
          <w:szCs w:val="24"/>
        </w:rPr>
        <w:t>.О</w:t>
      </w:r>
      <w:proofErr w:type="gramEnd"/>
      <w:r w:rsidRPr="00C53DFF">
        <w:rPr>
          <w:rFonts w:ascii="Times New Roman" w:hAnsi="Times New Roman" w:cs="Times New Roman"/>
          <w:sz w:val="24"/>
          <w:szCs w:val="24"/>
        </w:rPr>
        <w:t>традный и пр.)</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 отсутствие автоматики регулирования отпуска и потребления тепловой энергии на ЦТП и ИТП жилых домов «старого» фонда.</w:t>
      </w:r>
    </w:p>
    <w:p w:rsidR="00C53DFF" w:rsidRPr="003A0703" w:rsidRDefault="00C53DFF" w:rsidP="003A0703">
      <w:pPr>
        <w:spacing w:line="240" w:lineRule="auto"/>
        <w:jc w:val="center"/>
        <w:rPr>
          <w:rFonts w:ascii="Times New Roman" w:hAnsi="Times New Roman" w:cs="Times New Roman"/>
          <w:i/>
          <w:sz w:val="24"/>
          <w:szCs w:val="24"/>
        </w:rPr>
      </w:pPr>
      <w:r w:rsidRPr="003A0703">
        <w:rPr>
          <w:rFonts w:ascii="Times New Roman" w:hAnsi="Times New Roman" w:cs="Times New Roman"/>
          <w:i/>
          <w:sz w:val="24"/>
          <w:szCs w:val="24"/>
        </w:rPr>
        <w:t>Ульяновская область</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Из-за значительного морального и физического износа основного и вспомогательного оборудования электростанций и электрических сетей, находящихся в эксплуатации в основном более 40 лет, необходимо более активно проводить работу по их реконструкции и замене. Однако данный вопрос не разрешается в достаточной мере ввиду, прежде всего, недофинансирования.</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lastRenderedPageBreak/>
        <w:t>Основными проблемами по электросетевым предприятиям, и организациям потребителей электрической энергии, как и ранее, продолжают оставаться:</w:t>
      </w:r>
    </w:p>
    <w:p w:rsidR="00C53DFF" w:rsidRPr="003A0703" w:rsidRDefault="00C53DFF" w:rsidP="003A0703">
      <w:pPr>
        <w:pStyle w:val="a3"/>
        <w:numPr>
          <w:ilvl w:val="0"/>
          <w:numId w:val="19"/>
        </w:numPr>
        <w:spacing w:line="240" w:lineRule="auto"/>
        <w:ind w:left="357" w:hanging="357"/>
        <w:jc w:val="both"/>
        <w:rPr>
          <w:rFonts w:ascii="Times New Roman" w:hAnsi="Times New Roman" w:cs="Times New Roman"/>
          <w:sz w:val="24"/>
          <w:szCs w:val="24"/>
        </w:rPr>
      </w:pPr>
      <w:r w:rsidRPr="003A0703">
        <w:rPr>
          <w:rFonts w:ascii="Times New Roman" w:hAnsi="Times New Roman" w:cs="Times New Roman"/>
          <w:sz w:val="24"/>
          <w:szCs w:val="24"/>
        </w:rPr>
        <w:t>физический износ электроустановок и электрооборудования, ветхость строительной части подстанций и электроустановок;</w:t>
      </w:r>
    </w:p>
    <w:p w:rsidR="00C53DFF" w:rsidRPr="003A0703" w:rsidRDefault="00C53DFF" w:rsidP="003A0703">
      <w:pPr>
        <w:pStyle w:val="a3"/>
        <w:numPr>
          <w:ilvl w:val="0"/>
          <w:numId w:val="19"/>
        </w:numPr>
        <w:spacing w:line="240" w:lineRule="auto"/>
        <w:ind w:left="357" w:hanging="357"/>
        <w:jc w:val="both"/>
        <w:rPr>
          <w:rFonts w:ascii="Times New Roman" w:hAnsi="Times New Roman" w:cs="Times New Roman"/>
          <w:sz w:val="24"/>
          <w:szCs w:val="24"/>
        </w:rPr>
      </w:pPr>
      <w:proofErr w:type="gramStart"/>
      <w:r w:rsidRPr="003A0703">
        <w:rPr>
          <w:rFonts w:ascii="Times New Roman" w:hAnsi="Times New Roman" w:cs="Times New Roman"/>
          <w:sz w:val="24"/>
          <w:szCs w:val="24"/>
        </w:rPr>
        <w:t>не укомплектованность квалифицированным персоналом, прежде всего ремонтным и эксплуатационным, Ульяновских ТЭЦ-1, ТЭЦ-2, основной из причин которой явилась проведенная ранее ПАО «Т плюс» структурная реорганизация.</w:t>
      </w:r>
      <w:proofErr w:type="gramEnd"/>
    </w:p>
    <w:p w:rsidR="00C53DFF" w:rsidRPr="003A0703" w:rsidRDefault="00C53DFF" w:rsidP="003A0703">
      <w:pPr>
        <w:pStyle w:val="a3"/>
        <w:numPr>
          <w:ilvl w:val="0"/>
          <w:numId w:val="19"/>
        </w:numPr>
        <w:spacing w:line="240" w:lineRule="auto"/>
        <w:ind w:left="357" w:hanging="357"/>
        <w:jc w:val="both"/>
        <w:rPr>
          <w:rFonts w:ascii="Times New Roman" w:hAnsi="Times New Roman" w:cs="Times New Roman"/>
          <w:sz w:val="24"/>
          <w:szCs w:val="24"/>
        </w:rPr>
      </w:pPr>
      <w:r w:rsidRPr="003A0703">
        <w:rPr>
          <w:rFonts w:ascii="Times New Roman" w:hAnsi="Times New Roman" w:cs="Times New Roman"/>
          <w:sz w:val="24"/>
          <w:szCs w:val="24"/>
        </w:rPr>
        <w:t>Не укомплектованность энергослужб предприятий-потребителей квалифицированным электротехническим персоналом основных профессий, одной из причин чего является низкая заработная плата;</w:t>
      </w:r>
    </w:p>
    <w:p w:rsidR="00C53DFF" w:rsidRPr="003A0703" w:rsidRDefault="00C53DFF" w:rsidP="003A0703">
      <w:pPr>
        <w:pStyle w:val="a3"/>
        <w:numPr>
          <w:ilvl w:val="0"/>
          <w:numId w:val="19"/>
        </w:numPr>
        <w:spacing w:line="240" w:lineRule="auto"/>
        <w:ind w:left="357" w:hanging="357"/>
        <w:jc w:val="both"/>
        <w:rPr>
          <w:rFonts w:ascii="Times New Roman" w:hAnsi="Times New Roman" w:cs="Times New Roman"/>
          <w:sz w:val="24"/>
          <w:szCs w:val="24"/>
        </w:rPr>
      </w:pPr>
      <w:r w:rsidRPr="003A0703">
        <w:rPr>
          <w:rFonts w:ascii="Times New Roman" w:hAnsi="Times New Roman" w:cs="Times New Roman"/>
          <w:sz w:val="24"/>
          <w:szCs w:val="24"/>
        </w:rPr>
        <w:t>не укомплектованность энергетических служб предприятий необходимыми для производства ППР материалами и оснасткой и вызванного этим не проведение в полном объеме плановых ремонтов электрооборудования. Работы часто проводятся только в аварийных случаях;</w:t>
      </w:r>
    </w:p>
    <w:p w:rsidR="00C53DFF" w:rsidRPr="003A0703" w:rsidRDefault="00C53DFF" w:rsidP="003A0703">
      <w:pPr>
        <w:pStyle w:val="a3"/>
        <w:numPr>
          <w:ilvl w:val="0"/>
          <w:numId w:val="19"/>
        </w:numPr>
        <w:spacing w:line="240" w:lineRule="auto"/>
        <w:ind w:left="357" w:hanging="357"/>
        <w:jc w:val="both"/>
        <w:rPr>
          <w:rFonts w:ascii="Times New Roman" w:hAnsi="Times New Roman" w:cs="Times New Roman"/>
          <w:sz w:val="24"/>
          <w:szCs w:val="24"/>
        </w:rPr>
      </w:pPr>
      <w:r w:rsidRPr="003A0703">
        <w:rPr>
          <w:rFonts w:ascii="Times New Roman" w:hAnsi="Times New Roman" w:cs="Times New Roman"/>
          <w:sz w:val="24"/>
          <w:szCs w:val="24"/>
        </w:rPr>
        <w:t>низкая организация эксплуатации энергоустановок вследствие неэффективной работы энергослужб предприятий, низкого уровня профилактической работы и контроля охраны труда;</w:t>
      </w:r>
    </w:p>
    <w:p w:rsidR="00C53DFF" w:rsidRPr="003A0703" w:rsidRDefault="00C53DFF" w:rsidP="003A0703">
      <w:pPr>
        <w:pStyle w:val="a3"/>
        <w:numPr>
          <w:ilvl w:val="0"/>
          <w:numId w:val="19"/>
        </w:numPr>
        <w:spacing w:line="240" w:lineRule="auto"/>
        <w:ind w:left="357" w:hanging="357"/>
        <w:jc w:val="both"/>
        <w:rPr>
          <w:rFonts w:ascii="Times New Roman" w:hAnsi="Times New Roman" w:cs="Times New Roman"/>
          <w:sz w:val="24"/>
          <w:szCs w:val="24"/>
        </w:rPr>
      </w:pPr>
      <w:r w:rsidRPr="003A0703">
        <w:rPr>
          <w:rFonts w:ascii="Times New Roman" w:hAnsi="Times New Roman" w:cs="Times New Roman"/>
          <w:sz w:val="24"/>
          <w:szCs w:val="24"/>
        </w:rPr>
        <w:t>необеспечение требуемой категорийности электроснабжения электроприемников, относящихся к I и II категориям электроснабжения;</w:t>
      </w:r>
    </w:p>
    <w:p w:rsidR="00C53DFF" w:rsidRPr="003A0703" w:rsidRDefault="00C53DFF" w:rsidP="003A0703">
      <w:pPr>
        <w:pStyle w:val="a3"/>
        <w:numPr>
          <w:ilvl w:val="0"/>
          <w:numId w:val="19"/>
        </w:numPr>
        <w:spacing w:line="240" w:lineRule="auto"/>
        <w:ind w:left="357" w:hanging="357"/>
        <w:jc w:val="both"/>
        <w:rPr>
          <w:rFonts w:ascii="Times New Roman" w:hAnsi="Times New Roman" w:cs="Times New Roman"/>
          <w:sz w:val="24"/>
          <w:szCs w:val="24"/>
        </w:rPr>
      </w:pPr>
      <w:r w:rsidRPr="003A0703">
        <w:rPr>
          <w:rFonts w:ascii="Times New Roman" w:hAnsi="Times New Roman" w:cs="Times New Roman"/>
          <w:sz w:val="24"/>
          <w:szCs w:val="24"/>
        </w:rPr>
        <w:t xml:space="preserve">низкий уровень квалификации электротехнического персонала; </w:t>
      </w:r>
    </w:p>
    <w:p w:rsidR="00C53DFF" w:rsidRPr="003A0703" w:rsidRDefault="00C53DFF" w:rsidP="003A0703">
      <w:pPr>
        <w:pStyle w:val="a3"/>
        <w:numPr>
          <w:ilvl w:val="0"/>
          <w:numId w:val="19"/>
        </w:numPr>
        <w:spacing w:line="240" w:lineRule="auto"/>
        <w:ind w:left="357" w:hanging="357"/>
        <w:jc w:val="both"/>
        <w:rPr>
          <w:rFonts w:ascii="Times New Roman" w:hAnsi="Times New Roman" w:cs="Times New Roman"/>
          <w:sz w:val="24"/>
          <w:szCs w:val="24"/>
        </w:rPr>
      </w:pPr>
      <w:r w:rsidRPr="003A0703">
        <w:rPr>
          <w:rFonts w:ascii="Times New Roman" w:hAnsi="Times New Roman" w:cs="Times New Roman"/>
          <w:sz w:val="24"/>
          <w:szCs w:val="24"/>
        </w:rPr>
        <w:t>отсутствие необходимой при эксплуатации энергооборудования технической документации и контроля со стороны руководства за её ведением.</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На большинстве подконтрольных предприятий замена морально и физически устаревшего оборудования производится недостаточными темпами. Предприятиям и организациям, финансируемым из местных бюджетов (образование, здравоохранение, культура) на капитальный ремонт и реконструкцию выделяется недостаточно средств, ввиду чего намеченные планы остаются нереализованными.</w:t>
      </w:r>
    </w:p>
    <w:p w:rsidR="00C53DFF" w:rsidRPr="00C53DFF" w:rsidRDefault="00C53DFF" w:rsidP="003A0703">
      <w:pPr>
        <w:spacing w:line="240" w:lineRule="auto"/>
        <w:ind w:firstLine="709"/>
        <w:jc w:val="both"/>
        <w:rPr>
          <w:rFonts w:ascii="Times New Roman" w:hAnsi="Times New Roman" w:cs="Times New Roman"/>
          <w:sz w:val="24"/>
          <w:szCs w:val="24"/>
        </w:rPr>
      </w:pPr>
      <w:r w:rsidRPr="00C53DFF">
        <w:rPr>
          <w:rFonts w:ascii="Times New Roman" w:hAnsi="Times New Roman" w:cs="Times New Roman"/>
          <w:sz w:val="24"/>
          <w:szCs w:val="24"/>
        </w:rPr>
        <w:t>Основными проблемами в эксплуатации теплогенерирующего и теплоиспользующего оборудования, выявленными в ходе обследования поднадзорных теплоснабжающих предприятий и потребителей тепловой энергии являются:</w:t>
      </w:r>
    </w:p>
    <w:p w:rsidR="00C53DFF" w:rsidRPr="00C53DFF" w:rsidRDefault="00C53DFF" w:rsidP="00486F38">
      <w:pPr>
        <w:spacing w:after="0" w:line="240" w:lineRule="auto"/>
        <w:jc w:val="both"/>
        <w:rPr>
          <w:rFonts w:ascii="Times New Roman" w:hAnsi="Times New Roman" w:cs="Times New Roman"/>
          <w:sz w:val="24"/>
          <w:szCs w:val="24"/>
        </w:rPr>
      </w:pPr>
      <w:r w:rsidRPr="00C53DFF">
        <w:rPr>
          <w:rFonts w:ascii="Times New Roman" w:hAnsi="Times New Roman" w:cs="Times New Roman"/>
          <w:sz w:val="24"/>
          <w:szCs w:val="24"/>
        </w:rPr>
        <w:t>- эксплуатация морально и физически устаревшего тепломеханического оборудования и систем автоматики;</w:t>
      </w:r>
    </w:p>
    <w:p w:rsidR="00C53DFF" w:rsidRPr="00C53DFF" w:rsidRDefault="00C53DFF" w:rsidP="00486F38">
      <w:pPr>
        <w:spacing w:after="0" w:line="240" w:lineRule="auto"/>
        <w:jc w:val="both"/>
        <w:rPr>
          <w:rFonts w:ascii="Times New Roman" w:hAnsi="Times New Roman" w:cs="Times New Roman"/>
          <w:sz w:val="24"/>
          <w:szCs w:val="24"/>
        </w:rPr>
      </w:pPr>
      <w:r w:rsidRPr="00C53DFF">
        <w:rPr>
          <w:rFonts w:ascii="Times New Roman" w:hAnsi="Times New Roman" w:cs="Times New Roman"/>
          <w:sz w:val="24"/>
          <w:szCs w:val="24"/>
        </w:rPr>
        <w:t>- занижение объемов работ при составлении плана мероприятий по подготовке к отопительному сезону ввиду недостаточного их финансирования;</w:t>
      </w:r>
    </w:p>
    <w:p w:rsidR="00C53DFF" w:rsidRPr="00C53DFF" w:rsidRDefault="00C53DFF" w:rsidP="00486F38">
      <w:pPr>
        <w:spacing w:after="0" w:line="240" w:lineRule="auto"/>
        <w:jc w:val="both"/>
        <w:rPr>
          <w:rFonts w:ascii="Times New Roman" w:hAnsi="Times New Roman" w:cs="Times New Roman"/>
          <w:sz w:val="24"/>
          <w:szCs w:val="24"/>
        </w:rPr>
      </w:pPr>
      <w:r w:rsidRPr="00C53DFF">
        <w:rPr>
          <w:rFonts w:ascii="Times New Roman" w:hAnsi="Times New Roman" w:cs="Times New Roman"/>
          <w:sz w:val="24"/>
          <w:szCs w:val="24"/>
        </w:rPr>
        <w:t xml:space="preserve">-  значительные потери тепловой энергии ввиду неудовлетворительного состояния тепловой изоляции на теплосетях либо её отсутствия;  </w:t>
      </w:r>
    </w:p>
    <w:p w:rsidR="00C53DFF" w:rsidRPr="00C53DFF" w:rsidRDefault="00C53DFF" w:rsidP="00486F38">
      <w:pPr>
        <w:spacing w:after="0" w:line="240" w:lineRule="auto"/>
        <w:jc w:val="both"/>
        <w:rPr>
          <w:rFonts w:ascii="Times New Roman" w:hAnsi="Times New Roman" w:cs="Times New Roman"/>
          <w:sz w:val="24"/>
          <w:szCs w:val="24"/>
        </w:rPr>
      </w:pPr>
      <w:r w:rsidRPr="00C53DFF">
        <w:rPr>
          <w:rFonts w:ascii="Times New Roman" w:hAnsi="Times New Roman" w:cs="Times New Roman"/>
          <w:sz w:val="24"/>
          <w:szCs w:val="24"/>
        </w:rPr>
        <w:t>- несвоевременное проведение работ по замене тепловых сетей, котельного и котельно-вспомогательного оборудования;</w:t>
      </w:r>
    </w:p>
    <w:p w:rsidR="00C53DFF" w:rsidRPr="00C53DFF" w:rsidRDefault="00C53DFF" w:rsidP="00486F38">
      <w:pPr>
        <w:spacing w:after="0" w:line="240" w:lineRule="auto"/>
        <w:jc w:val="both"/>
        <w:rPr>
          <w:rFonts w:ascii="Times New Roman" w:hAnsi="Times New Roman" w:cs="Times New Roman"/>
          <w:sz w:val="24"/>
          <w:szCs w:val="24"/>
        </w:rPr>
      </w:pPr>
      <w:r w:rsidRPr="00C53DFF">
        <w:rPr>
          <w:rFonts w:ascii="Times New Roman" w:hAnsi="Times New Roman" w:cs="Times New Roman"/>
          <w:sz w:val="24"/>
          <w:szCs w:val="24"/>
        </w:rPr>
        <w:t>- эксплуатация тепловых сетей и котельного оборудования без предварительной подготовки воды;</w:t>
      </w:r>
    </w:p>
    <w:p w:rsidR="00C53DFF" w:rsidRPr="00C53DFF" w:rsidRDefault="00C53DFF" w:rsidP="00486F38">
      <w:pPr>
        <w:spacing w:after="0" w:line="240" w:lineRule="auto"/>
        <w:jc w:val="both"/>
        <w:rPr>
          <w:rFonts w:ascii="Times New Roman" w:hAnsi="Times New Roman" w:cs="Times New Roman"/>
          <w:sz w:val="24"/>
          <w:szCs w:val="24"/>
        </w:rPr>
      </w:pPr>
      <w:r w:rsidRPr="00C53DFF">
        <w:rPr>
          <w:rFonts w:ascii="Times New Roman" w:hAnsi="Times New Roman" w:cs="Times New Roman"/>
          <w:sz w:val="24"/>
          <w:szCs w:val="24"/>
        </w:rPr>
        <w:t>- не проведение своевременно режимно-наладочных испытаний о</w:t>
      </w:r>
      <w:r w:rsidR="00486F38">
        <w:rPr>
          <w:rFonts w:ascii="Times New Roman" w:hAnsi="Times New Roman" w:cs="Times New Roman"/>
          <w:sz w:val="24"/>
          <w:szCs w:val="24"/>
        </w:rPr>
        <w:t>борудования химводоподготовки;</w:t>
      </w:r>
    </w:p>
    <w:p w:rsidR="00C53DFF" w:rsidRPr="00C53DFF" w:rsidRDefault="00C53DFF" w:rsidP="00486F38">
      <w:pPr>
        <w:spacing w:after="0" w:line="240" w:lineRule="auto"/>
        <w:jc w:val="both"/>
        <w:rPr>
          <w:rFonts w:ascii="Times New Roman" w:hAnsi="Times New Roman" w:cs="Times New Roman"/>
          <w:sz w:val="24"/>
          <w:szCs w:val="24"/>
        </w:rPr>
      </w:pPr>
      <w:r w:rsidRPr="00C53DFF">
        <w:rPr>
          <w:rFonts w:ascii="Times New Roman" w:hAnsi="Times New Roman" w:cs="Times New Roman"/>
          <w:sz w:val="24"/>
          <w:szCs w:val="24"/>
        </w:rPr>
        <w:t>- не проведение противоаварийных тренировок по специально разработанным программам или проведение не в полном объеме;</w:t>
      </w:r>
    </w:p>
    <w:p w:rsidR="00C53DFF" w:rsidRPr="00C53DFF" w:rsidRDefault="00C53DFF" w:rsidP="00486F38">
      <w:pPr>
        <w:spacing w:after="0" w:line="240" w:lineRule="auto"/>
        <w:jc w:val="both"/>
        <w:rPr>
          <w:rFonts w:ascii="Times New Roman" w:hAnsi="Times New Roman" w:cs="Times New Roman"/>
          <w:sz w:val="24"/>
          <w:szCs w:val="24"/>
        </w:rPr>
      </w:pPr>
      <w:r w:rsidRPr="00C53DFF">
        <w:rPr>
          <w:rFonts w:ascii="Times New Roman" w:hAnsi="Times New Roman" w:cs="Times New Roman"/>
          <w:sz w:val="24"/>
          <w:szCs w:val="24"/>
        </w:rPr>
        <w:t>- изношенность тепловых сетей ЖКК;</w:t>
      </w:r>
    </w:p>
    <w:p w:rsidR="00C53DFF" w:rsidRPr="00C53DFF" w:rsidRDefault="00C53DFF" w:rsidP="00486F38">
      <w:pPr>
        <w:spacing w:after="0" w:line="240" w:lineRule="auto"/>
        <w:jc w:val="both"/>
        <w:rPr>
          <w:rFonts w:ascii="Times New Roman" w:hAnsi="Times New Roman" w:cs="Times New Roman"/>
          <w:sz w:val="24"/>
          <w:szCs w:val="24"/>
        </w:rPr>
      </w:pPr>
      <w:r w:rsidRPr="00C53DFF">
        <w:rPr>
          <w:rFonts w:ascii="Times New Roman" w:hAnsi="Times New Roman" w:cs="Times New Roman"/>
          <w:sz w:val="24"/>
          <w:szCs w:val="24"/>
        </w:rPr>
        <w:t xml:space="preserve">- не проведение работ по наладке водно-химического режима котлов; </w:t>
      </w:r>
    </w:p>
    <w:p w:rsidR="00C53DFF" w:rsidRPr="00C53DFF" w:rsidRDefault="00C53DFF" w:rsidP="00486F38">
      <w:pPr>
        <w:spacing w:after="0" w:line="240" w:lineRule="auto"/>
        <w:jc w:val="both"/>
        <w:rPr>
          <w:rFonts w:ascii="Times New Roman" w:hAnsi="Times New Roman" w:cs="Times New Roman"/>
          <w:sz w:val="24"/>
          <w:szCs w:val="24"/>
        </w:rPr>
      </w:pPr>
      <w:r w:rsidRPr="00C53DFF">
        <w:rPr>
          <w:rFonts w:ascii="Times New Roman" w:hAnsi="Times New Roman" w:cs="Times New Roman"/>
          <w:sz w:val="24"/>
          <w:szCs w:val="24"/>
        </w:rPr>
        <w:t>- несоблюдение периодичности химического контроля водного режима котельных;</w:t>
      </w:r>
    </w:p>
    <w:p w:rsidR="00C53DFF" w:rsidRPr="00C53DFF" w:rsidRDefault="00C53DFF" w:rsidP="00486F38">
      <w:pPr>
        <w:spacing w:after="0" w:line="240" w:lineRule="auto"/>
        <w:jc w:val="both"/>
        <w:rPr>
          <w:rFonts w:ascii="Times New Roman" w:hAnsi="Times New Roman" w:cs="Times New Roman"/>
          <w:sz w:val="24"/>
          <w:szCs w:val="24"/>
        </w:rPr>
      </w:pPr>
      <w:r w:rsidRPr="00C53DFF">
        <w:rPr>
          <w:rFonts w:ascii="Times New Roman" w:hAnsi="Times New Roman" w:cs="Times New Roman"/>
          <w:sz w:val="24"/>
          <w:szCs w:val="24"/>
        </w:rPr>
        <w:t>- несвоевременность проведения обследования дымовых труб котельных специализированной организацией;</w:t>
      </w:r>
    </w:p>
    <w:p w:rsidR="00C53DFF" w:rsidRPr="00C53DFF" w:rsidRDefault="00C53DFF" w:rsidP="00486F38">
      <w:pPr>
        <w:spacing w:after="0" w:line="240" w:lineRule="auto"/>
        <w:jc w:val="both"/>
        <w:rPr>
          <w:rFonts w:ascii="Times New Roman" w:hAnsi="Times New Roman" w:cs="Times New Roman"/>
          <w:sz w:val="24"/>
          <w:szCs w:val="24"/>
        </w:rPr>
      </w:pPr>
      <w:r w:rsidRPr="00C53DFF">
        <w:rPr>
          <w:rFonts w:ascii="Times New Roman" w:hAnsi="Times New Roman" w:cs="Times New Roman"/>
          <w:sz w:val="24"/>
          <w:szCs w:val="24"/>
        </w:rPr>
        <w:lastRenderedPageBreak/>
        <w:t>- 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C53DFF" w:rsidRPr="00C53DFF" w:rsidRDefault="00C53DFF" w:rsidP="00486F38">
      <w:pPr>
        <w:spacing w:after="0" w:line="240" w:lineRule="auto"/>
        <w:jc w:val="both"/>
        <w:rPr>
          <w:rFonts w:ascii="Times New Roman" w:hAnsi="Times New Roman" w:cs="Times New Roman"/>
          <w:sz w:val="24"/>
          <w:szCs w:val="24"/>
        </w:rPr>
      </w:pPr>
      <w:r w:rsidRPr="00C53DFF">
        <w:rPr>
          <w:rFonts w:ascii="Times New Roman" w:hAnsi="Times New Roman" w:cs="Times New Roman"/>
          <w:sz w:val="24"/>
          <w:szCs w:val="24"/>
        </w:rPr>
        <w:t>- не проводится проверка исправности устройств молниезащиты зданий и сооружений котельных.</w:t>
      </w:r>
    </w:p>
    <w:p w:rsidR="00C53DFF" w:rsidRPr="00C53DFF" w:rsidRDefault="00C53DFF" w:rsidP="00486F38">
      <w:pPr>
        <w:spacing w:after="0" w:line="240" w:lineRule="auto"/>
        <w:jc w:val="both"/>
        <w:rPr>
          <w:rFonts w:ascii="Times New Roman" w:hAnsi="Times New Roman" w:cs="Times New Roman"/>
          <w:sz w:val="24"/>
          <w:szCs w:val="24"/>
        </w:rPr>
      </w:pPr>
      <w:r w:rsidRPr="00C53DFF">
        <w:rPr>
          <w:rFonts w:ascii="Times New Roman" w:hAnsi="Times New Roman" w:cs="Times New Roman"/>
          <w:sz w:val="24"/>
          <w:szCs w:val="24"/>
        </w:rPr>
        <w:t>- не проводится наладка режимов работы водоподготовительного оборудования котельных;</w:t>
      </w:r>
    </w:p>
    <w:p w:rsidR="00C53DFF" w:rsidRPr="00C53DFF" w:rsidRDefault="00C53DFF" w:rsidP="00486F38">
      <w:pPr>
        <w:spacing w:line="240" w:lineRule="auto"/>
        <w:jc w:val="both"/>
        <w:rPr>
          <w:rFonts w:ascii="Times New Roman" w:hAnsi="Times New Roman" w:cs="Times New Roman"/>
          <w:sz w:val="24"/>
          <w:szCs w:val="24"/>
        </w:rPr>
      </w:pPr>
      <w:r w:rsidRPr="00C53DFF">
        <w:rPr>
          <w:rFonts w:ascii="Times New Roman" w:hAnsi="Times New Roman" w:cs="Times New Roman"/>
          <w:sz w:val="24"/>
          <w:szCs w:val="24"/>
        </w:rPr>
        <w:t>- не производятся замеры сопротивления контура заземления молниезащиты дымовой трубы котельной специализированной организацией.</w:t>
      </w:r>
    </w:p>
    <w:p w:rsidR="00C53DFF" w:rsidRPr="00486F38" w:rsidRDefault="00C53DFF" w:rsidP="00486F38">
      <w:pPr>
        <w:spacing w:line="240" w:lineRule="auto"/>
        <w:jc w:val="both"/>
        <w:rPr>
          <w:rFonts w:ascii="Times New Roman" w:hAnsi="Times New Roman" w:cs="Times New Roman"/>
          <w:i/>
          <w:sz w:val="24"/>
          <w:szCs w:val="24"/>
        </w:rPr>
      </w:pPr>
      <w:r w:rsidRPr="00486F38">
        <w:rPr>
          <w:rFonts w:ascii="Times New Roman" w:hAnsi="Times New Roman" w:cs="Times New Roman"/>
          <w:i/>
          <w:sz w:val="24"/>
          <w:szCs w:val="24"/>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r w:rsidR="00486F38">
        <w:rPr>
          <w:rFonts w:ascii="Times New Roman" w:hAnsi="Times New Roman" w:cs="Times New Roman"/>
          <w:i/>
          <w:sz w:val="24"/>
          <w:szCs w:val="24"/>
        </w:rPr>
        <w:t>.</w:t>
      </w:r>
    </w:p>
    <w:p w:rsidR="00C53DFF" w:rsidRPr="00C53DFF" w:rsidRDefault="00C53DFF" w:rsidP="00486F38">
      <w:pPr>
        <w:spacing w:line="240" w:lineRule="auto"/>
        <w:ind w:firstLine="709"/>
        <w:jc w:val="both"/>
        <w:rPr>
          <w:rFonts w:ascii="Times New Roman" w:hAnsi="Times New Roman" w:cs="Times New Roman"/>
          <w:sz w:val="24"/>
          <w:szCs w:val="24"/>
        </w:rPr>
      </w:pPr>
      <w:proofErr w:type="gramStart"/>
      <w:r w:rsidRPr="00C53DFF">
        <w:rPr>
          <w:rFonts w:ascii="Times New Roman" w:hAnsi="Times New Roman" w:cs="Times New Roman"/>
          <w:sz w:val="24"/>
          <w:szCs w:val="24"/>
        </w:rPr>
        <w:t>Надзорная деятельность инспекторского состава Управления осуществлялась в соответствии с Планом проведения плановых проверок юридических лиц и индивидуальных предпринимателей Федеральной службы по экологическому, технологическому и атомному надзору на 2016г. (далее - Служба), Планом проведения проверок деятельности органов местного самоуправления и должностных лиц местного самоуправления Средне-Поволжским управлением Федеральной службы по экологическому, технологическому и атомному надзору на 2016 год, приказами и указаниями Службы.</w:t>
      </w:r>
      <w:proofErr w:type="gramEnd"/>
    </w:p>
    <w:p w:rsidR="00C53DFF" w:rsidRPr="00486F38" w:rsidRDefault="00C53DFF" w:rsidP="00486F38">
      <w:pPr>
        <w:spacing w:line="240" w:lineRule="auto"/>
        <w:jc w:val="center"/>
        <w:rPr>
          <w:rFonts w:ascii="Times New Roman" w:hAnsi="Times New Roman" w:cs="Times New Roman"/>
          <w:i/>
          <w:sz w:val="24"/>
          <w:szCs w:val="24"/>
        </w:rPr>
      </w:pPr>
      <w:r w:rsidRPr="00486F38">
        <w:rPr>
          <w:rFonts w:ascii="Times New Roman" w:hAnsi="Times New Roman" w:cs="Times New Roman"/>
          <w:i/>
          <w:sz w:val="24"/>
          <w:szCs w:val="24"/>
        </w:rPr>
        <w:t>Самарская область</w:t>
      </w:r>
    </w:p>
    <w:p w:rsidR="00C53DFF" w:rsidRPr="00C53DFF" w:rsidRDefault="00C53DFF" w:rsidP="00486F38">
      <w:pPr>
        <w:spacing w:line="240" w:lineRule="auto"/>
        <w:ind w:firstLine="709"/>
        <w:jc w:val="both"/>
        <w:rPr>
          <w:rFonts w:ascii="Times New Roman" w:hAnsi="Times New Roman" w:cs="Times New Roman"/>
          <w:sz w:val="24"/>
          <w:szCs w:val="24"/>
        </w:rPr>
      </w:pPr>
      <w:proofErr w:type="gramStart"/>
      <w:r w:rsidRPr="00C53DFF">
        <w:rPr>
          <w:rFonts w:ascii="Times New Roman" w:hAnsi="Times New Roman" w:cs="Times New Roman"/>
          <w:sz w:val="24"/>
          <w:szCs w:val="24"/>
        </w:rPr>
        <w:t>Сравнение основных показателей надзорной деятельности в сфере федерального государственного энергетического надзора по Самарской области за 12 месяцев 2015 и 2016 годов приведены в таблице:</w:t>
      </w:r>
      <w:proofErr w:type="gramEnd"/>
    </w:p>
    <w:p w:rsidR="00C53DFF" w:rsidRDefault="00486F38" w:rsidP="00486F38">
      <w:pPr>
        <w:spacing w:line="240" w:lineRule="auto"/>
        <w:jc w:val="center"/>
        <w:rPr>
          <w:rFonts w:ascii="Times New Roman" w:hAnsi="Times New Roman" w:cs="Times New Roman"/>
          <w:sz w:val="24"/>
          <w:szCs w:val="24"/>
        </w:rPr>
      </w:pPr>
      <w:r w:rsidRPr="00486F38">
        <w:rPr>
          <w:rFonts w:ascii="Times New Roman" w:hAnsi="Times New Roman" w:cs="Times New Roman"/>
          <w:sz w:val="24"/>
          <w:szCs w:val="24"/>
        </w:rPr>
        <w:t>Анализ основных показателей надзорной деятельности за 12 месяцев 2015 и 2016 гг.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86"/>
        <w:gridCol w:w="1036"/>
        <w:gridCol w:w="986"/>
        <w:gridCol w:w="814"/>
        <w:gridCol w:w="1029"/>
        <w:gridCol w:w="992"/>
        <w:gridCol w:w="992"/>
        <w:gridCol w:w="992"/>
        <w:gridCol w:w="709"/>
        <w:gridCol w:w="709"/>
      </w:tblGrid>
      <w:tr w:rsidR="00486F38" w:rsidRPr="00486F38" w:rsidTr="00A86B43">
        <w:trPr>
          <w:cantSplit/>
          <w:trHeight w:val="2432"/>
        </w:trPr>
        <w:tc>
          <w:tcPr>
            <w:tcW w:w="886" w:type="dxa"/>
            <w:vAlign w:val="center"/>
          </w:tcPr>
          <w:p w:rsidR="00486F38" w:rsidRPr="00486F38" w:rsidRDefault="00486F38" w:rsidP="00486F38">
            <w:pPr>
              <w:spacing w:line="240" w:lineRule="auto"/>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Отчетный период</w:t>
            </w:r>
          </w:p>
        </w:tc>
        <w:tc>
          <w:tcPr>
            <w:tcW w:w="886" w:type="dxa"/>
            <w:textDirection w:val="btLr"/>
          </w:tcPr>
          <w:p w:rsidR="00486F38" w:rsidRPr="00486F38" w:rsidRDefault="00486F38" w:rsidP="00486F38">
            <w:pPr>
              <w:spacing w:line="240" w:lineRule="auto"/>
              <w:ind w:left="113" w:right="113"/>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Число проведенных обследований</w:t>
            </w:r>
          </w:p>
        </w:tc>
        <w:tc>
          <w:tcPr>
            <w:tcW w:w="1036" w:type="dxa"/>
            <w:textDirection w:val="btLr"/>
          </w:tcPr>
          <w:p w:rsidR="00486F38" w:rsidRPr="00486F38" w:rsidRDefault="00486F38" w:rsidP="00486F38">
            <w:pPr>
              <w:spacing w:line="240" w:lineRule="auto"/>
              <w:ind w:left="113" w:right="113"/>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 xml:space="preserve">Проведено мероприятий  по </w:t>
            </w:r>
            <w:proofErr w:type="gramStart"/>
            <w:r w:rsidRPr="00486F38">
              <w:rPr>
                <w:rFonts w:ascii="Times New Roman" w:eastAsia="Times New Roman" w:hAnsi="Times New Roman" w:cs="Times New Roman"/>
                <w:sz w:val="20"/>
                <w:szCs w:val="20"/>
                <w:lang w:eastAsia="ru-RU"/>
              </w:rPr>
              <w:t>контролю за</w:t>
            </w:r>
            <w:proofErr w:type="gramEnd"/>
            <w:r w:rsidRPr="00486F38">
              <w:rPr>
                <w:rFonts w:ascii="Times New Roman" w:eastAsia="Times New Roman" w:hAnsi="Times New Roman" w:cs="Times New Roman"/>
                <w:sz w:val="20"/>
                <w:szCs w:val="20"/>
                <w:lang w:eastAsia="ru-RU"/>
              </w:rPr>
              <w:t xml:space="preserve">  подготовкой и прохождением ОЗП</w:t>
            </w:r>
          </w:p>
        </w:tc>
        <w:tc>
          <w:tcPr>
            <w:tcW w:w="986" w:type="dxa"/>
            <w:textDirection w:val="btLr"/>
          </w:tcPr>
          <w:p w:rsidR="00486F38" w:rsidRPr="00486F38" w:rsidRDefault="00486F38" w:rsidP="00486F38">
            <w:pPr>
              <w:spacing w:line="240" w:lineRule="auto"/>
              <w:ind w:left="113" w:right="113"/>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Выявлено нарушений требований НТД</w:t>
            </w:r>
          </w:p>
        </w:tc>
        <w:tc>
          <w:tcPr>
            <w:tcW w:w="814" w:type="dxa"/>
            <w:textDirection w:val="btLr"/>
          </w:tcPr>
          <w:p w:rsidR="00486F38" w:rsidRPr="00486F38" w:rsidRDefault="00486F38" w:rsidP="00486F38">
            <w:pPr>
              <w:spacing w:line="240" w:lineRule="auto"/>
              <w:ind w:left="113" w:right="113"/>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Допущено в эксплуатацию новых энергоустановок</w:t>
            </w:r>
          </w:p>
        </w:tc>
        <w:tc>
          <w:tcPr>
            <w:tcW w:w="1029" w:type="dxa"/>
            <w:textDirection w:val="btLr"/>
          </w:tcPr>
          <w:p w:rsidR="00486F38" w:rsidRPr="00486F38" w:rsidRDefault="00486F38" w:rsidP="00486F38">
            <w:pPr>
              <w:spacing w:line="240" w:lineRule="auto"/>
              <w:ind w:left="113" w:right="113"/>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Общее количество административных наказаний, наложенных по итогам  проверок</w:t>
            </w:r>
          </w:p>
        </w:tc>
        <w:tc>
          <w:tcPr>
            <w:tcW w:w="992" w:type="dxa"/>
            <w:textDirection w:val="btLr"/>
          </w:tcPr>
          <w:p w:rsidR="00486F38" w:rsidRPr="00486F38" w:rsidRDefault="00486F38" w:rsidP="00486F38">
            <w:pPr>
              <w:spacing w:line="240" w:lineRule="auto"/>
              <w:ind w:left="113" w:right="113"/>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Общая сумма взысканных штрафов, тыс</w:t>
            </w:r>
            <w:proofErr w:type="gramStart"/>
            <w:r w:rsidRPr="00486F38">
              <w:rPr>
                <w:rFonts w:ascii="Times New Roman" w:eastAsia="Times New Roman" w:hAnsi="Times New Roman" w:cs="Times New Roman"/>
                <w:sz w:val="20"/>
                <w:szCs w:val="20"/>
                <w:lang w:eastAsia="ru-RU"/>
              </w:rPr>
              <w:t>.р</w:t>
            </w:r>
            <w:proofErr w:type="gramEnd"/>
            <w:r w:rsidRPr="00486F38">
              <w:rPr>
                <w:rFonts w:ascii="Times New Roman" w:eastAsia="Times New Roman" w:hAnsi="Times New Roman" w:cs="Times New Roman"/>
                <w:sz w:val="20"/>
                <w:szCs w:val="20"/>
                <w:lang w:eastAsia="ru-RU"/>
              </w:rPr>
              <w:t>уб.</w:t>
            </w:r>
          </w:p>
        </w:tc>
        <w:tc>
          <w:tcPr>
            <w:tcW w:w="992" w:type="dxa"/>
            <w:textDirection w:val="btLr"/>
          </w:tcPr>
          <w:p w:rsidR="00486F38" w:rsidRPr="00486F38" w:rsidRDefault="00486F38" w:rsidP="00486F38">
            <w:pPr>
              <w:spacing w:line="240" w:lineRule="auto"/>
              <w:ind w:left="113" w:right="113"/>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Административное приостановление деятельности организаций</w:t>
            </w:r>
          </w:p>
        </w:tc>
        <w:tc>
          <w:tcPr>
            <w:tcW w:w="992" w:type="dxa"/>
            <w:textDirection w:val="btLr"/>
          </w:tcPr>
          <w:p w:rsidR="00486F38" w:rsidRPr="00486F38" w:rsidRDefault="00486F38" w:rsidP="00486F38">
            <w:pPr>
              <w:spacing w:line="240" w:lineRule="auto"/>
              <w:ind w:left="113" w:right="113"/>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Передано материалов в правоохранительные органы</w:t>
            </w:r>
          </w:p>
        </w:tc>
        <w:tc>
          <w:tcPr>
            <w:tcW w:w="709" w:type="dxa"/>
            <w:textDirection w:val="btLr"/>
          </w:tcPr>
          <w:p w:rsidR="00486F38" w:rsidRPr="00486F38" w:rsidRDefault="00486F38" w:rsidP="00486F38">
            <w:pPr>
              <w:spacing w:line="240" w:lineRule="auto"/>
              <w:ind w:left="113" w:right="113"/>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Возбуждено уголовных дел</w:t>
            </w:r>
          </w:p>
        </w:tc>
        <w:tc>
          <w:tcPr>
            <w:tcW w:w="709" w:type="dxa"/>
            <w:textDirection w:val="btLr"/>
          </w:tcPr>
          <w:p w:rsidR="00486F38" w:rsidRPr="00486F38" w:rsidRDefault="00486F38" w:rsidP="00486F38">
            <w:pPr>
              <w:spacing w:line="240" w:lineRule="auto"/>
              <w:ind w:left="113" w:right="113"/>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Отказано в возбуждении уголовного дела</w:t>
            </w:r>
          </w:p>
        </w:tc>
      </w:tr>
      <w:tr w:rsidR="00486F38" w:rsidRPr="00486F38" w:rsidTr="002D64A7">
        <w:trPr>
          <w:cantSplit/>
          <w:trHeight w:val="457"/>
        </w:trPr>
        <w:tc>
          <w:tcPr>
            <w:tcW w:w="10031" w:type="dxa"/>
            <w:gridSpan w:val="11"/>
            <w:shd w:val="clear" w:color="auto" w:fill="auto"/>
          </w:tcPr>
          <w:p w:rsidR="00486F38" w:rsidRPr="00486F38" w:rsidRDefault="00486F38" w:rsidP="00486F38">
            <w:pPr>
              <w:spacing w:line="240" w:lineRule="auto"/>
              <w:jc w:val="center"/>
              <w:rPr>
                <w:rFonts w:ascii="Times New Roman" w:eastAsia="Times New Roman" w:hAnsi="Times New Roman" w:cs="Times New Roman"/>
                <w:sz w:val="20"/>
                <w:szCs w:val="20"/>
                <w:highlight w:val="yellow"/>
                <w:lang w:eastAsia="ru-RU"/>
              </w:rPr>
            </w:pPr>
            <w:r w:rsidRPr="00486F38">
              <w:rPr>
                <w:rFonts w:ascii="Times New Roman" w:eastAsia="Times New Roman" w:hAnsi="Times New Roman" w:cs="Times New Roman"/>
                <w:b/>
                <w:sz w:val="20"/>
                <w:szCs w:val="20"/>
                <w:lang w:eastAsia="ru-RU"/>
              </w:rPr>
              <w:t>Самарская область</w:t>
            </w:r>
          </w:p>
        </w:tc>
      </w:tr>
      <w:tr w:rsidR="00486F38" w:rsidRPr="00486F38" w:rsidTr="002D64A7">
        <w:trPr>
          <w:cantSplit/>
          <w:trHeight w:val="579"/>
        </w:trPr>
        <w:tc>
          <w:tcPr>
            <w:tcW w:w="886" w:type="dxa"/>
            <w:shd w:val="clear" w:color="auto" w:fill="auto"/>
          </w:tcPr>
          <w:p w:rsidR="00486F38" w:rsidRPr="00486F38" w:rsidRDefault="00486F38" w:rsidP="00486F38">
            <w:pPr>
              <w:spacing w:line="240" w:lineRule="auto"/>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12 мес. 2015г.</w:t>
            </w:r>
          </w:p>
        </w:tc>
        <w:tc>
          <w:tcPr>
            <w:tcW w:w="886" w:type="dxa"/>
            <w:vAlign w:val="center"/>
          </w:tcPr>
          <w:p w:rsidR="00486F38" w:rsidRPr="00486F38" w:rsidRDefault="00486F38" w:rsidP="00486F38">
            <w:pPr>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2802</w:t>
            </w:r>
          </w:p>
        </w:tc>
        <w:tc>
          <w:tcPr>
            <w:tcW w:w="1036" w:type="dxa"/>
            <w:vAlign w:val="center"/>
          </w:tcPr>
          <w:p w:rsidR="00486F38" w:rsidRPr="00486F38" w:rsidRDefault="00486F38" w:rsidP="00486F38">
            <w:pPr>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332</w:t>
            </w:r>
          </w:p>
        </w:tc>
        <w:tc>
          <w:tcPr>
            <w:tcW w:w="986" w:type="dxa"/>
            <w:vAlign w:val="center"/>
          </w:tcPr>
          <w:p w:rsidR="00486F38" w:rsidRPr="00486F38" w:rsidRDefault="00486F38" w:rsidP="00486F38">
            <w:pPr>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12690</w:t>
            </w:r>
          </w:p>
        </w:tc>
        <w:tc>
          <w:tcPr>
            <w:tcW w:w="814" w:type="dxa"/>
            <w:vAlign w:val="center"/>
          </w:tcPr>
          <w:p w:rsidR="00486F38" w:rsidRPr="00486F38" w:rsidRDefault="00486F38" w:rsidP="00486F38">
            <w:pPr>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477</w:t>
            </w:r>
          </w:p>
        </w:tc>
        <w:tc>
          <w:tcPr>
            <w:tcW w:w="1029" w:type="dxa"/>
            <w:vAlign w:val="center"/>
          </w:tcPr>
          <w:p w:rsidR="00486F38" w:rsidRPr="00486F38" w:rsidRDefault="00486F38" w:rsidP="00486F38">
            <w:pPr>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985</w:t>
            </w:r>
          </w:p>
        </w:tc>
        <w:tc>
          <w:tcPr>
            <w:tcW w:w="992" w:type="dxa"/>
            <w:vAlign w:val="center"/>
          </w:tcPr>
          <w:p w:rsidR="00486F38" w:rsidRPr="00486F38" w:rsidRDefault="00486F38" w:rsidP="00486F38">
            <w:pPr>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4070,5</w:t>
            </w:r>
          </w:p>
        </w:tc>
        <w:tc>
          <w:tcPr>
            <w:tcW w:w="992" w:type="dxa"/>
            <w:vAlign w:val="center"/>
          </w:tcPr>
          <w:p w:rsidR="00486F38" w:rsidRPr="00486F38" w:rsidRDefault="00486F38" w:rsidP="00486F38">
            <w:pPr>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3</w:t>
            </w:r>
          </w:p>
        </w:tc>
        <w:tc>
          <w:tcPr>
            <w:tcW w:w="992" w:type="dxa"/>
            <w:vAlign w:val="center"/>
          </w:tcPr>
          <w:p w:rsidR="00486F38" w:rsidRPr="00486F38" w:rsidRDefault="00486F38" w:rsidP="00486F38">
            <w:pPr>
              <w:spacing w:line="240" w:lineRule="auto"/>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0</w:t>
            </w:r>
          </w:p>
        </w:tc>
        <w:tc>
          <w:tcPr>
            <w:tcW w:w="709" w:type="dxa"/>
            <w:vAlign w:val="center"/>
          </w:tcPr>
          <w:p w:rsidR="00486F38" w:rsidRPr="00486F38" w:rsidRDefault="00486F38" w:rsidP="00486F38">
            <w:pPr>
              <w:spacing w:line="240" w:lineRule="auto"/>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0</w:t>
            </w:r>
          </w:p>
        </w:tc>
        <w:tc>
          <w:tcPr>
            <w:tcW w:w="709" w:type="dxa"/>
            <w:vAlign w:val="center"/>
          </w:tcPr>
          <w:p w:rsidR="00486F38" w:rsidRPr="00486F38" w:rsidRDefault="00486F38" w:rsidP="00486F38">
            <w:pPr>
              <w:spacing w:line="240" w:lineRule="auto"/>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0</w:t>
            </w:r>
          </w:p>
        </w:tc>
      </w:tr>
      <w:tr w:rsidR="00486F38" w:rsidRPr="00486F38" w:rsidTr="002D64A7">
        <w:trPr>
          <w:cantSplit/>
          <w:trHeight w:val="579"/>
        </w:trPr>
        <w:tc>
          <w:tcPr>
            <w:tcW w:w="886" w:type="dxa"/>
            <w:shd w:val="clear" w:color="auto" w:fill="auto"/>
          </w:tcPr>
          <w:p w:rsidR="00486F38" w:rsidRPr="00486F38" w:rsidRDefault="00486F38" w:rsidP="00486F38">
            <w:pPr>
              <w:spacing w:line="240" w:lineRule="auto"/>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12 мес. 2016г.</w:t>
            </w:r>
          </w:p>
        </w:tc>
        <w:tc>
          <w:tcPr>
            <w:tcW w:w="886" w:type="dxa"/>
            <w:shd w:val="clear" w:color="auto" w:fill="auto"/>
            <w:vAlign w:val="center"/>
          </w:tcPr>
          <w:p w:rsidR="00486F38" w:rsidRPr="00486F38" w:rsidRDefault="00486F38" w:rsidP="00486F38">
            <w:pPr>
              <w:spacing w:line="240" w:lineRule="auto"/>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2859</w:t>
            </w:r>
          </w:p>
        </w:tc>
        <w:tc>
          <w:tcPr>
            <w:tcW w:w="1036" w:type="dxa"/>
            <w:shd w:val="clear" w:color="auto" w:fill="auto"/>
            <w:vAlign w:val="center"/>
          </w:tcPr>
          <w:p w:rsidR="00486F38" w:rsidRPr="00486F38" w:rsidRDefault="00486F38" w:rsidP="00486F38">
            <w:pPr>
              <w:spacing w:line="240" w:lineRule="auto"/>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283</w:t>
            </w:r>
          </w:p>
        </w:tc>
        <w:tc>
          <w:tcPr>
            <w:tcW w:w="986" w:type="dxa"/>
            <w:shd w:val="clear" w:color="auto" w:fill="auto"/>
            <w:vAlign w:val="center"/>
          </w:tcPr>
          <w:p w:rsidR="00486F38" w:rsidRPr="00486F38" w:rsidRDefault="00486F38" w:rsidP="00486F38">
            <w:pPr>
              <w:spacing w:line="240" w:lineRule="auto"/>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15473</w:t>
            </w:r>
          </w:p>
        </w:tc>
        <w:tc>
          <w:tcPr>
            <w:tcW w:w="814" w:type="dxa"/>
            <w:shd w:val="clear" w:color="auto" w:fill="auto"/>
            <w:vAlign w:val="center"/>
          </w:tcPr>
          <w:p w:rsidR="00486F38" w:rsidRPr="00486F38" w:rsidRDefault="00486F38" w:rsidP="00486F38">
            <w:pPr>
              <w:spacing w:line="240" w:lineRule="auto"/>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476</w:t>
            </w:r>
          </w:p>
        </w:tc>
        <w:tc>
          <w:tcPr>
            <w:tcW w:w="1029" w:type="dxa"/>
            <w:shd w:val="clear" w:color="auto" w:fill="auto"/>
            <w:vAlign w:val="center"/>
          </w:tcPr>
          <w:p w:rsidR="00486F38" w:rsidRPr="00486F38" w:rsidRDefault="00486F38" w:rsidP="00486F38">
            <w:pPr>
              <w:spacing w:line="240" w:lineRule="auto"/>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1024</w:t>
            </w:r>
          </w:p>
        </w:tc>
        <w:tc>
          <w:tcPr>
            <w:tcW w:w="992" w:type="dxa"/>
            <w:shd w:val="clear" w:color="auto" w:fill="auto"/>
            <w:vAlign w:val="center"/>
          </w:tcPr>
          <w:p w:rsidR="00486F38" w:rsidRPr="00486F38" w:rsidRDefault="00486F38" w:rsidP="00486F38">
            <w:pPr>
              <w:spacing w:line="240" w:lineRule="auto"/>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3726</w:t>
            </w:r>
          </w:p>
        </w:tc>
        <w:tc>
          <w:tcPr>
            <w:tcW w:w="992" w:type="dxa"/>
            <w:shd w:val="clear" w:color="auto" w:fill="auto"/>
            <w:vAlign w:val="center"/>
          </w:tcPr>
          <w:p w:rsidR="00486F38" w:rsidRPr="00486F38" w:rsidRDefault="00486F38" w:rsidP="00486F38">
            <w:pPr>
              <w:spacing w:line="240" w:lineRule="auto"/>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4</w:t>
            </w:r>
          </w:p>
        </w:tc>
        <w:tc>
          <w:tcPr>
            <w:tcW w:w="992" w:type="dxa"/>
            <w:vAlign w:val="center"/>
          </w:tcPr>
          <w:p w:rsidR="00486F38" w:rsidRPr="00486F38" w:rsidRDefault="00486F38" w:rsidP="00486F38">
            <w:pPr>
              <w:spacing w:line="240" w:lineRule="auto"/>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0</w:t>
            </w:r>
          </w:p>
        </w:tc>
        <w:tc>
          <w:tcPr>
            <w:tcW w:w="709" w:type="dxa"/>
            <w:vAlign w:val="center"/>
          </w:tcPr>
          <w:p w:rsidR="00486F38" w:rsidRPr="00486F38" w:rsidRDefault="00486F38" w:rsidP="00486F38">
            <w:pPr>
              <w:spacing w:line="240" w:lineRule="auto"/>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0</w:t>
            </w:r>
          </w:p>
        </w:tc>
        <w:tc>
          <w:tcPr>
            <w:tcW w:w="709" w:type="dxa"/>
            <w:vAlign w:val="center"/>
          </w:tcPr>
          <w:p w:rsidR="00486F38" w:rsidRPr="00486F38" w:rsidRDefault="00486F38" w:rsidP="00486F38">
            <w:pPr>
              <w:spacing w:line="240" w:lineRule="auto"/>
              <w:jc w:val="center"/>
              <w:rPr>
                <w:rFonts w:ascii="Times New Roman" w:eastAsia="Times New Roman" w:hAnsi="Times New Roman" w:cs="Times New Roman"/>
                <w:sz w:val="20"/>
                <w:szCs w:val="20"/>
                <w:lang w:eastAsia="ru-RU"/>
              </w:rPr>
            </w:pPr>
            <w:r w:rsidRPr="00486F38">
              <w:rPr>
                <w:rFonts w:ascii="Times New Roman" w:eastAsia="Times New Roman" w:hAnsi="Times New Roman" w:cs="Times New Roman"/>
                <w:sz w:val="20"/>
                <w:szCs w:val="20"/>
                <w:lang w:eastAsia="ru-RU"/>
              </w:rPr>
              <w:t>0</w:t>
            </w:r>
          </w:p>
        </w:tc>
      </w:tr>
    </w:tbl>
    <w:p w:rsidR="00486F38" w:rsidRPr="00486F38" w:rsidRDefault="00486F38" w:rsidP="00486F38">
      <w:pPr>
        <w:spacing w:line="240" w:lineRule="auto"/>
        <w:ind w:firstLine="709"/>
        <w:jc w:val="both"/>
        <w:rPr>
          <w:rFonts w:ascii="Times New Roman" w:hAnsi="Times New Roman" w:cs="Times New Roman"/>
          <w:sz w:val="24"/>
          <w:szCs w:val="24"/>
        </w:rPr>
      </w:pPr>
      <w:r w:rsidRPr="00486F38">
        <w:rPr>
          <w:rFonts w:ascii="Times New Roman" w:hAnsi="Times New Roman" w:cs="Times New Roman"/>
          <w:sz w:val="24"/>
          <w:szCs w:val="24"/>
        </w:rPr>
        <w:t>На поднадзорных предприятиях Самарской области в отчетном периоде проведено 2859 всех видов обследований по вопросам энергосбережения и энергетической эффективности и организации безопасной эксплуатации энергоустановок, в том числе, согласно утвержденному плану 229 плановых проверки. Количество проведенных обследований по сравнению с</w:t>
      </w:r>
      <w:r>
        <w:rPr>
          <w:rFonts w:ascii="Times New Roman" w:hAnsi="Times New Roman" w:cs="Times New Roman"/>
          <w:sz w:val="24"/>
          <w:szCs w:val="24"/>
        </w:rPr>
        <w:t xml:space="preserve"> 2015 годом увеличилось на 2 %.</w:t>
      </w:r>
    </w:p>
    <w:p w:rsidR="00486F38" w:rsidRPr="00486F38" w:rsidRDefault="00486F38" w:rsidP="00486F38">
      <w:pPr>
        <w:spacing w:line="240" w:lineRule="auto"/>
        <w:ind w:firstLine="709"/>
        <w:jc w:val="both"/>
        <w:rPr>
          <w:rFonts w:ascii="Times New Roman" w:hAnsi="Times New Roman" w:cs="Times New Roman"/>
          <w:sz w:val="24"/>
          <w:szCs w:val="24"/>
        </w:rPr>
      </w:pPr>
      <w:r w:rsidRPr="00486F38">
        <w:rPr>
          <w:rFonts w:ascii="Times New Roman" w:hAnsi="Times New Roman" w:cs="Times New Roman"/>
          <w:sz w:val="24"/>
          <w:szCs w:val="24"/>
        </w:rPr>
        <w:t>По всем видам обследований выявлено 15473 нарушений Норм и Правил безопасной эксплуатации энергоустановок, в 2015г. – 12690 (+22%)</w:t>
      </w:r>
    </w:p>
    <w:p w:rsidR="00486F38" w:rsidRPr="00486F38" w:rsidRDefault="00486F38" w:rsidP="00486F38">
      <w:pPr>
        <w:spacing w:line="240" w:lineRule="auto"/>
        <w:ind w:firstLine="709"/>
        <w:jc w:val="both"/>
        <w:rPr>
          <w:rFonts w:ascii="Times New Roman" w:hAnsi="Times New Roman" w:cs="Times New Roman"/>
          <w:sz w:val="24"/>
          <w:szCs w:val="24"/>
        </w:rPr>
      </w:pPr>
      <w:r w:rsidRPr="00486F38">
        <w:rPr>
          <w:rFonts w:ascii="Times New Roman" w:hAnsi="Times New Roman" w:cs="Times New Roman"/>
          <w:sz w:val="24"/>
          <w:szCs w:val="24"/>
        </w:rPr>
        <w:t>За 12 месяцев 2016 года по сравнению с 12 месяцами 2015 года на 3,9% увеличилось количество административных наказаний, наложенных по итогам проверок.</w:t>
      </w:r>
    </w:p>
    <w:p w:rsidR="00486F38" w:rsidRPr="00486F38" w:rsidRDefault="00486F38" w:rsidP="00486F38">
      <w:pPr>
        <w:spacing w:line="240" w:lineRule="auto"/>
        <w:ind w:firstLine="709"/>
        <w:jc w:val="both"/>
        <w:rPr>
          <w:rFonts w:ascii="Times New Roman" w:hAnsi="Times New Roman" w:cs="Times New Roman"/>
          <w:sz w:val="24"/>
          <w:szCs w:val="24"/>
        </w:rPr>
      </w:pPr>
      <w:r w:rsidRPr="00486F38">
        <w:rPr>
          <w:rFonts w:ascii="Times New Roman" w:hAnsi="Times New Roman" w:cs="Times New Roman"/>
          <w:sz w:val="24"/>
          <w:szCs w:val="24"/>
        </w:rPr>
        <w:lastRenderedPageBreak/>
        <w:t>Анализ представленных отчётов о выполнении предписаний и материалов обследований говорит о том, что выполняется большая часть выданных предписаний. В случае невыполнения предписаний в установленные сроки, виновные привлекаются к ответстве</w:t>
      </w:r>
      <w:r>
        <w:rPr>
          <w:rFonts w:ascii="Times New Roman" w:hAnsi="Times New Roman" w:cs="Times New Roman"/>
          <w:sz w:val="24"/>
          <w:szCs w:val="24"/>
        </w:rPr>
        <w:t>нности по ст. 19.5 ч.1 КоАП РФ.</w:t>
      </w:r>
    </w:p>
    <w:p w:rsidR="00486F38" w:rsidRPr="00486F38" w:rsidRDefault="00486F38" w:rsidP="00486F38">
      <w:pPr>
        <w:spacing w:line="240" w:lineRule="auto"/>
        <w:ind w:firstLine="709"/>
        <w:jc w:val="both"/>
        <w:rPr>
          <w:rFonts w:ascii="Times New Roman" w:hAnsi="Times New Roman" w:cs="Times New Roman"/>
          <w:sz w:val="24"/>
          <w:szCs w:val="24"/>
        </w:rPr>
      </w:pPr>
      <w:r w:rsidRPr="00486F38">
        <w:rPr>
          <w:rFonts w:ascii="Times New Roman" w:hAnsi="Times New Roman" w:cs="Times New Roman"/>
          <w:sz w:val="24"/>
          <w:szCs w:val="24"/>
        </w:rPr>
        <w:t>При проведении всех видов проверок в обязательном порядке инспекторским составом контролируется наличие, и своевременность проверок знаний правил, обучения, инструктажей и допуска к самостоятельной работе персонала организаций.</w:t>
      </w:r>
    </w:p>
    <w:p w:rsidR="00486F38" w:rsidRPr="00486F38" w:rsidRDefault="00486F38" w:rsidP="00486F38">
      <w:pPr>
        <w:spacing w:line="240" w:lineRule="auto"/>
        <w:ind w:firstLine="709"/>
        <w:jc w:val="both"/>
        <w:rPr>
          <w:rFonts w:ascii="Times New Roman" w:hAnsi="Times New Roman" w:cs="Times New Roman"/>
          <w:sz w:val="24"/>
          <w:szCs w:val="24"/>
        </w:rPr>
      </w:pPr>
      <w:r w:rsidRPr="00486F38">
        <w:rPr>
          <w:rFonts w:ascii="Times New Roman" w:hAnsi="Times New Roman" w:cs="Times New Roman"/>
          <w:sz w:val="24"/>
          <w:szCs w:val="24"/>
        </w:rPr>
        <w:t>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осуществляется ведение реестра по согласованию границ охранной зоны заявленных объектов электросетевого хозяйства на территории Самарской области.</w:t>
      </w:r>
    </w:p>
    <w:p w:rsidR="00486F38" w:rsidRPr="00486F38" w:rsidRDefault="00486F38" w:rsidP="00486F38">
      <w:pPr>
        <w:spacing w:line="240" w:lineRule="auto"/>
        <w:jc w:val="both"/>
        <w:rPr>
          <w:rFonts w:ascii="Times New Roman" w:hAnsi="Times New Roman" w:cs="Times New Roman"/>
          <w:sz w:val="24"/>
          <w:szCs w:val="24"/>
        </w:rPr>
      </w:pPr>
      <w:r w:rsidRPr="00486F38">
        <w:rPr>
          <w:rFonts w:ascii="Times New Roman" w:hAnsi="Times New Roman" w:cs="Times New Roman"/>
          <w:sz w:val="24"/>
          <w:szCs w:val="24"/>
        </w:rPr>
        <w:t>По состоянию на 25.12.2016 года:</w:t>
      </w:r>
    </w:p>
    <w:p w:rsidR="00486F38" w:rsidRPr="00486F38" w:rsidRDefault="00486F38" w:rsidP="00486F38">
      <w:pPr>
        <w:spacing w:line="240" w:lineRule="auto"/>
        <w:ind w:firstLine="709"/>
        <w:jc w:val="both"/>
        <w:rPr>
          <w:rFonts w:ascii="Times New Roman" w:hAnsi="Times New Roman" w:cs="Times New Roman"/>
          <w:sz w:val="24"/>
          <w:szCs w:val="24"/>
        </w:rPr>
      </w:pPr>
      <w:r w:rsidRPr="00486F38">
        <w:rPr>
          <w:rFonts w:ascii="Times New Roman" w:hAnsi="Times New Roman" w:cs="Times New Roman"/>
          <w:sz w:val="24"/>
          <w:szCs w:val="24"/>
        </w:rPr>
        <w:t>За отчетный период в Управление поступило 6 заявлений о согласовании границ охранных зон. Отказано в согласовании - 5 (по причине не полного пакета представленных д</w:t>
      </w:r>
      <w:r>
        <w:rPr>
          <w:rFonts w:ascii="Times New Roman" w:hAnsi="Times New Roman" w:cs="Times New Roman"/>
          <w:sz w:val="24"/>
          <w:szCs w:val="24"/>
        </w:rPr>
        <w:t>окументов), согласовано – 1 шт.</w:t>
      </w:r>
    </w:p>
    <w:p w:rsidR="00486F38" w:rsidRPr="00486F38" w:rsidRDefault="00486F38" w:rsidP="00486F38">
      <w:pPr>
        <w:spacing w:line="240" w:lineRule="auto"/>
        <w:ind w:firstLine="709"/>
        <w:jc w:val="both"/>
        <w:rPr>
          <w:rFonts w:ascii="Times New Roman" w:hAnsi="Times New Roman" w:cs="Times New Roman"/>
          <w:sz w:val="24"/>
          <w:szCs w:val="24"/>
        </w:rPr>
      </w:pPr>
      <w:r w:rsidRPr="00486F38">
        <w:rPr>
          <w:rFonts w:ascii="Times New Roman" w:hAnsi="Times New Roman" w:cs="Times New Roman"/>
          <w:sz w:val="24"/>
          <w:szCs w:val="24"/>
        </w:rPr>
        <w:t>Инспекторы Управления принимают участие в работе комиссий филиалов ПАО «ФСК ЕЭС» МЭС Волги Самарское ПМЭС, ПАО «Т плюс», ПАО «МРСК Волги» - «Самарские распределительные сети», ПАО «РусГидро» - «Жигулевская ГЭС» по техническому освидетельствованию электрооборудования с истекшим сроком эксплуатации.</w:t>
      </w:r>
    </w:p>
    <w:p w:rsidR="00486F38" w:rsidRPr="00486F38" w:rsidRDefault="00486F38" w:rsidP="00486F38">
      <w:pPr>
        <w:spacing w:line="240" w:lineRule="auto"/>
        <w:ind w:firstLine="709"/>
        <w:jc w:val="both"/>
        <w:rPr>
          <w:rFonts w:ascii="Times New Roman" w:hAnsi="Times New Roman" w:cs="Times New Roman"/>
          <w:sz w:val="24"/>
          <w:szCs w:val="24"/>
        </w:rPr>
      </w:pPr>
      <w:r w:rsidRPr="00486F38">
        <w:rPr>
          <w:rFonts w:ascii="Times New Roman" w:hAnsi="Times New Roman" w:cs="Times New Roman"/>
          <w:sz w:val="24"/>
          <w:szCs w:val="24"/>
        </w:rPr>
        <w:t xml:space="preserve">Техническое освидетельствование оборудования сетевых и генерирующих организаций, проведенное комиссиями предприятий с участием представителей Средне-Поволжского управления Ростехнадзора, показало, что основное оборудование электросетевых компаний (трансформаторы, </w:t>
      </w:r>
      <w:proofErr w:type="gramStart"/>
      <w:r w:rsidRPr="00486F38">
        <w:rPr>
          <w:rFonts w:ascii="Times New Roman" w:hAnsi="Times New Roman" w:cs="Times New Roman"/>
          <w:sz w:val="24"/>
          <w:szCs w:val="24"/>
        </w:rPr>
        <w:t>ВЛ</w:t>
      </w:r>
      <w:proofErr w:type="gramEnd"/>
      <w:r w:rsidRPr="00486F38">
        <w:rPr>
          <w:rFonts w:ascii="Times New Roman" w:hAnsi="Times New Roman" w:cs="Times New Roman"/>
          <w:sz w:val="24"/>
          <w:szCs w:val="24"/>
        </w:rPr>
        <w:t>,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выбытие. Таким образом, темпы износа основных фондов не компенсируются вводом нового оборудования.</w:t>
      </w:r>
    </w:p>
    <w:p w:rsidR="00486F38" w:rsidRPr="00486F38" w:rsidRDefault="00486F38" w:rsidP="00486F38">
      <w:pPr>
        <w:spacing w:line="240" w:lineRule="auto"/>
        <w:ind w:firstLine="709"/>
        <w:jc w:val="both"/>
        <w:rPr>
          <w:rFonts w:ascii="Times New Roman" w:hAnsi="Times New Roman" w:cs="Times New Roman"/>
          <w:sz w:val="24"/>
          <w:szCs w:val="24"/>
        </w:rPr>
      </w:pPr>
      <w:r w:rsidRPr="00486F38">
        <w:rPr>
          <w:rFonts w:ascii="Times New Roman" w:hAnsi="Times New Roman" w:cs="Times New Roman"/>
          <w:sz w:val="24"/>
          <w:szCs w:val="24"/>
        </w:rPr>
        <w:t>За 12 месяцев 2016г. допущено в эксплуатацию 476 новых и реконструированных энергоустановки, за 12 месяцев 2015г. было допущено в эксплуатацию 477 энергоустановок. В соответствии с письмом заместителя руководителя Службы Радионовой С.Г. № 00-02-05/427 от 18.02.2011г. «О повышении эффективности контроля и надзора за энергоустановками потребителей» сведения о заявках потребителей электрической и тепловой энергии на получение допуска энергоустановок в эксплуатацию мощностью более 1МВт и 2 Гкал/</w:t>
      </w:r>
      <w:proofErr w:type="gramStart"/>
      <w:r w:rsidRPr="00486F38">
        <w:rPr>
          <w:rFonts w:ascii="Times New Roman" w:hAnsi="Times New Roman" w:cs="Times New Roman"/>
          <w:sz w:val="24"/>
          <w:szCs w:val="24"/>
        </w:rPr>
        <w:t>ч</w:t>
      </w:r>
      <w:proofErr w:type="gramEnd"/>
      <w:r w:rsidRPr="00486F38">
        <w:rPr>
          <w:rFonts w:ascii="Times New Roman" w:hAnsi="Times New Roman" w:cs="Times New Roman"/>
          <w:sz w:val="24"/>
          <w:szCs w:val="24"/>
        </w:rPr>
        <w:t xml:space="preserve"> ежене</w:t>
      </w:r>
      <w:r>
        <w:rPr>
          <w:rFonts w:ascii="Times New Roman" w:hAnsi="Times New Roman" w:cs="Times New Roman"/>
          <w:sz w:val="24"/>
          <w:szCs w:val="24"/>
        </w:rPr>
        <w:t>дельно направляются в УГЭН.</w:t>
      </w:r>
    </w:p>
    <w:p w:rsidR="00486F38" w:rsidRPr="00486F38" w:rsidRDefault="00486F38" w:rsidP="00486F38">
      <w:pPr>
        <w:spacing w:line="240" w:lineRule="auto"/>
        <w:ind w:firstLine="709"/>
        <w:jc w:val="both"/>
        <w:rPr>
          <w:rFonts w:ascii="Times New Roman" w:hAnsi="Times New Roman" w:cs="Times New Roman"/>
          <w:sz w:val="24"/>
          <w:szCs w:val="24"/>
        </w:rPr>
      </w:pPr>
      <w:proofErr w:type="gramStart"/>
      <w:r w:rsidRPr="00486F38">
        <w:rPr>
          <w:rFonts w:ascii="Times New Roman" w:hAnsi="Times New Roman" w:cs="Times New Roman"/>
          <w:sz w:val="24"/>
          <w:szCs w:val="24"/>
        </w:rPr>
        <w:t>Во исполнение письма Федеральной службы по экологическому, технологическому и атомному надзору от 26.12.2013г. № 00-03-06/1957, пункта 3 поручения Заместителя Председателя Правительства Российской Федерации И.И. Сечина от 11 января 2011 г. № ИС-П9-1пр ежеквартально Управление направляет в Управление государственного энергетического надзора информацию о ходе мониторинга состояния просек воздушных линий электропередачи поднадзорных электросетевых организаций.</w:t>
      </w:r>
      <w:proofErr w:type="gramEnd"/>
    </w:p>
    <w:p w:rsidR="00486F38" w:rsidRPr="00486F38" w:rsidRDefault="00486F38" w:rsidP="00486F38">
      <w:pPr>
        <w:spacing w:line="240" w:lineRule="auto"/>
        <w:ind w:firstLine="709"/>
        <w:jc w:val="both"/>
        <w:rPr>
          <w:rFonts w:ascii="Times New Roman" w:hAnsi="Times New Roman" w:cs="Times New Roman"/>
          <w:sz w:val="24"/>
          <w:szCs w:val="24"/>
        </w:rPr>
      </w:pPr>
      <w:r w:rsidRPr="00486F38">
        <w:rPr>
          <w:rFonts w:ascii="Times New Roman" w:hAnsi="Times New Roman" w:cs="Times New Roman"/>
          <w:sz w:val="24"/>
          <w:szCs w:val="24"/>
        </w:rPr>
        <w:t>По Филиалу ПАО «ФСК ЕЭС» МЭС Волги: расширение просек - выполнено на отчетный период с начала года 100% от годового плана.</w:t>
      </w:r>
    </w:p>
    <w:p w:rsidR="00486F38" w:rsidRPr="00486F38" w:rsidRDefault="00486F38" w:rsidP="00486F38">
      <w:pPr>
        <w:spacing w:line="240" w:lineRule="auto"/>
        <w:ind w:firstLine="709"/>
        <w:jc w:val="both"/>
        <w:rPr>
          <w:rFonts w:ascii="Times New Roman" w:hAnsi="Times New Roman" w:cs="Times New Roman"/>
          <w:sz w:val="24"/>
          <w:szCs w:val="24"/>
        </w:rPr>
      </w:pPr>
      <w:r w:rsidRPr="00486F38">
        <w:rPr>
          <w:rFonts w:ascii="Times New Roman" w:hAnsi="Times New Roman" w:cs="Times New Roman"/>
          <w:sz w:val="24"/>
          <w:szCs w:val="24"/>
        </w:rPr>
        <w:t>Расчистка просек - выполнено на отчетный период с начала года 100% от годового плана.</w:t>
      </w:r>
    </w:p>
    <w:p w:rsidR="00486F38" w:rsidRPr="00486F38" w:rsidRDefault="00486F38" w:rsidP="00486F38">
      <w:pPr>
        <w:spacing w:line="240" w:lineRule="auto"/>
        <w:ind w:firstLine="709"/>
        <w:jc w:val="both"/>
        <w:rPr>
          <w:rFonts w:ascii="Times New Roman" w:hAnsi="Times New Roman" w:cs="Times New Roman"/>
          <w:sz w:val="24"/>
          <w:szCs w:val="24"/>
        </w:rPr>
      </w:pPr>
      <w:r w:rsidRPr="00486F38">
        <w:rPr>
          <w:rFonts w:ascii="Times New Roman" w:hAnsi="Times New Roman" w:cs="Times New Roman"/>
          <w:sz w:val="24"/>
          <w:szCs w:val="24"/>
        </w:rPr>
        <w:lastRenderedPageBreak/>
        <w:t>По Филиалу ПАО «МРСК Волги</w:t>
      </w:r>
      <w:proofErr w:type="gramStart"/>
      <w:r w:rsidRPr="00486F38">
        <w:rPr>
          <w:rFonts w:ascii="Times New Roman" w:hAnsi="Times New Roman" w:cs="Times New Roman"/>
          <w:sz w:val="24"/>
          <w:szCs w:val="24"/>
        </w:rPr>
        <w:t>»-</w:t>
      </w:r>
      <w:proofErr w:type="gramEnd"/>
      <w:r w:rsidRPr="00486F38">
        <w:rPr>
          <w:rFonts w:ascii="Times New Roman" w:hAnsi="Times New Roman" w:cs="Times New Roman"/>
          <w:sz w:val="24"/>
          <w:szCs w:val="24"/>
        </w:rPr>
        <w:t>«Самарские распределительные сети»: расширение просек - выполнено на отчетный период с начала года от годового плана – 100%.</w:t>
      </w:r>
    </w:p>
    <w:p w:rsidR="00486F38" w:rsidRPr="00486F38" w:rsidRDefault="00486F38" w:rsidP="00486F38">
      <w:pPr>
        <w:spacing w:line="240" w:lineRule="auto"/>
        <w:ind w:firstLine="709"/>
        <w:jc w:val="both"/>
        <w:rPr>
          <w:rFonts w:ascii="Times New Roman" w:hAnsi="Times New Roman" w:cs="Times New Roman"/>
          <w:sz w:val="24"/>
          <w:szCs w:val="24"/>
        </w:rPr>
      </w:pPr>
      <w:r w:rsidRPr="00486F38">
        <w:rPr>
          <w:rFonts w:ascii="Times New Roman" w:hAnsi="Times New Roman" w:cs="Times New Roman"/>
          <w:sz w:val="24"/>
          <w:szCs w:val="24"/>
        </w:rPr>
        <w:t>Расчистка просек - выполнено на отчетный период с начала года от годового плана – 100%.</w:t>
      </w:r>
    </w:p>
    <w:p w:rsidR="00486F38" w:rsidRPr="00486F38" w:rsidRDefault="00486F38" w:rsidP="00486F38">
      <w:pPr>
        <w:spacing w:line="240" w:lineRule="auto"/>
        <w:ind w:firstLine="709"/>
        <w:jc w:val="both"/>
        <w:rPr>
          <w:rFonts w:ascii="Times New Roman" w:hAnsi="Times New Roman" w:cs="Times New Roman"/>
          <w:sz w:val="24"/>
          <w:szCs w:val="24"/>
        </w:rPr>
      </w:pPr>
      <w:proofErr w:type="gramStart"/>
      <w:r w:rsidRPr="00486F38">
        <w:rPr>
          <w:rFonts w:ascii="Times New Roman" w:hAnsi="Times New Roman" w:cs="Times New Roman"/>
          <w:sz w:val="24"/>
          <w:szCs w:val="24"/>
        </w:rPr>
        <w:t>Во исполнение приказа Федеральной службы по экологическому, технологическому и атомному надзору от 28.11.2012 № 692 «Об организации информационного обеспечения деятельности Комиссии при Президенте Российской Федерации по вопросам стратегии развития топливно-энергетического комплекса и экологической безопасности» Управление ежемесячно направляет информацию в соответствии с п.п. 4, 4.3, 4.4, 4.6, 4.8 Порядка информационного обеспечения деятельности Комиссии при Президенте Российской Федерации по вопросам стратегии развития</w:t>
      </w:r>
      <w:proofErr w:type="gramEnd"/>
      <w:r w:rsidRPr="00486F38">
        <w:rPr>
          <w:rFonts w:ascii="Times New Roman" w:hAnsi="Times New Roman" w:cs="Times New Roman"/>
          <w:sz w:val="24"/>
          <w:szCs w:val="24"/>
        </w:rPr>
        <w:t xml:space="preserve"> топливно-энергетического комплекса и экологической безопасности.</w:t>
      </w:r>
    </w:p>
    <w:p w:rsidR="00486F38" w:rsidRPr="00486F38" w:rsidRDefault="00486F38" w:rsidP="00486F38">
      <w:pPr>
        <w:spacing w:line="240" w:lineRule="auto"/>
        <w:ind w:firstLine="709"/>
        <w:jc w:val="both"/>
        <w:rPr>
          <w:rFonts w:ascii="Times New Roman" w:hAnsi="Times New Roman" w:cs="Times New Roman"/>
          <w:sz w:val="24"/>
          <w:szCs w:val="24"/>
        </w:rPr>
      </w:pPr>
      <w:r w:rsidRPr="00486F38">
        <w:rPr>
          <w:rFonts w:ascii="Times New Roman" w:hAnsi="Times New Roman" w:cs="Times New Roman"/>
          <w:sz w:val="24"/>
          <w:szCs w:val="24"/>
        </w:rPr>
        <w:t>Во исполнение приказа Ростехнадзора от 18.04.2013 № 162 (в редакции от 28.05.2013) «О внедрении в промышленную эксплуатацию подсистемы «Реестр поднадзорных объектов «Комплексной системы информатизации Федеральной службы по экологическому, технологическому и атомному надзору» (далее – КСИ) в соответствии с Планом – графиком внедре</w:t>
      </w:r>
      <w:r>
        <w:rPr>
          <w:rFonts w:ascii="Times New Roman" w:hAnsi="Times New Roman" w:cs="Times New Roman"/>
          <w:sz w:val="24"/>
          <w:szCs w:val="24"/>
        </w:rPr>
        <w:t xml:space="preserve">на в промышленную эксплуатацию </w:t>
      </w:r>
      <w:r w:rsidRPr="00486F38">
        <w:rPr>
          <w:rFonts w:ascii="Times New Roman" w:hAnsi="Times New Roman" w:cs="Times New Roman"/>
          <w:sz w:val="24"/>
          <w:szCs w:val="24"/>
        </w:rPr>
        <w:t xml:space="preserve">Подсистема КСИ. </w:t>
      </w:r>
    </w:p>
    <w:p w:rsidR="00486F38" w:rsidRPr="00A86B43" w:rsidRDefault="00486F38" w:rsidP="00486F38">
      <w:pPr>
        <w:spacing w:line="240" w:lineRule="auto"/>
        <w:jc w:val="center"/>
        <w:rPr>
          <w:rFonts w:ascii="Times New Roman" w:hAnsi="Times New Roman" w:cs="Times New Roman"/>
          <w:i/>
          <w:sz w:val="24"/>
          <w:szCs w:val="24"/>
        </w:rPr>
      </w:pPr>
      <w:r w:rsidRPr="00A86B43">
        <w:rPr>
          <w:rFonts w:ascii="Times New Roman" w:hAnsi="Times New Roman" w:cs="Times New Roman"/>
          <w:i/>
          <w:sz w:val="24"/>
          <w:szCs w:val="24"/>
        </w:rPr>
        <w:t>Ульяновская область</w:t>
      </w:r>
    </w:p>
    <w:p w:rsidR="00C53DFF" w:rsidRDefault="00486F38" w:rsidP="00A86B43">
      <w:pPr>
        <w:spacing w:after="0" w:line="240" w:lineRule="auto"/>
        <w:rPr>
          <w:rFonts w:ascii="Times New Roman" w:hAnsi="Times New Roman" w:cs="Times New Roman"/>
          <w:sz w:val="24"/>
          <w:szCs w:val="24"/>
        </w:rPr>
      </w:pPr>
      <w:proofErr w:type="gramStart"/>
      <w:r w:rsidRPr="00486F38">
        <w:rPr>
          <w:rFonts w:ascii="Times New Roman" w:hAnsi="Times New Roman" w:cs="Times New Roman"/>
          <w:sz w:val="24"/>
          <w:szCs w:val="24"/>
        </w:rPr>
        <w:t>Сравнение основных показателей надзорной деятельности за 12 месяцев 2015 и 2016 годов приведены в таблице:</w:t>
      </w:r>
      <w:proofErr w:type="gramEnd"/>
    </w:p>
    <w:tbl>
      <w:tblPr>
        <w:tblpPr w:leftFromText="180" w:rightFromText="180" w:vertAnchor="text" w:horzAnchor="margin" w:tblpY="22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886"/>
        <w:gridCol w:w="1313"/>
        <w:gridCol w:w="709"/>
        <w:gridCol w:w="992"/>
        <w:gridCol w:w="1418"/>
        <w:gridCol w:w="708"/>
        <w:gridCol w:w="1134"/>
        <w:gridCol w:w="851"/>
        <w:gridCol w:w="567"/>
        <w:gridCol w:w="567"/>
      </w:tblGrid>
      <w:tr w:rsidR="002D64A7" w:rsidRPr="002D64A7" w:rsidTr="00A86B43">
        <w:trPr>
          <w:cantSplit/>
          <w:trHeight w:val="2265"/>
        </w:trPr>
        <w:tc>
          <w:tcPr>
            <w:tcW w:w="886"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Отчетный период</w:t>
            </w:r>
          </w:p>
        </w:tc>
        <w:tc>
          <w:tcPr>
            <w:tcW w:w="886" w:type="dxa"/>
            <w:textDirection w:val="btLr"/>
          </w:tcPr>
          <w:p w:rsidR="002D64A7" w:rsidRPr="002D64A7" w:rsidRDefault="002D64A7" w:rsidP="002D64A7">
            <w:pPr>
              <w:spacing w:line="240" w:lineRule="auto"/>
              <w:ind w:left="113" w:right="113"/>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Число проведенных обследований</w:t>
            </w:r>
          </w:p>
        </w:tc>
        <w:tc>
          <w:tcPr>
            <w:tcW w:w="1313" w:type="dxa"/>
            <w:textDirection w:val="btLr"/>
          </w:tcPr>
          <w:p w:rsidR="002D64A7" w:rsidRPr="002D64A7" w:rsidRDefault="002D64A7" w:rsidP="002D64A7">
            <w:pPr>
              <w:spacing w:line="240" w:lineRule="auto"/>
              <w:ind w:left="113" w:right="113"/>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 xml:space="preserve">Проведено мероприятий  по </w:t>
            </w:r>
            <w:proofErr w:type="gramStart"/>
            <w:r w:rsidRPr="002D64A7">
              <w:rPr>
                <w:rFonts w:ascii="Times New Roman" w:eastAsia="Times New Roman" w:hAnsi="Times New Roman" w:cs="Times New Roman"/>
                <w:sz w:val="20"/>
                <w:szCs w:val="20"/>
                <w:lang w:eastAsia="ru-RU"/>
              </w:rPr>
              <w:t>контролю за</w:t>
            </w:r>
            <w:proofErr w:type="gramEnd"/>
            <w:r w:rsidRPr="002D64A7">
              <w:rPr>
                <w:rFonts w:ascii="Times New Roman" w:eastAsia="Times New Roman" w:hAnsi="Times New Roman" w:cs="Times New Roman"/>
                <w:sz w:val="20"/>
                <w:szCs w:val="20"/>
                <w:lang w:eastAsia="ru-RU"/>
              </w:rPr>
              <w:t xml:space="preserve">  подготовкой и прохождением ОЗП</w:t>
            </w:r>
          </w:p>
        </w:tc>
        <w:tc>
          <w:tcPr>
            <w:tcW w:w="709" w:type="dxa"/>
            <w:textDirection w:val="btLr"/>
          </w:tcPr>
          <w:p w:rsidR="002D64A7" w:rsidRPr="002D64A7" w:rsidRDefault="002D64A7" w:rsidP="002D64A7">
            <w:pPr>
              <w:spacing w:line="240" w:lineRule="auto"/>
              <w:ind w:left="113" w:right="113"/>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Выявлено нарушений требований НТД</w:t>
            </w:r>
          </w:p>
        </w:tc>
        <w:tc>
          <w:tcPr>
            <w:tcW w:w="992" w:type="dxa"/>
            <w:textDirection w:val="btLr"/>
          </w:tcPr>
          <w:p w:rsidR="002D64A7" w:rsidRPr="002D64A7" w:rsidRDefault="002D64A7" w:rsidP="002D64A7">
            <w:pPr>
              <w:spacing w:line="240" w:lineRule="auto"/>
              <w:ind w:left="113" w:right="113"/>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Допущено в эксплуатацию новых энергоустановок</w:t>
            </w:r>
          </w:p>
        </w:tc>
        <w:tc>
          <w:tcPr>
            <w:tcW w:w="1418" w:type="dxa"/>
            <w:textDirection w:val="btLr"/>
          </w:tcPr>
          <w:p w:rsidR="002D64A7" w:rsidRPr="002D64A7" w:rsidRDefault="002D64A7" w:rsidP="002D64A7">
            <w:pPr>
              <w:spacing w:line="240" w:lineRule="auto"/>
              <w:ind w:left="113" w:right="113"/>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Общее количество административных наказаний, наложенных по итогам  проверок</w:t>
            </w:r>
          </w:p>
        </w:tc>
        <w:tc>
          <w:tcPr>
            <w:tcW w:w="708" w:type="dxa"/>
            <w:textDirection w:val="btLr"/>
          </w:tcPr>
          <w:p w:rsidR="002D64A7" w:rsidRPr="002D64A7" w:rsidRDefault="002D64A7" w:rsidP="002D64A7">
            <w:pPr>
              <w:spacing w:line="240" w:lineRule="auto"/>
              <w:ind w:left="113" w:right="113"/>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Общая сумма взысканных штрафов, тыс. руб.</w:t>
            </w:r>
          </w:p>
        </w:tc>
        <w:tc>
          <w:tcPr>
            <w:tcW w:w="1134" w:type="dxa"/>
            <w:textDirection w:val="btLr"/>
          </w:tcPr>
          <w:p w:rsidR="002D64A7" w:rsidRPr="002D64A7" w:rsidRDefault="002D64A7" w:rsidP="002D64A7">
            <w:pPr>
              <w:spacing w:line="240" w:lineRule="auto"/>
              <w:ind w:left="113" w:right="113"/>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Административное приостановление деятельности организаций</w:t>
            </w:r>
          </w:p>
        </w:tc>
        <w:tc>
          <w:tcPr>
            <w:tcW w:w="851" w:type="dxa"/>
            <w:textDirection w:val="btLr"/>
          </w:tcPr>
          <w:p w:rsidR="002D64A7" w:rsidRPr="002D64A7" w:rsidRDefault="002D64A7" w:rsidP="002D64A7">
            <w:pPr>
              <w:spacing w:line="240" w:lineRule="auto"/>
              <w:ind w:left="113" w:right="113"/>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Передано материалов в правоохранительные органы</w:t>
            </w:r>
          </w:p>
        </w:tc>
        <w:tc>
          <w:tcPr>
            <w:tcW w:w="567" w:type="dxa"/>
            <w:textDirection w:val="btLr"/>
          </w:tcPr>
          <w:p w:rsidR="002D64A7" w:rsidRPr="002D64A7" w:rsidRDefault="002D64A7" w:rsidP="002D64A7">
            <w:pPr>
              <w:spacing w:line="240" w:lineRule="auto"/>
              <w:ind w:left="113" w:right="113"/>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Возбуждено уголовных дел</w:t>
            </w:r>
          </w:p>
        </w:tc>
        <w:tc>
          <w:tcPr>
            <w:tcW w:w="567" w:type="dxa"/>
            <w:textDirection w:val="btLr"/>
          </w:tcPr>
          <w:p w:rsidR="002D64A7" w:rsidRPr="002D64A7" w:rsidRDefault="002D64A7" w:rsidP="002D64A7">
            <w:pPr>
              <w:spacing w:line="240" w:lineRule="auto"/>
              <w:ind w:left="113" w:right="113"/>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Отказано в возбуждении уголовного дела</w:t>
            </w:r>
          </w:p>
        </w:tc>
      </w:tr>
      <w:tr w:rsidR="002D64A7" w:rsidRPr="002D64A7" w:rsidTr="00A86B43">
        <w:trPr>
          <w:cantSplit/>
          <w:trHeight w:val="270"/>
        </w:trPr>
        <w:tc>
          <w:tcPr>
            <w:tcW w:w="10031" w:type="dxa"/>
            <w:gridSpan w:val="11"/>
            <w:shd w:val="clear" w:color="auto" w:fill="auto"/>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b/>
                <w:sz w:val="20"/>
                <w:szCs w:val="20"/>
                <w:lang w:eastAsia="ru-RU"/>
              </w:rPr>
              <w:t>Ульяновская область</w:t>
            </w:r>
          </w:p>
        </w:tc>
      </w:tr>
      <w:tr w:rsidR="002D64A7" w:rsidRPr="002D64A7" w:rsidTr="00A86B43">
        <w:trPr>
          <w:cantSplit/>
          <w:trHeight w:val="532"/>
        </w:trPr>
        <w:tc>
          <w:tcPr>
            <w:tcW w:w="886" w:type="dxa"/>
            <w:shd w:val="clear" w:color="auto" w:fill="auto"/>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12 мес. 2015г.</w:t>
            </w:r>
          </w:p>
        </w:tc>
        <w:tc>
          <w:tcPr>
            <w:tcW w:w="886"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1017</w:t>
            </w:r>
          </w:p>
        </w:tc>
        <w:tc>
          <w:tcPr>
            <w:tcW w:w="1313"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118</w:t>
            </w:r>
          </w:p>
        </w:tc>
        <w:tc>
          <w:tcPr>
            <w:tcW w:w="709"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2348</w:t>
            </w:r>
          </w:p>
        </w:tc>
        <w:tc>
          <w:tcPr>
            <w:tcW w:w="992"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306</w:t>
            </w:r>
          </w:p>
        </w:tc>
        <w:tc>
          <w:tcPr>
            <w:tcW w:w="1418"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206</w:t>
            </w:r>
          </w:p>
        </w:tc>
        <w:tc>
          <w:tcPr>
            <w:tcW w:w="708"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1059</w:t>
            </w:r>
          </w:p>
        </w:tc>
        <w:tc>
          <w:tcPr>
            <w:tcW w:w="1134"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0</w:t>
            </w:r>
          </w:p>
        </w:tc>
        <w:tc>
          <w:tcPr>
            <w:tcW w:w="851"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0</w:t>
            </w:r>
          </w:p>
        </w:tc>
        <w:tc>
          <w:tcPr>
            <w:tcW w:w="567"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0</w:t>
            </w:r>
          </w:p>
        </w:tc>
        <w:tc>
          <w:tcPr>
            <w:tcW w:w="567"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0</w:t>
            </w:r>
          </w:p>
        </w:tc>
      </w:tr>
      <w:tr w:rsidR="002D64A7" w:rsidRPr="002D64A7" w:rsidTr="00A86B43">
        <w:trPr>
          <w:cantSplit/>
          <w:trHeight w:val="560"/>
        </w:trPr>
        <w:tc>
          <w:tcPr>
            <w:tcW w:w="886" w:type="dxa"/>
            <w:shd w:val="clear" w:color="auto" w:fill="auto"/>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12 мес. 2016г.</w:t>
            </w:r>
          </w:p>
        </w:tc>
        <w:tc>
          <w:tcPr>
            <w:tcW w:w="886"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1243</w:t>
            </w:r>
          </w:p>
        </w:tc>
        <w:tc>
          <w:tcPr>
            <w:tcW w:w="1313"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257</w:t>
            </w:r>
          </w:p>
        </w:tc>
        <w:tc>
          <w:tcPr>
            <w:tcW w:w="709"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4128</w:t>
            </w:r>
          </w:p>
        </w:tc>
        <w:tc>
          <w:tcPr>
            <w:tcW w:w="992"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267</w:t>
            </w:r>
          </w:p>
        </w:tc>
        <w:tc>
          <w:tcPr>
            <w:tcW w:w="1418"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397</w:t>
            </w:r>
          </w:p>
        </w:tc>
        <w:tc>
          <w:tcPr>
            <w:tcW w:w="708"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1206</w:t>
            </w:r>
          </w:p>
        </w:tc>
        <w:tc>
          <w:tcPr>
            <w:tcW w:w="1134"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3</w:t>
            </w:r>
          </w:p>
        </w:tc>
        <w:tc>
          <w:tcPr>
            <w:tcW w:w="851"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0</w:t>
            </w:r>
          </w:p>
        </w:tc>
        <w:tc>
          <w:tcPr>
            <w:tcW w:w="567"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0</w:t>
            </w:r>
          </w:p>
        </w:tc>
        <w:tc>
          <w:tcPr>
            <w:tcW w:w="567" w:type="dxa"/>
            <w:vAlign w:val="center"/>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0</w:t>
            </w:r>
          </w:p>
        </w:tc>
      </w:tr>
    </w:tbl>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Всего за 12 месяцев 2016 года Ульяновским отделом по надзору за энергетической безопасностью и ГТС было проведено 1243 проверок, из которых 328 плановых. Проведено 915 внеплановых проверок из них: 264 – по выполнению ранее выданных предписаний, по согласованию охранных зон – 8 объектов электросетевого хозяйства, по осмотру и выдаче разрешений на эксплуатацию электрических и тепловых энергоустановок - 267 и др.</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В ходе обследований было выявлено 4128 нарушений обязательных требований норм и правил, из них 2167 нарушения выявлено в ходе проведения плановых проверок.</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По результатам проведённых проверок и выявленным нарушениям за 12 месяцев 2016 года к административной ответственности привлечены должностные и юридические лица, совершившие административные правонарушения, отнесенные к компетенции органов государственного энергетического надзора Российской Федерации. Инспекторским составом отдела составлено 397 протоколов об административных правонарушениях по ст. 9.11., ч. 1 ст. 19.5, ст. 9.9,  9.8. КоАП РФ.</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lastRenderedPageBreak/>
        <w:t>На основании Федеральных законов, актов Президента Российской Федерации и Правительства Российской Федерации на Федеральную службу по экологическому, технологическому и атомному надзору возложены функции по контролю (надзору) в части исполнения ФЗ-261. За 12 месяцев 2016 года было проведено 308 плановых проверок по соблюдению законодательства в сфере энергосбережения и повышения энергетической эффективности.</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xml:space="preserve">При проведении плановых проверок проверялось исполнение поднадзорными предприятиями Федерального закона в части наличия программ и проведения энергетического обследования, а также оснащение объектов приборами учета используемых энергетических ресурсов. </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Анализ выявленных нарушений показывает, что наиболее характерными причинами, допускаемых при эксплуатации энергоустановок нарушений, являются:</w:t>
      </w:r>
    </w:p>
    <w:p w:rsidR="002D64A7" w:rsidRPr="002D64A7" w:rsidRDefault="002D64A7" w:rsidP="002D64A7">
      <w:pPr>
        <w:pStyle w:val="a3"/>
        <w:numPr>
          <w:ilvl w:val="0"/>
          <w:numId w:val="20"/>
        </w:numPr>
        <w:spacing w:after="0" w:line="240" w:lineRule="auto"/>
        <w:ind w:left="357" w:hanging="357"/>
        <w:jc w:val="both"/>
        <w:rPr>
          <w:rFonts w:ascii="Times New Roman" w:hAnsi="Times New Roman" w:cs="Times New Roman"/>
          <w:sz w:val="24"/>
          <w:szCs w:val="24"/>
        </w:rPr>
      </w:pPr>
      <w:r w:rsidRPr="002D64A7">
        <w:rPr>
          <w:rFonts w:ascii="Times New Roman" w:hAnsi="Times New Roman" w:cs="Times New Roman"/>
          <w:sz w:val="24"/>
          <w:szCs w:val="24"/>
        </w:rPr>
        <w:t>несвоевременный и в неполной мере осуществляемый капитальный ремонт поднадзорных объектов, эксплуатация физически и морально устаревшего оборудования;</w:t>
      </w:r>
    </w:p>
    <w:p w:rsidR="002D64A7" w:rsidRPr="002D64A7" w:rsidRDefault="002D64A7" w:rsidP="002D64A7">
      <w:pPr>
        <w:pStyle w:val="a3"/>
        <w:numPr>
          <w:ilvl w:val="0"/>
          <w:numId w:val="20"/>
        </w:numPr>
        <w:spacing w:after="0" w:line="240" w:lineRule="auto"/>
        <w:ind w:left="357" w:hanging="357"/>
        <w:jc w:val="both"/>
        <w:rPr>
          <w:rFonts w:ascii="Times New Roman" w:hAnsi="Times New Roman" w:cs="Times New Roman"/>
          <w:sz w:val="24"/>
          <w:szCs w:val="24"/>
        </w:rPr>
      </w:pPr>
      <w:r w:rsidRPr="002D64A7">
        <w:rPr>
          <w:rFonts w:ascii="Times New Roman" w:hAnsi="Times New Roman" w:cs="Times New Roman"/>
          <w:sz w:val="24"/>
          <w:szCs w:val="24"/>
        </w:rPr>
        <w:t>несвоевременное и качественное проведение технического обслуживания, планово-предупредительного ремонта, испытаний, модернизации и реконструкции электроустановок и электрооборудования;</w:t>
      </w:r>
    </w:p>
    <w:p w:rsidR="002D64A7" w:rsidRPr="002D64A7" w:rsidRDefault="002D64A7" w:rsidP="002D64A7">
      <w:pPr>
        <w:pStyle w:val="a3"/>
        <w:numPr>
          <w:ilvl w:val="0"/>
          <w:numId w:val="20"/>
        </w:numPr>
        <w:spacing w:after="0" w:line="240" w:lineRule="auto"/>
        <w:ind w:left="357" w:hanging="357"/>
        <w:jc w:val="both"/>
        <w:rPr>
          <w:rFonts w:ascii="Times New Roman" w:hAnsi="Times New Roman" w:cs="Times New Roman"/>
          <w:sz w:val="24"/>
          <w:szCs w:val="24"/>
        </w:rPr>
      </w:pPr>
      <w:r w:rsidRPr="002D64A7">
        <w:rPr>
          <w:rFonts w:ascii="Times New Roman" w:hAnsi="Times New Roman" w:cs="Times New Roman"/>
          <w:sz w:val="24"/>
          <w:szCs w:val="24"/>
        </w:rPr>
        <w:t xml:space="preserve">проведение не в полном объеме необходимых испытаний электрооборудования; </w:t>
      </w:r>
    </w:p>
    <w:p w:rsidR="002D64A7" w:rsidRPr="002D64A7" w:rsidRDefault="002D64A7" w:rsidP="002D64A7">
      <w:pPr>
        <w:pStyle w:val="a3"/>
        <w:numPr>
          <w:ilvl w:val="0"/>
          <w:numId w:val="20"/>
        </w:numPr>
        <w:spacing w:after="0" w:line="240" w:lineRule="auto"/>
        <w:ind w:left="357" w:hanging="357"/>
        <w:jc w:val="both"/>
        <w:rPr>
          <w:rFonts w:ascii="Times New Roman" w:hAnsi="Times New Roman" w:cs="Times New Roman"/>
          <w:sz w:val="24"/>
          <w:szCs w:val="24"/>
        </w:rPr>
      </w:pPr>
      <w:r w:rsidRPr="002D64A7">
        <w:rPr>
          <w:rFonts w:ascii="Times New Roman" w:hAnsi="Times New Roman" w:cs="Times New Roman"/>
          <w:sz w:val="24"/>
          <w:szCs w:val="24"/>
        </w:rPr>
        <w:t xml:space="preserve">неквалифицированный подбор электротехнического персонала, проведение инструктажей по безопасности труда; </w:t>
      </w:r>
    </w:p>
    <w:p w:rsidR="002D64A7" w:rsidRPr="002D64A7" w:rsidRDefault="002D64A7" w:rsidP="002D64A7">
      <w:pPr>
        <w:pStyle w:val="a3"/>
        <w:numPr>
          <w:ilvl w:val="0"/>
          <w:numId w:val="20"/>
        </w:numPr>
        <w:spacing w:after="0" w:line="240" w:lineRule="auto"/>
        <w:ind w:left="357" w:hanging="357"/>
        <w:jc w:val="both"/>
        <w:rPr>
          <w:rFonts w:ascii="Times New Roman" w:hAnsi="Times New Roman" w:cs="Times New Roman"/>
          <w:sz w:val="24"/>
          <w:szCs w:val="24"/>
        </w:rPr>
      </w:pPr>
      <w:r w:rsidRPr="002D64A7">
        <w:rPr>
          <w:rFonts w:ascii="Times New Roman" w:hAnsi="Times New Roman" w:cs="Times New Roman"/>
          <w:sz w:val="24"/>
          <w:szCs w:val="24"/>
        </w:rPr>
        <w:t>низкая производственная дисциплина;</w:t>
      </w:r>
    </w:p>
    <w:p w:rsidR="002D64A7" w:rsidRPr="002D64A7" w:rsidRDefault="002D64A7" w:rsidP="002D64A7">
      <w:pPr>
        <w:pStyle w:val="a3"/>
        <w:numPr>
          <w:ilvl w:val="0"/>
          <w:numId w:val="20"/>
        </w:numPr>
        <w:spacing w:after="0" w:line="240" w:lineRule="auto"/>
        <w:ind w:left="357" w:hanging="357"/>
        <w:jc w:val="both"/>
        <w:rPr>
          <w:rFonts w:ascii="Times New Roman" w:hAnsi="Times New Roman" w:cs="Times New Roman"/>
          <w:sz w:val="24"/>
          <w:szCs w:val="24"/>
        </w:rPr>
      </w:pPr>
      <w:r w:rsidRPr="002D64A7">
        <w:rPr>
          <w:rFonts w:ascii="Times New Roman" w:hAnsi="Times New Roman" w:cs="Times New Roman"/>
          <w:sz w:val="24"/>
          <w:szCs w:val="24"/>
        </w:rPr>
        <w:t xml:space="preserve">недостаточное внимание руководства подконтрольных предприятий и организаций к вопросам электробезопасности (несвоевременное обучение и проведение проверки знаний электротехнического и электротехнологического персонала); </w:t>
      </w:r>
    </w:p>
    <w:p w:rsidR="002D64A7" w:rsidRPr="002D64A7" w:rsidRDefault="002D64A7" w:rsidP="002D64A7">
      <w:pPr>
        <w:pStyle w:val="a3"/>
        <w:numPr>
          <w:ilvl w:val="0"/>
          <w:numId w:val="20"/>
        </w:numPr>
        <w:spacing w:after="0" w:line="240" w:lineRule="auto"/>
        <w:ind w:left="357" w:hanging="357"/>
        <w:jc w:val="both"/>
        <w:rPr>
          <w:rFonts w:ascii="Times New Roman" w:hAnsi="Times New Roman" w:cs="Times New Roman"/>
          <w:sz w:val="24"/>
          <w:szCs w:val="24"/>
        </w:rPr>
      </w:pPr>
      <w:r w:rsidRPr="002D64A7">
        <w:rPr>
          <w:rFonts w:ascii="Times New Roman" w:hAnsi="Times New Roman" w:cs="Times New Roman"/>
          <w:sz w:val="24"/>
          <w:szCs w:val="24"/>
        </w:rPr>
        <w:t>отсутствие в полном объёме необходимой при эксплуатации энергооборудования технической документации;</w:t>
      </w:r>
    </w:p>
    <w:p w:rsidR="002D64A7" w:rsidRPr="002D64A7" w:rsidRDefault="002D64A7" w:rsidP="002D64A7">
      <w:pPr>
        <w:pStyle w:val="a3"/>
        <w:numPr>
          <w:ilvl w:val="0"/>
          <w:numId w:val="20"/>
        </w:numPr>
        <w:spacing w:after="0" w:line="240" w:lineRule="auto"/>
        <w:ind w:left="357" w:hanging="357"/>
        <w:jc w:val="both"/>
        <w:rPr>
          <w:rFonts w:ascii="Times New Roman" w:hAnsi="Times New Roman" w:cs="Times New Roman"/>
          <w:sz w:val="24"/>
          <w:szCs w:val="24"/>
        </w:rPr>
      </w:pPr>
      <w:r w:rsidRPr="002D64A7">
        <w:rPr>
          <w:rFonts w:ascii="Times New Roman" w:hAnsi="Times New Roman" w:cs="Times New Roman"/>
          <w:sz w:val="24"/>
          <w:szCs w:val="24"/>
        </w:rPr>
        <w:t>не проведение в установленные сроки режимно-наладочных работ на тепловых энергоустановках;</w:t>
      </w:r>
    </w:p>
    <w:p w:rsidR="002D64A7" w:rsidRPr="002D64A7" w:rsidRDefault="002D64A7" w:rsidP="002D64A7">
      <w:pPr>
        <w:pStyle w:val="a3"/>
        <w:numPr>
          <w:ilvl w:val="0"/>
          <w:numId w:val="20"/>
        </w:numPr>
        <w:spacing w:after="0" w:line="240" w:lineRule="auto"/>
        <w:ind w:left="357" w:hanging="357"/>
        <w:jc w:val="both"/>
        <w:rPr>
          <w:rFonts w:ascii="Times New Roman" w:hAnsi="Times New Roman" w:cs="Times New Roman"/>
          <w:sz w:val="24"/>
          <w:szCs w:val="24"/>
        </w:rPr>
      </w:pPr>
      <w:r w:rsidRPr="002D64A7">
        <w:rPr>
          <w:rFonts w:ascii="Times New Roman" w:hAnsi="Times New Roman" w:cs="Times New Roman"/>
          <w:sz w:val="24"/>
          <w:szCs w:val="24"/>
        </w:rPr>
        <w:t>несоблюдение требований «Правил техники безопасности при эксплуатации теплопотребляющих установок и тепловых сетей потребителей» в части выполнения необходимых организационных мероприятий, обеспечивающих безопасность работ (не организована работа по нарядам и распоряжениям);</w:t>
      </w:r>
    </w:p>
    <w:p w:rsidR="002D64A7" w:rsidRPr="002D64A7" w:rsidRDefault="002D64A7" w:rsidP="002D64A7">
      <w:pPr>
        <w:pStyle w:val="a3"/>
        <w:numPr>
          <w:ilvl w:val="0"/>
          <w:numId w:val="20"/>
        </w:numPr>
        <w:spacing w:after="0" w:line="240" w:lineRule="auto"/>
        <w:ind w:left="357" w:hanging="357"/>
        <w:jc w:val="both"/>
        <w:rPr>
          <w:rFonts w:ascii="Times New Roman" w:hAnsi="Times New Roman" w:cs="Times New Roman"/>
          <w:sz w:val="24"/>
          <w:szCs w:val="24"/>
        </w:rPr>
      </w:pPr>
      <w:r w:rsidRPr="002D64A7">
        <w:rPr>
          <w:rFonts w:ascii="Times New Roman" w:hAnsi="Times New Roman" w:cs="Times New Roman"/>
          <w:sz w:val="24"/>
          <w:szCs w:val="24"/>
        </w:rPr>
        <w:t>не проведение технического освидетельствования оборудования отработавшего нормативный срок эксплуатации;</w:t>
      </w:r>
    </w:p>
    <w:p w:rsidR="002D64A7" w:rsidRPr="002D64A7" w:rsidRDefault="002D64A7" w:rsidP="002D64A7">
      <w:pPr>
        <w:pStyle w:val="a3"/>
        <w:numPr>
          <w:ilvl w:val="0"/>
          <w:numId w:val="20"/>
        </w:numPr>
        <w:spacing w:line="240" w:lineRule="auto"/>
        <w:ind w:left="357" w:hanging="357"/>
        <w:jc w:val="both"/>
        <w:rPr>
          <w:rFonts w:ascii="Times New Roman" w:hAnsi="Times New Roman" w:cs="Times New Roman"/>
          <w:sz w:val="24"/>
          <w:szCs w:val="24"/>
        </w:rPr>
      </w:pPr>
      <w:r w:rsidRPr="002D64A7">
        <w:rPr>
          <w:rFonts w:ascii="Times New Roman" w:hAnsi="Times New Roman" w:cs="Times New Roman"/>
          <w:sz w:val="24"/>
          <w:szCs w:val="24"/>
        </w:rPr>
        <w:t>нарушение периодичности проведения испытаний и диагностики, тепловых энергоустановок промышленных и энергоснабжающих предприятий.</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В целом состояние безопасности на подконтрольных объектах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база.</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xml:space="preserve">Анализ представленных отчётов о выполнении предписаний и материалов обследований говорит о том, что выполняется порядка 98 % выданных предписаний. В случае невыполнения предписаний в установленные сроки, виновные привлекаются к ответственности по ст. 19.5 ч.1 КоАП РФ. </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xml:space="preserve">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w:t>
      </w:r>
      <w:r w:rsidRPr="002D64A7">
        <w:rPr>
          <w:rFonts w:ascii="Times New Roman" w:hAnsi="Times New Roman" w:cs="Times New Roman"/>
          <w:sz w:val="24"/>
          <w:szCs w:val="24"/>
        </w:rPr>
        <w:lastRenderedPageBreak/>
        <w:t>проводится работа и ведение реестра по согласованию границ охранной зоны заявленных объектов электросетевого хозяйства на территории Ульяновской  области.</w:t>
      </w:r>
    </w:p>
    <w:p w:rsidR="002D64A7" w:rsidRPr="002D64A7" w:rsidRDefault="002D64A7" w:rsidP="002D64A7">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По состоянию на 30.12.2016 года:</w:t>
      </w:r>
    </w:p>
    <w:p w:rsidR="002D64A7" w:rsidRPr="002D64A7" w:rsidRDefault="002D64A7" w:rsidP="002D64A7">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xml:space="preserve">Подано 8 заявлений о согласовании границ охранных зон ЛЭП, из них: </w:t>
      </w:r>
    </w:p>
    <w:p w:rsidR="002D64A7" w:rsidRPr="002D64A7" w:rsidRDefault="002D64A7" w:rsidP="002D64A7">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отказано в согласовании – 8 шт. на основании несоответствия представленных документов требованиям пункта 9 Порядка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утвержденного приказом Ростехнадзора от 17 января 2013 года № 9 в части комплектности и правильности оформления.</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xml:space="preserve">Техническое освидетельствование оборудования сетевых и генерирующих организаций, проводится комиссиями предприятий с участием представителей Средне-Поволжского управления Ростехнадзора. Результаты и анализ тех освидетельствования показал, что основное оборудование электросетевых компаний (трансформаторы, </w:t>
      </w:r>
      <w:proofErr w:type="gramStart"/>
      <w:r w:rsidRPr="002D64A7">
        <w:rPr>
          <w:rFonts w:ascii="Times New Roman" w:hAnsi="Times New Roman" w:cs="Times New Roman"/>
          <w:sz w:val="24"/>
          <w:szCs w:val="24"/>
        </w:rPr>
        <w:t>ВЛ</w:t>
      </w:r>
      <w:proofErr w:type="gramEnd"/>
      <w:r w:rsidRPr="002D64A7">
        <w:rPr>
          <w:rFonts w:ascii="Times New Roman" w:hAnsi="Times New Roman" w:cs="Times New Roman"/>
          <w:sz w:val="24"/>
          <w:szCs w:val="24"/>
        </w:rPr>
        <w:t>,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выбытие. Таким образом, темпы износа основных фондов не компенсируются вводом нового оборудования.</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За 12 месяцев 2016г. допущены в эксплуатацию 267 новых и реконструированных энергоустановок, за 12 месяцев 2015г. были допущены в эксплуатацию 306 энергоустановок. В соответствии с письмом заместителя руководителя Службы Радионовой С.Г. № 00-02-05/427 от 18.02.2011г. «О повышении эффективности контроля и надзора за энергоустановками потребителей» сведения о заявках потребителей электрической и тепловой энергии на получение допуска энергоустановок в эксплуатацию мощностью более 1МВт и 2 Гкал/</w:t>
      </w:r>
      <w:proofErr w:type="gramStart"/>
      <w:r w:rsidRPr="002D64A7">
        <w:rPr>
          <w:rFonts w:ascii="Times New Roman" w:hAnsi="Times New Roman" w:cs="Times New Roman"/>
          <w:sz w:val="24"/>
          <w:szCs w:val="24"/>
        </w:rPr>
        <w:t>ч</w:t>
      </w:r>
      <w:proofErr w:type="gramEnd"/>
      <w:r w:rsidRPr="002D64A7">
        <w:rPr>
          <w:rFonts w:ascii="Times New Roman" w:hAnsi="Times New Roman" w:cs="Times New Roman"/>
          <w:sz w:val="24"/>
          <w:szCs w:val="24"/>
        </w:rPr>
        <w:t xml:space="preserve"> еженедельно направляются в УГЭН.</w:t>
      </w:r>
    </w:p>
    <w:p w:rsid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Организована работа по контролю выполнения работ по расчистке и расширению просек. Информация о расширении и расчистке просек электросетевыми организациями Ульяновской области за 12 месяцев 2016 года представлена в таблице.</w:t>
      </w:r>
    </w:p>
    <w:p w:rsidR="00BF7F6E" w:rsidRDefault="00BF7F6E" w:rsidP="002D64A7">
      <w:pPr>
        <w:spacing w:line="240" w:lineRule="auto"/>
        <w:ind w:firstLine="709"/>
        <w:jc w:val="both"/>
        <w:rPr>
          <w:rFonts w:ascii="Times New Roman" w:hAnsi="Times New Roman" w:cs="Times New Roman"/>
          <w:sz w:val="24"/>
          <w:szCs w:val="24"/>
        </w:rPr>
      </w:pPr>
    </w:p>
    <w:p w:rsidR="00BF7F6E" w:rsidRDefault="00BF7F6E" w:rsidP="002D64A7">
      <w:pPr>
        <w:spacing w:line="240" w:lineRule="auto"/>
        <w:ind w:firstLine="709"/>
        <w:jc w:val="both"/>
        <w:rPr>
          <w:rFonts w:ascii="Times New Roman" w:hAnsi="Times New Roman" w:cs="Times New Roman"/>
          <w:sz w:val="24"/>
          <w:szCs w:val="24"/>
        </w:rPr>
      </w:pPr>
    </w:p>
    <w:p w:rsidR="00BF7F6E" w:rsidRDefault="00BF7F6E" w:rsidP="002D64A7">
      <w:pPr>
        <w:spacing w:line="240" w:lineRule="auto"/>
        <w:ind w:firstLine="709"/>
        <w:jc w:val="both"/>
        <w:rPr>
          <w:rFonts w:ascii="Times New Roman" w:hAnsi="Times New Roman" w:cs="Times New Roman"/>
          <w:sz w:val="24"/>
          <w:szCs w:val="24"/>
        </w:rPr>
      </w:pPr>
    </w:p>
    <w:p w:rsidR="00BF7F6E" w:rsidRPr="002D64A7" w:rsidRDefault="00BF7F6E" w:rsidP="002D64A7">
      <w:pPr>
        <w:spacing w:line="240" w:lineRule="auto"/>
        <w:ind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8"/>
        <w:gridCol w:w="1777"/>
        <w:gridCol w:w="1020"/>
        <w:gridCol w:w="880"/>
        <w:gridCol w:w="1089"/>
        <w:gridCol w:w="1089"/>
        <w:gridCol w:w="925"/>
        <w:gridCol w:w="880"/>
        <w:gridCol w:w="1089"/>
        <w:gridCol w:w="1089"/>
      </w:tblGrid>
      <w:tr w:rsidR="002D64A7" w:rsidRPr="002D64A7" w:rsidTr="002D64A7">
        <w:tc>
          <w:tcPr>
            <w:tcW w:w="458" w:type="dxa"/>
            <w:vMerge w:val="restart"/>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 xml:space="preserve">№ </w:t>
            </w:r>
            <w:proofErr w:type="gramStart"/>
            <w:r w:rsidRPr="002D64A7">
              <w:rPr>
                <w:rFonts w:ascii="Times New Roman" w:eastAsia="Times New Roman" w:hAnsi="Times New Roman" w:cs="Times New Roman"/>
                <w:sz w:val="20"/>
                <w:szCs w:val="20"/>
                <w:lang w:eastAsia="ru-RU"/>
              </w:rPr>
              <w:t>п</w:t>
            </w:r>
            <w:proofErr w:type="gramEnd"/>
            <w:r w:rsidRPr="002D64A7">
              <w:rPr>
                <w:rFonts w:ascii="Times New Roman" w:eastAsia="Times New Roman" w:hAnsi="Times New Roman" w:cs="Times New Roman"/>
                <w:sz w:val="20"/>
                <w:szCs w:val="20"/>
                <w:lang w:eastAsia="ru-RU"/>
              </w:rPr>
              <w:t>/п</w:t>
            </w:r>
          </w:p>
        </w:tc>
        <w:tc>
          <w:tcPr>
            <w:tcW w:w="1777" w:type="dxa"/>
            <w:vMerge w:val="restart"/>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Электросетевая компания</w:t>
            </w:r>
          </w:p>
        </w:tc>
        <w:tc>
          <w:tcPr>
            <w:tcW w:w="4078" w:type="dxa"/>
            <w:gridSpan w:val="4"/>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Расширение просек</w:t>
            </w:r>
          </w:p>
        </w:tc>
        <w:tc>
          <w:tcPr>
            <w:tcW w:w="3983" w:type="dxa"/>
            <w:gridSpan w:val="4"/>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Расчистка просек</w:t>
            </w:r>
          </w:p>
        </w:tc>
      </w:tr>
      <w:tr w:rsidR="002D64A7" w:rsidRPr="002D64A7" w:rsidTr="002D64A7">
        <w:tc>
          <w:tcPr>
            <w:tcW w:w="458" w:type="dxa"/>
            <w:vMerge/>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p>
        </w:tc>
        <w:tc>
          <w:tcPr>
            <w:tcW w:w="1777" w:type="dxa"/>
            <w:vMerge/>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p>
        </w:tc>
        <w:tc>
          <w:tcPr>
            <w:tcW w:w="1020"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Общая площадь</w:t>
            </w:r>
            <w:proofErr w:type="gramStart"/>
            <w:r w:rsidRPr="002D64A7">
              <w:rPr>
                <w:rFonts w:ascii="Times New Roman" w:eastAsia="Times New Roman" w:hAnsi="Times New Roman" w:cs="Times New Roman"/>
                <w:sz w:val="20"/>
                <w:szCs w:val="20"/>
                <w:lang w:eastAsia="ru-RU"/>
              </w:rPr>
              <w:t>.</w:t>
            </w:r>
            <w:proofErr w:type="gramEnd"/>
            <w:r w:rsidRPr="002D64A7">
              <w:rPr>
                <w:rFonts w:ascii="Times New Roman" w:eastAsia="Times New Roman" w:hAnsi="Times New Roman" w:cs="Times New Roman"/>
                <w:sz w:val="20"/>
                <w:szCs w:val="20"/>
                <w:lang w:eastAsia="ru-RU"/>
              </w:rPr>
              <w:t xml:space="preserve"> </w:t>
            </w:r>
            <w:proofErr w:type="gramStart"/>
            <w:r w:rsidRPr="002D64A7">
              <w:rPr>
                <w:rFonts w:ascii="Times New Roman" w:eastAsia="Times New Roman" w:hAnsi="Times New Roman" w:cs="Times New Roman"/>
                <w:sz w:val="20"/>
                <w:szCs w:val="20"/>
                <w:lang w:eastAsia="ru-RU"/>
              </w:rPr>
              <w:t>г</w:t>
            </w:r>
            <w:proofErr w:type="gramEnd"/>
            <w:r w:rsidRPr="002D64A7">
              <w:rPr>
                <w:rFonts w:ascii="Times New Roman" w:eastAsia="Times New Roman" w:hAnsi="Times New Roman" w:cs="Times New Roman"/>
                <w:sz w:val="20"/>
                <w:szCs w:val="20"/>
                <w:lang w:eastAsia="ru-RU"/>
              </w:rPr>
              <w:t>а</w:t>
            </w:r>
          </w:p>
        </w:tc>
        <w:tc>
          <w:tcPr>
            <w:tcW w:w="880"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 xml:space="preserve">Общая площадь на год, </w:t>
            </w:r>
            <w:proofErr w:type="gramStart"/>
            <w:r w:rsidRPr="002D64A7">
              <w:rPr>
                <w:rFonts w:ascii="Times New Roman" w:eastAsia="Times New Roman" w:hAnsi="Times New Roman" w:cs="Times New Roman"/>
                <w:sz w:val="20"/>
                <w:szCs w:val="20"/>
                <w:lang w:eastAsia="ru-RU"/>
              </w:rPr>
              <w:t>га</w:t>
            </w:r>
            <w:proofErr w:type="gramEnd"/>
          </w:p>
        </w:tc>
        <w:tc>
          <w:tcPr>
            <w:tcW w:w="1089"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 xml:space="preserve">Выполнено за отчетный период, </w:t>
            </w:r>
            <w:proofErr w:type="gramStart"/>
            <w:r w:rsidRPr="002D64A7">
              <w:rPr>
                <w:rFonts w:ascii="Times New Roman" w:eastAsia="Times New Roman" w:hAnsi="Times New Roman" w:cs="Times New Roman"/>
                <w:sz w:val="20"/>
                <w:szCs w:val="20"/>
                <w:lang w:eastAsia="ru-RU"/>
              </w:rPr>
              <w:t>га</w:t>
            </w:r>
            <w:proofErr w:type="gramEnd"/>
          </w:p>
        </w:tc>
        <w:tc>
          <w:tcPr>
            <w:tcW w:w="1089"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Выполнено на отчетный период с начала года от годового плана, %</w:t>
            </w:r>
          </w:p>
        </w:tc>
        <w:tc>
          <w:tcPr>
            <w:tcW w:w="925"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Общая площадь</w:t>
            </w:r>
            <w:proofErr w:type="gramStart"/>
            <w:r w:rsidRPr="002D64A7">
              <w:rPr>
                <w:rFonts w:ascii="Times New Roman" w:eastAsia="Times New Roman" w:hAnsi="Times New Roman" w:cs="Times New Roman"/>
                <w:sz w:val="20"/>
                <w:szCs w:val="20"/>
                <w:lang w:eastAsia="ru-RU"/>
              </w:rPr>
              <w:t>.</w:t>
            </w:r>
            <w:proofErr w:type="gramEnd"/>
            <w:r w:rsidRPr="002D64A7">
              <w:rPr>
                <w:rFonts w:ascii="Times New Roman" w:eastAsia="Times New Roman" w:hAnsi="Times New Roman" w:cs="Times New Roman"/>
                <w:sz w:val="20"/>
                <w:szCs w:val="20"/>
                <w:lang w:eastAsia="ru-RU"/>
              </w:rPr>
              <w:t xml:space="preserve"> </w:t>
            </w:r>
            <w:proofErr w:type="gramStart"/>
            <w:r w:rsidRPr="002D64A7">
              <w:rPr>
                <w:rFonts w:ascii="Times New Roman" w:eastAsia="Times New Roman" w:hAnsi="Times New Roman" w:cs="Times New Roman"/>
                <w:sz w:val="20"/>
                <w:szCs w:val="20"/>
                <w:lang w:eastAsia="ru-RU"/>
              </w:rPr>
              <w:t>г</w:t>
            </w:r>
            <w:proofErr w:type="gramEnd"/>
            <w:r w:rsidRPr="002D64A7">
              <w:rPr>
                <w:rFonts w:ascii="Times New Roman" w:eastAsia="Times New Roman" w:hAnsi="Times New Roman" w:cs="Times New Roman"/>
                <w:sz w:val="20"/>
                <w:szCs w:val="20"/>
                <w:lang w:eastAsia="ru-RU"/>
              </w:rPr>
              <w:t>а</w:t>
            </w:r>
          </w:p>
        </w:tc>
        <w:tc>
          <w:tcPr>
            <w:tcW w:w="880"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 xml:space="preserve">Общая площадь на год, </w:t>
            </w:r>
            <w:proofErr w:type="gramStart"/>
            <w:r w:rsidRPr="002D64A7">
              <w:rPr>
                <w:rFonts w:ascii="Times New Roman" w:eastAsia="Times New Roman" w:hAnsi="Times New Roman" w:cs="Times New Roman"/>
                <w:sz w:val="20"/>
                <w:szCs w:val="20"/>
                <w:lang w:eastAsia="ru-RU"/>
              </w:rPr>
              <w:t>га</w:t>
            </w:r>
            <w:proofErr w:type="gramEnd"/>
          </w:p>
        </w:tc>
        <w:tc>
          <w:tcPr>
            <w:tcW w:w="1089"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 xml:space="preserve">Выполнено за отчетный период, </w:t>
            </w:r>
            <w:proofErr w:type="gramStart"/>
            <w:r w:rsidRPr="002D64A7">
              <w:rPr>
                <w:rFonts w:ascii="Times New Roman" w:eastAsia="Times New Roman" w:hAnsi="Times New Roman" w:cs="Times New Roman"/>
                <w:sz w:val="20"/>
                <w:szCs w:val="20"/>
                <w:lang w:eastAsia="ru-RU"/>
              </w:rPr>
              <w:t>га</w:t>
            </w:r>
            <w:proofErr w:type="gramEnd"/>
          </w:p>
        </w:tc>
        <w:tc>
          <w:tcPr>
            <w:tcW w:w="1089"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Выполнено на отчетный период с начала года от годового плана, %</w:t>
            </w:r>
          </w:p>
        </w:tc>
      </w:tr>
      <w:tr w:rsidR="002D64A7" w:rsidRPr="002D64A7" w:rsidTr="002D64A7">
        <w:tc>
          <w:tcPr>
            <w:tcW w:w="458"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1</w:t>
            </w:r>
          </w:p>
        </w:tc>
        <w:tc>
          <w:tcPr>
            <w:tcW w:w="1777"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2</w:t>
            </w:r>
          </w:p>
        </w:tc>
        <w:tc>
          <w:tcPr>
            <w:tcW w:w="1020"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3</w:t>
            </w:r>
          </w:p>
        </w:tc>
        <w:tc>
          <w:tcPr>
            <w:tcW w:w="880"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4</w:t>
            </w:r>
          </w:p>
        </w:tc>
        <w:tc>
          <w:tcPr>
            <w:tcW w:w="1089"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5</w:t>
            </w:r>
          </w:p>
        </w:tc>
        <w:tc>
          <w:tcPr>
            <w:tcW w:w="1089"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6</w:t>
            </w:r>
          </w:p>
        </w:tc>
        <w:tc>
          <w:tcPr>
            <w:tcW w:w="925"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7</w:t>
            </w:r>
          </w:p>
        </w:tc>
        <w:tc>
          <w:tcPr>
            <w:tcW w:w="880"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8</w:t>
            </w:r>
          </w:p>
        </w:tc>
        <w:tc>
          <w:tcPr>
            <w:tcW w:w="1089"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9</w:t>
            </w:r>
          </w:p>
        </w:tc>
        <w:tc>
          <w:tcPr>
            <w:tcW w:w="1089" w:type="dxa"/>
          </w:tcPr>
          <w:p w:rsidR="002D64A7" w:rsidRPr="002D64A7" w:rsidRDefault="002D64A7" w:rsidP="002D64A7">
            <w:pPr>
              <w:spacing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10</w:t>
            </w:r>
          </w:p>
        </w:tc>
      </w:tr>
      <w:tr w:rsidR="002D64A7" w:rsidRPr="002D64A7" w:rsidTr="002D64A7">
        <w:tc>
          <w:tcPr>
            <w:tcW w:w="458" w:type="dxa"/>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1</w:t>
            </w:r>
          </w:p>
        </w:tc>
        <w:tc>
          <w:tcPr>
            <w:tcW w:w="1777"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 xml:space="preserve">Филиал ПАО «ФСК ЕЭС» - Средне-Волжское </w:t>
            </w:r>
            <w:r w:rsidRPr="002D64A7">
              <w:rPr>
                <w:rFonts w:ascii="Times New Roman" w:eastAsia="Times New Roman" w:hAnsi="Times New Roman" w:cs="Times New Roman"/>
                <w:sz w:val="20"/>
                <w:szCs w:val="20"/>
                <w:lang w:eastAsia="ru-RU"/>
              </w:rPr>
              <w:lastRenderedPageBreak/>
              <w:t>предприятие МЭС</w:t>
            </w:r>
          </w:p>
        </w:tc>
        <w:tc>
          <w:tcPr>
            <w:tcW w:w="1020"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lastRenderedPageBreak/>
              <w:t>0</w:t>
            </w:r>
          </w:p>
        </w:tc>
        <w:tc>
          <w:tcPr>
            <w:tcW w:w="880"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0</w:t>
            </w:r>
          </w:p>
        </w:tc>
        <w:tc>
          <w:tcPr>
            <w:tcW w:w="1089"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0</w:t>
            </w:r>
          </w:p>
        </w:tc>
        <w:tc>
          <w:tcPr>
            <w:tcW w:w="1089"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0,00</w:t>
            </w:r>
          </w:p>
        </w:tc>
        <w:tc>
          <w:tcPr>
            <w:tcW w:w="925"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584,49</w:t>
            </w:r>
          </w:p>
        </w:tc>
        <w:tc>
          <w:tcPr>
            <w:tcW w:w="880"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584,49</w:t>
            </w:r>
          </w:p>
        </w:tc>
        <w:tc>
          <w:tcPr>
            <w:tcW w:w="1089"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584,49</w:t>
            </w:r>
          </w:p>
        </w:tc>
        <w:tc>
          <w:tcPr>
            <w:tcW w:w="1089"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100</w:t>
            </w:r>
          </w:p>
        </w:tc>
      </w:tr>
      <w:tr w:rsidR="002D64A7" w:rsidRPr="002D64A7" w:rsidTr="002D64A7">
        <w:tc>
          <w:tcPr>
            <w:tcW w:w="458" w:type="dxa"/>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lastRenderedPageBreak/>
              <w:t>2</w:t>
            </w:r>
          </w:p>
        </w:tc>
        <w:tc>
          <w:tcPr>
            <w:tcW w:w="1777"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Филиал ПАО «МРСК Волги» - «Ульяновские распределительные сети</w:t>
            </w:r>
          </w:p>
        </w:tc>
        <w:tc>
          <w:tcPr>
            <w:tcW w:w="1020"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1156,63</w:t>
            </w:r>
          </w:p>
        </w:tc>
        <w:tc>
          <w:tcPr>
            <w:tcW w:w="880"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272,63</w:t>
            </w:r>
          </w:p>
        </w:tc>
        <w:tc>
          <w:tcPr>
            <w:tcW w:w="1089"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272,63</w:t>
            </w:r>
          </w:p>
        </w:tc>
        <w:tc>
          <w:tcPr>
            <w:tcW w:w="1089"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100</w:t>
            </w:r>
          </w:p>
        </w:tc>
        <w:tc>
          <w:tcPr>
            <w:tcW w:w="925"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901,81</w:t>
            </w:r>
          </w:p>
        </w:tc>
        <w:tc>
          <w:tcPr>
            <w:tcW w:w="880"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226,81</w:t>
            </w:r>
          </w:p>
        </w:tc>
        <w:tc>
          <w:tcPr>
            <w:tcW w:w="1089"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226,81</w:t>
            </w:r>
          </w:p>
        </w:tc>
        <w:tc>
          <w:tcPr>
            <w:tcW w:w="1089" w:type="dxa"/>
            <w:vAlign w:val="center"/>
          </w:tcPr>
          <w:p w:rsidR="002D64A7" w:rsidRPr="002D64A7" w:rsidRDefault="002D64A7" w:rsidP="002D64A7">
            <w:pPr>
              <w:spacing w:after="0" w:line="240" w:lineRule="auto"/>
              <w:jc w:val="center"/>
              <w:rPr>
                <w:rFonts w:ascii="Times New Roman" w:eastAsia="Times New Roman" w:hAnsi="Times New Roman" w:cs="Times New Roman"/>
                <w:sz w:val="20"/>
                <w:szCs w:val="20"/>
                <w:lang w:eastAsia="ru-RU"/>
              </w:rPr>
            </w:pPr>
            <w:r w:rsidRPr="002D64A7">
              <w:rPr>
                <w:rFonts w:ascii="Times New Roman" w:eastAsia="Times New Roman" w:hAnsi="Times New Roman" w:cs="Times New Roman"/>
                <w:sz w:val="20"/>
                <w:szCs w:val="20"/>
                <w:lang w:eastAsia="ru-RU"/>
              </w:rPr>
              <w:t>100</w:t>
            </w:r>
          </w:p>
        </w:tc>
      </w:tr>
    </w:tbl>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Организация работы с персоналом. Обеспечение подготовки и аттестации руководителей и специалистов организации, обучения, инструктажа и допуска к самостоятельной работе персонала.</w:t>
      </w:r>
    </w:p>
    <w:p w:rsidR="002D64A7" w:rsidRPr="002D64A7" w:rsidRDefault="002D64A7" w:rsidP="002D64A7">
      <w:pPr>
        <w:spacing w:line="240" w:lineRule="auto"/>
        <w:jc w:val="center"/>
        <w:rPr>
          <w:rFonts w:ascii="Times New Roman" w:hAnsi="Times New Roman" w:cs="Times New Roman"/>
          <w:i/>
          <w:sz w:val="24"/>
          <w:szCs w:val="24"/>
        </w:rPr>
      </w:pPr>
      <w:r w:rsidRPr="002D64A7">
        <w:rPr>
          <w:rFonts w:ascii="Times New Roman" w:hAnsi="Times New Roman" w:cs="Times New Roman"/>
          <w:i/>
          <w:sz w:val="24"/>
          <w:szCs w:val="24"/>
        </w:rPr>
        <w:t>Самарская область</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В отчетный период 2016 года согласно «Правилам работы с персоналом в организациях энергетики» инспекторы Управления принимали участие в работе комиссий по проверке знаний по электробезопасности у директоров, главных инженеров, инженеров по охране труда электростанций и сетевых организаций.</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Инспекторский состав Управления на регулярной основе принимает участие в работе отраслевой территориальной комиссии по проверке знаний персонала поднадзорных предприятий. За отчетный период проведена проверка знаний у 15403 человек электротехнического и 5039 человек теплотехнического персонала.</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В региональной аттестационной комиссии по аттестации лиц, осуществляющих профессиональную деятельность, связанную с оперативно-диспетчерским управлением в электроэнергетике Управления аттестовано 12 чел.</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xml:space="preserve">При проведении проверок инспекторским составом контролируется </w:t>
      </w:r>
      <w:proofErr w:type="gramStart"/>
      <w:r w:rsidRPr="002D64A7">
        <w:rPr>
          <w:rFonts w:ascii="Times New Roman" w:hAnsi="Times New Roman" w:cs="Times New Roman"/>
          <w:sz w:val="24"/>
          <w:szCs w:val="24"/>
        </w:rPr>
        <w:t>наличие</w:t>
      </w:r>
      <w:proofErr w:type="gramEnd"/>
      <w:r w:rsidRPr="002D64A7">
        <w:rPr>
          <w:rFonts w:ascii="Times New Roman" w:hAnsi="Times New Roman" w:cs="Times New Roman"/>
          <w:sz w:val="24"/>
          <w:szCs w:val="24"/>
        </w:rPr>
        <w:t xml:space="preserve"> и своевременность проверок знаний правил, обучения, инструктажей и допуска к самостоятельной работе персонала организаций.</w:t>
      </w:r>
    </w:p>
    <w:p w:rsidR="002D64A7" w:rsidRPr="002D64A7" w:rsidRDefault="002D64A7" w:rsidP="002D64A7">
      <w:pPr>
        <w:spacing w:line="240" w:lineRule="auto"/>
        <w:jc w:val="center"/>
        <w:rPr>
          <w:rFonts w:ascii="Times New Roman" w:hAnsi="Times New Roman" w:cs="Times New Roman"/>
          <w:i/>
          <w:sz w:val="24"/>
          <w:szCs w:val="24"/>
        </w:rPr>
      </w:pPr>
      <w:r w:rsidRPr="002D64A7">
        <w:rPr>
          <w:rFonts w:ascii="Times New Roman" w:hAnsi="Times New Roman" w:cs="Times New Roman"/>
          <w:i/>
          <w:sz w:val="24"/>
          <w:szCs w:val="24"/>
        </w:rPr>
        <w:t>Ульяновская область</w:t>
      </w:r>
    </w:p>
    <w:p w:rsidR="002D64A7" w:rsidRPr="002D64A7" w:rsidRDefault="002D64A7" w:rsidP="002D64A7">
      <w:pPr>
        <w:spacing w:line="240" w:lineRule="auto"/>
        <w:ind w:firstLine="709"/>
        <w:jc w:val="both"/>
        <w:rPr>
          <w:rFonts w:ascii="Times New Roman" w:hAnsi="Times New Roman" w:cs="Times New Roman"/>
          <w:sz w:val="24"/>
          <w:szCs w:val="24"/>
        </w:rPr>
      </w:pPr>
      <w:proofErr w:type="gramStart"/>
      <w:r w:rsidRPr="002D64A7">
        <w:rPr>
          <w:rFonts w:ascii="Times New Roman" w:hAnsi="Times New Roman" w:cs="Times New Roman"/>
          <w:sz w:val="24"/>
          <w:szCs w:val="24"/>
        </w:rPr>
        <w:t>Согласно «Правилам работы с персоналом в организациях электроэнергетики РФ» инспекторы Ульяновского отдела по надзору за энергетической безопасностью и ГТС принимали участие в работе комиссий по проверке знаний норм и правил у директоров, главных инженеров, инженеров по охране труда электростанций, руководителей подразделений электросетевых предприятий, таких, как филиала ПАО «МРСК Волги» - «Ульяновские электрические сети», ОАО «Ульяновская сетевая компания», МУП «УльГЭС» ОАО «ГНЦ</w:t>
      </w:r>
      <w:proofErr w:type="gramEnd"/>
      <w:r w:rsidRPr="002D64A7">
        <w:rPr>
          <w:rFonts w:ascii="Times New Roman" w:hAnsi="Times New Roman" w:cs="Times New Roman"/>
          <w:sz w:val="24"/>
          <w:szCs w:val="24"/>
        </w:rPr>
        <w:t xml:space="preserve"> НИИАР». Инспекторский состав принимал участие в отраслевой комиссии Управления по проверке знаний членов ПДК предприятий и персонала поднадзорных предприятий. Инспекторский состав принимал участие в очередной проверке знаний работников в комиссии филиала ПАО «МРСК Волги» - «Ульяновские распределительные сети» (72 человек).</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За 12 месяца 2016 года проведена проверка знаний у 5988 человека электротехнического персонала и 1891 человек теплотехнического персонала. Повторной проверке знаний подверглись 2314 человека.</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4. Характеристика состояния безопасности электро- и теплоснабжающих организаций и их готовности к работе в осенне-зимний период</w:t>
      </w:r>
    </w:p>
    <w:p w:rsidR="002D64A7" w:rsidRPr="002D64A7" w:rsidRDefault="002D64A7" w:rsidP="002D64A7">
      <w:pPr>
        <w:spacing w:line="240" w:lineRule="auto"/>
        <w:jc w:val="both"/>
        <w:rPr>
          <w:rFonts w:ascii="Times New Roman" w:hAnsi="Times New Roman" w:cs="Times New Roman"/>
          <w:i/>
          <w:sz w:val="24"/>
          <w:szCs w:val="24"/>
        </w:rPr>
      </w:pPr>
      <w:r w:rsidRPr="002D64A7">
        <w:rPr>
          <w:rFonts w:ascii="Times New Roman" w:hAnsi="Times New Roman" w:cs="Times New Roman"/>
          <w:i/>
          <w:sz w:val="24"/>
          <w:szCs w:val="24"/>
        </w:rPr>
        <w:t xml:space="preserve">Анализ показателей надзорной деятельности при </w:t>
      </w:r>
      <w:proofErr w:type="gramStart"/>
      <w:r w:rsidRPr="002D64A7">
        <w:rPr>
          <w:rFonts w:ascii="Times New Roman" w:hAnsi="Times New Roman" w:cs="Times New Roman"/>
          <w:i/>
          <w:sz w:val="24"/>
          <w:szCs w:val="24"/>
        </w:rPr>
        <w:t>контроле за</w:t>
      </w:r>
      <w:proofErr w:type="gramEnd"/>
      <w:r w:rsidRPr="002D64A7">
        <w:rPr>
          <w:rFonts w:ascii="Times New Roman" w:hAnsi="Times New Roman" w:cs="Times New Roman"/>
          <w:i/>
          <w:sz w:val="24"/>
          <w:szCs w:val="24"/>
        </w:rPr>
        <w:t xml:space="preserve"> подготовкой электро- и теплоснабжающих организаций к</w:t>
      </w:r>
      <w:r>
        <w:rPr>
          <w:rFonts w:ascii="Times New Roman" w:hAnsi="Times New Roman" w:cs="Times New Roman"/>
          <w:i/>
          <w:sz w:val="24"/>
          <w:szCs w:val="24"/>
        </w:rPr>
        <w:t xml:space="preserve"> работе в осенне-зимний период.</w:t>
      </w:r>
    </w:p>
    <w:p w:rsidR="002D64A7" w:rsidRPr="002D64A7" w:rsidRDefault="002D64A7" w:rsidP="002D64A7">
      <w:pPr>
        <w:spacing w:line="240" w:lineRule="auto"/>
        <w:jc w:val="center"/>
        <w:rPr>
          <w:rFonts w:ascii="Times New Roman" w:hAnsi="Times New Roman" w:cs="Times New Roman"/>
          <w:i/>
          <w:sz w:val="24"/>
          <w:szCs w:val="24"/>
        </w:rPr>
      </w:pPr>
      <w:r w:rsidRPr="002D64A7">
        <w:rPr>
          <w:rFonts w:ascii="Times New Roman" w:hAnsi="Times New Roman" w:cs="Times New Roman"/>
          <w:i/>
          <w:sz w:val="24"/>
          <w:szCs w:val="24"/>
        </w:rPr>
        <w:t>Самарская область</w:t>
      </w:r>
    </w:p>
    <w:p w:rsidR="002D64A7" w:rsidRPr="002D64A7" w:rsidRDefault="002D64A7" w:rsidP="002D64A7">
      <w:pPr>
        <w:spacing w:line="240" w:lineRule="auto"/>
        <w:ind w:firstLine="709"/>
        <w:jc w:val="both"/>
        <w:rPr>
          <w:rFonts w:ascii="Times New Roman" w:hAnsi="Times New Roman" w:cs="Times New Roman"/>
          <w:sz w:val="24"/>
          <w:szCs w:val="24"/>
        </w:rPr>
      </w:pPr>
      <w:proofErr w:type="gramStart"/>
      <w:r w:rsidRPr="002D64A7">
        <w:rPr>
          <w:rFonts w:ascii="Times New Roman" w:hAnsi="Times New Roman" w:cs="Times New Roman"/>
          <w:sz w:val="24"/>
          <w:szCs w:val="24"/>
        </w:rPr>
        <w:lastRenderedPageBreak/>
        <w:t>В целях качественной и своевременной подготовки к работе ОЗП 2016-2017 г.г. главам городских образований, муниципальных районов Самарской области и руководителям энергоснабжающих организаций было направлено информационное письмо «О подготовке предприятий и организаций, обеспечивающих электро- и теплоснабжение населения и объектов социальной сферы Самарской области, к работе в осенне-зимний период 2016-2017г.г.», в котором изложены требования о составлении планов работы, о необходимости</w:t>
      </w:r>
      <w:proofErr w:type="gramEnd"/>
      <w:r w:rsidRPr="002D64A7">
        <w:rPr>
          <w:rFonts w:ascii="Times New Roman" w:hAnsi="Times New Roman" w:cs="Times New Roman"/>
          <w:sz w:val="24"/>
          <w:szCs w:val="24"/>
        </w:rPr>
        <w:t xml:space="preserve"> проведения испытаний тепловых сетей и энергетического оборудования и т.д., о включении представителей Управления в комиссии и штабы по контролю хода подготовки к работе в ОЗП.</w:t>
      </w:r>
    </w:p>
    <w:p w:rsidR="002D64A7" w:rsidRPr="002D64A7" w:rsidRDefault="002D64A7" w:rsidP="002D64A7">
      <w:pPr>
        <w:spacing w:line="240" w:lineRule="auto"/>
        <w:ind w:firstLine="709"/>
        <w:jc w:val="both"/>
        <w:rPr>
          <w:rFonts w:ascii="Times New Roman" w:hAnsi="Times New Roman" w:cs="Times New Roman"/>
          <w:sz w:val="24"/>
          <w:szCs w:val="24"/>
        </w:rPr>
      </w:pPr>
      <w:proofErr w:type="gramStart"/>
      <w:r w:rsidRPr="002D64A7">
        <w:rPr>
          <w:rFonts w:ascii="Times New Roman" w:hAnsi="Times New Roman" w:cs="Times New Roman"/>
          <w:sz w:val="24"/>
          <w:szCs w:val="24"/>
        </w:rPr>
        <w:t>Главам городских образований и муниципальных районов Самарской области и руководителям энергоснабжающих организаций были дополнительно направлены письма по предоставлению ежемесячной отчетной информации о ходе подготовки к работе в ОЗП, также доведена информация, что оценка готовности к отопительному периоду муниципальных образований, теплоснабжающих и теплосетевых организаций, потребителей тепловой энергии в текущем году будет проводиться в соответствии с Правилами оценки готовности к отопительному периоду</w:t>
      </w:r>
      <w:proofErr w:type="gramEnd"/>
      <w:r w:rsidRPr="002D64A7">
        <w:rPr>
          <w:rFonts w:ascii="Times New Roman" w:hAnsi="Times New Roman" w:cs="Times New Roman"/>
          <w:sz w:val="24"/>
          <w:szCs w:val="24"/>
        </w:rPr>
        <w:t>, утвержденными приказом Минэнерго России от 12.03.2013 N 103, зарегистрированными в Минюсте России 24.04.2013 N 28269.</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В соответствии с приказом Ростехнадзора от 17.06.2016 г. № 229 «О контроле хода подготовки объектов электроэнергетики и теплоснабжения к работе в осенне-зимний период 2016-2017 годов» на территории Самарской области проведены внеплановые проверки всех организаций – субъектов электроэнергетики.</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Управлением проведены проверки объектов электроснабжающих организаций (4-х субъектов электроэнергетики федерального уровня – «Жигулевская ГЭС» ПАО «РусГидро», Самарского филиала ПАО «Т Плюс», Филиала ПАО "МРСК Волги" Самарские распределительные сети и Филиала ПАО "ФСК ЕЭС" Самарское ПМЭС, а так же 38 субъектов электроэнергетики регионального уровня).</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В ходе проверок выявлено 1965 нарушений обязательных требований по готовности объектов электроэнергетики, привлечено к административной ответственности 12 юр</w:t>
      </w:r>
      <w:r>
        <w:rPr>
          <w:rFonts w:ascii="Times New Roman" w:hAnsi="Times New Roman" w:cs="Times New Roman"/>
          <w:sz w:val="24"/>
          <w:szCs w:val="24"/>
        </w:rPr>
        <w:t>идических и 98 должностных лиц.</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xml:space="preserve">По результатам </w:t>
      </w:r>
      <w:proofErr w:type="gramStart"/>
      <w:r w:rsidRPr="002D64A7">
        <w:rPr>
          <w:rFonts w:ascii="Times New Roman" w:hAnsi="Times New Roman" w:cs="Times New Roman"/>
          <w:sz w:val="24"/>
          <w:szCs w:val="24"/>
        </w:rPr>
        <w:t>контрольных проверок, проведенных в отношении организаций энергетики установлено</w:t>
      </w:r>
      <w:proofErr w:type="gramEnd"/>
      <w:r w:rsidRPr="002D64A7">
        <w:rPr>
          <w:rFonts w:ascii="Times New Roman" w:hAnsi="Times New Roman" w:cs="Times New Roman"/>
          <w:sz w:val="24"/>
          <w:szCs w:val="24"/>
        </w:rPr>
        <w:t xml:space="preserve"> выполнение мероприятий ранее выданных предписаний.</w:t>
      </w:r>
    </w:p>
    <w:p w:rsidR="002D64A7" w:rsidRPr="002D64A7" w:rsidRDefault="002D64A7" w:rsidP="002D64A7">
      <w:pPr>
        <w:spacing w:line="240" w:lineRule="auto"/>
        <w:ind w:firstLine="709"/>
        <w:jc w:val="both"/>
        <w:rPr>
          <w:rFonts w:ascii="Times New Roman" w:hAnsi="Times New Roman" w:cs="Times New Roman"/>
          <w:sz w:val="24"/>
          <w:szCs w:val="24"/>
        </w:rPr>
      </w:pPr>
      <w:proofErr w:type="gramStart"/>
      <w:r w:rsidRPr="002D64A7">
        <w:rPr>
          <w:rFonts w:ascii="Times New Roman" w:hAnsi="Times New Roman" w:cs="Times New Roman"/>
          <w:sz w:val="24"/>
          <w:szCs w:val="24"/>
        </w:rPr>
        <w:t>В соответствии с «Положением о проверке готовности субъектов электроэнергетики к работе в осенне-зимний период», утвержденным решением Правительственной комиссии по обеспечению безопасности электроснабжения (федерального штаба) протокол от 06.07.2012 г. № 10, проведена проверка готовности к отопительному периоду 5-ти субъектов электроэнергетики федерального уровня – «Жигулевская ГЭС» ПАО «РусГидро», Самарского филиала ПАО «Т Плюс», Филиала ПАО "МРСК Волги" Самарские распределительные сети, Филиала ПАО "ФСК ЕЭС</w:t>
      </w:r>
      <w:proofErr w:type="gramEnd"/>
      <w:r w:rsidRPr="002D64A7">
        <w:rPr>
          <w:rFonts w:ascii="Times New Roman" w:hAnsi="Times New Roman" w:cs="Times New Roman"/>
          <w:sz w:val="24"/>
          <w:szCs w:val="24"/>
        </w:rPr>
        <w:t>" Самарское ПМЭС, РДУ филиал АО «СО ЕЭС» и 31 субъекта электроэнергетики регионального уровня, по результатам которой предприятия признаны готовыми к прохождению ОЗП 2016/2017 гг.</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Организаций, не получивших паспорта готовности по решению комиссии нет.</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По специальному решению комиссии выдан паспорт готовности к работе в осенне-зимний период 2016-2017 годов одной организации - ОАО «Самарский подшипниковый завод» с замечаниями:</w:t>
      </w:r>
    </w:p>
    <w:p w:rsidR="002D64A7" w:rsidRPr="002D64A7" w:rsidRDefault="002D64A7" w:rsidP="002D64A7">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lastRenderedPageBreak/>
        <w:t>- выполнить ремонт выключателя ШСОВ-110 кВ с реконструкцией для приведения отключающей способности выключателя в соответствие токам короткого замыкания на шинах ГПП-110 кВ (срок исполнения 2017 год),</w:t>
      </w:r>
    </w:p>
    <w:p w:rsidR="002D64A7" w:rsidRPr="002D64A7" w:rsidRDefault="002D64A7" w:rsidP="002D64A7">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произвести замену опорно-стержневой изоляции на ОРУ-110 кВ (срок исполнения 2017 год).</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В соответствии с приказом Ростехнадзора от 17.06.2016 г. № 229 «О контроле хода подготовки объектов электроэнергетики и теплоснабжения к работе в осенне-зимний период 2016-2017 годов» на территории Самарской области были проведены внеплановые проверки теплоснабжающих и теплосетевых организаций.</w:t>
      </w:r>
    </w:p>
    <w:p w:rsidR="002D64A7" w:rsidRPr="002D64A7" w:rsidRDefault="002D64A7" w:rsidP="002D64A7">
      <w:pPr>
        <w:spacing w:line="240" w:lineRule="auto"/>
        <w:ind w:firstLine="709"/>
        <w:jc w:val="both"/>
        <w:rPr>
          <w:rFonts w:ascii="Times New Roman" w:hAnsi="Times New Roman" w:cs="Times New Roman"/>
          <w:sz w:val="24"/>
          <w:szCs w:val="24"/>
        </w:rPr>
      </w:pPr>
      <w:proofErr w:type="gramStart"/>
      <w:r w:rsidRPr="002D64A7">
        <w:rPr>
          <w:rFonts w:ascii="Times New Roman" w:hAnsi="Times New Roman" w:cs="Times New Roman"/>
          <w:sz w:val="24"/>
          <w:szCs w:val="24"/>
        </w:rPr>
        <w:t>Проверены 99 теплоснабжающих и теплосетевых организаций Самарской области по подготовке к работе в осенне-зимний период 2016-2017 годов.</w:t>
      </w:r>
      <w:proofErr w:type="gramEnd"/>
      <w:r w:rsidRPr="002D64A7">
        <w:rPr>
          <w:rFonts w:ascii="Times New Roman" w:hAnsi="Times New Roman" w:cs="Times New Roman"/>
          <w:sz w:val="24"/>
          <w:szCs w:val="24"/>
        </w:rPr>
        <w:t xml:space="preserve"> В ходе проверок выявлено 2752 нарушений обязательных требований, привлечено к административной ответственности 36 юридических и 187 должностных лиц. В трех случаях судами приняты решения об административном приостановлении деятельности объектов энергетики, на различные сроки, на основании материалов Управления.</w:t>
      </w:r>
    </w:p>
    <w:p w:rsidR="002D64A7" w:rsidRPr="002D64A7" w:rsidRDefault="002D64A7" w:rsidP="002D64A7">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Из 99 теплоснабжающих (теплосетевых) организаций представители Управления приняли участие в оценке готовности 96 организаций.</w:t>
      </w:r>
    </w:p>
    <w:p w:rsidR="002D64A7" w:rsidRPr="002D64A7" w:rsidRDefault="002D64A7" w:rsidP="00AF57AD">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xml:space="preserve">- по 3-м организациям (ООО УК "Региональный ремонтно-строительный Холдинг", Муниципальное бюджетное учреждение "Центр материально - технического обеспечения и эксплуатации образовательных учреждений муниципального района Елховский Самарской области" и Елховский участок ООО «СамРЭК-Эксплуатация»), комиссией муниципального района Елховский была проведена оценка готовности к отопительному сезону без участия представителей Управления. </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Комиссиями муниципальных образований не выданы паспорта готовности 4-м организациям:</w:t>
      </w:r>
    </w:p>
    <w:p w:rsidR="002D64A7" w:rsidRPr="002D64A7" w:rsidRDefault="002D64A7" w:rsidP="00AF57AD">
      <w:pPr>
        <w:spacing w:line="240" w:lineRule="auto"/>
        <w:jc w:val="both"/>
        <w:rPr>
          <w:rFonts w:ascii="Times New Roman" w:hAnsi="Times New Roman" w:cs="Times New Roman"/>
          <w:sz w:val="24"/>
          <w:szCs w:val="24"/>
        </w:rPr>
      </w:pPr>
      <w:proofErr w:type="gramStart"/>
      <w:r w:rsidRPr="002D64A7">
        <w:rPr>
          <w:rFonts w:ascii="Times New Roman" w:hAnsi="Times New Roman" w:cs="Times New Roman"/>
          <w:sz w:val="24"/>
          <w:szCs w:val="24"/>
        </w:rPr>
        <w:t>ОАО «КБАС» г.о. Самара, МУП «ЖКХ Пестравского района» (Пестравский район), МУП «Коммунал Сервис» (г.п.</w:t>
      </w:r>
      <w:proofErr w:type="gramEnd"/>
      <w:r w:rsidRPr="002D64A7">
        <w:rPr>
          <w:rFonts w:ascii="Times New Roman" w:hAnsi="Times New Roman" w:cs="Times New Roman"/>
          <w:sz w:val="24"/>
          <w:szCs w:val="24"/>
        </w:rPr>
        <w:t xml:space="preserve"> </w:t>
      </w:r>
      <w:proofErr w:type="gramStart"/>
      <w:r w:rsidRPr="002D64A7">
        <w:rPr>
          <w:rFonts w:ascii="Times New Roman" w:hAnsi="Times New Roman" w:cs="Times New Roman"/>
          <w:sz w:val="24"/>
          <w:szCs w:val="24"/>
        </w:rPr>
        <w:t>Нефтегорск Нефтегорского района) и ООО «НордЭнерго» (г.о. Сызрань, г.о. Чапаевск и г.п.</w:t>
      </w:r>
      <w:proofErr w:type="gramEnd"/>
      <w:r w:rsidRPr="002D64A7">
        <w:rPr>
          <w:rFonts w:ascii="Times New Roman" w:hAnsi="Times New Roman" w:cs="Times New Roman"/>
          <w:sz w:val="24"/>
          <w:szCs w:val="24"/>
        </w:rPr>
        <w:t xml:space="preserve"> </w:t>
      </w:r>
      <w:proofErr w:type="gramStart"/>
      <w:r w:rsidRPr="002D64A7">
        <w:rPr>
          <w:rFonts w:ascii="Times New Roman" w:hAnsi="Times New Roman" w:cs="Times New Roman"/>
          <w:sz w:val="24"/>
          <w:szCs w:val="24"/>
        </w:rPr>
        <w:t>Рощинский Волжского района).</w:t>
      </w:r>
      <w:proofErr w:type="gramEnd"/>
    </w:p>
    <w:p w:rsidR="002D64A7" w:rsidRPr="002D64A7" w:rsidRDefault="002D64A7" w:rsidP="00AF57AD">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- 1-й теплоснабжающей организации, комиссией муниципального образования, был подписан акт готовности к отопительному сезону и выдан паспорт готовности при наличии особого мнения представителей Управления – ЗАО «КОММУН-ЭНЕРГО» (м.р. Богатовский).</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Основные нарушения, выявленные в ходе проверок в отношении теплосетевых и генерирующих объектов (котельных):</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По результатам проверки ОАО «КБАС» г. Самара выявлены нарушения, существенно влияющих на безопасность работы котельной и тепловых сетей.</w:t>
      </w:r>
    </w:p>
    <w:p w:rsidR="002D64A7" w:rsidRPr="002D64A7" w:rsidRDefault="002D64A7" w:rsidP="00AF57AD">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xml:space="preserve">В частности установлено: </w:t>
      </w:r>
    </w:p>
    <w:p w:rsidR="002D64A7" w:rsidRPr="002D64A7" w:rsidRDefault="002D64A7" w:rsidP="00AF57AD">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организация не проводит 1 раз</w:t>
      </w:r>
      <w:r w:rsidR="00475C51">
        <w:rPr>
          <w:rFonts w:ascii="Times New Roman" w:hAnsi="Times New Roman" w:cs="Times New Roman"/>
          <w:sz w:val="24"/>
          <w:szCs w:val="24"/>
        </w:rPr>
        <w:t xml:space="preserve"> в пять лет режимно-наладочные </w:t>
      </w:r>
      <w:r w:rsidRPr="002D64A7">
        <w:rPr>
          <w:rFonts w:ascii="Times New Roman" w:hAnsi="Times New Roman" w:cs="Times New Roman"/>
          <w:sz w:val="24"/>
          <w:szCs w:val="24"/>
        </w:rPr>
        <w:t>испытания и работы, по результатам которых составляются режимные карты, а также разрабатываются нормативные характеристики работы элементов системы теплоснабжения;</w:t>
      </w:r>
    </w:p>
    <w:p w:rsidR="002D64A7" w:rsidRPr="002D64A7" w:rsidRDefault="002D64A7" w:rsidP="00AF57AD">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строительные конструкции производственных зданий и сооружений для тепловых энергоустановок (котельная), не подвергается один раз в 5 лет техническому освидетельствованию специализированной организацией;</w:t>
      </w:r>
    </w:p>
    <w:p w:rsidR="002D64A7" w:rsidRPr="002D64A7" w:rsidRDefault="002D64A7" w:rsidP="00AF57AD">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lastRenderedPageBreak/>
        <w:t xml:space="preserve">- не проводится контроль за металлом по планам, утвержденным техническим руководителем, в сроки и </w:t>
      </w:r>
      <w:proofErr w:type="gramStart"/>
      <w:r w:rsidRPr="002D64A7">
        <w:rPr>
          <w:rFonts w:ascii="Times New Roman" w:hAnsi="Times New Roman" w:cs="Times New Roman"/>
          <w:sz w:val="24"/>
          <w:szCs w:val="24"/>
        </w:rPr>
        <w:t>объемах</w:t>
      </w:r>
      <w:proofErr w:type="gramEnd"/>
      <w:r w:rsidRPr="002D64A7">
        <w:rPr>
          <w:rFonts w:ascii="Times New Roman" w:hAnsi="Times New Roman" w:cs="Times New Roman"/>
          <w:sz w:val="24"/>
          <w:szCs w:val="24"/>
        </w:rPr>
        <w:t xml:space="preserve">, предусмотренных нормативно-техническими документами, как правило, неразрушающими методами контроля (на котлах марки КВ-ГМ-10-150 №1,2); </w:t>
      </w:r>
    </w:p>
    <w:p w:rsidR="002D64A7" w:rsidRPr="002D64A7" w:rsidRDefault="002D64A7" w:rsidP="00AF57AD">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проведены гидравлические испытания трубопроводов водяных тепловых сетей с целью проверки прочности и плотности, для выявления дефектов;</w:t>
      </w:r>
    </w:p>
    <w:p w:rsidR="002D64A7" w:rsidRPr="002D64A7" w:rsidRDefault="002D64A7" w:rsidP="00AF57AD">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ранее выданные Управлением предписания не выполнены.</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xml:space="preserve">По результатам проведенной проверки в отношении юридического лица ОАО «КБАС» Управлением возбуждено дело об административном правонарушении по ст.9.11 КоАП РФ. </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Материалы дела направлены в Кировский районный суд г. Самары для принятия решения о приостановке деятельности котельной и тепловых сетей ОАО «КБАС».</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Судом, 04.08.2016, принято решение о приостановке деятельности котельной и тепловых сетей ОАО «КБАС» на 40 суток.</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По результатам проверки подготовки к работе в отопительный сезон 2016-2017 ООО «НордЭнерго», эксплуатирующего котельные Министерства обороны РФ расположенные на территории Самарской области, выявлено 153 нарушения тре</w:t>
      </w:r>
      <w:r w:rsidR="00A86B43">
        <w:rPr>
          <w:rFonts w:ascii="Times New Roman" w:hAnsi="Times New Roman" w:cs="Times New Roman"/>
          <w:sz w:val="24"/>
          <w:szCs w:val="24"/>
        </w:rPr>
        <w:t>бований нормативных документов.</w:t>
      </w:r>
    </w:p>
    <w:p w:rsidR="002D64A7" w:rsidRPr="002D64A7" w:rsidRDefault="00A86B43" w:rsidP="00AF57AD">
      <w:pPr>
        <w:spacing w:line="240" w:lineRule="auto"/>
        <w:jc w:val="both"/>
        <w:rPr>
          <w:rFonts w:ascii="Times New Roman" w:hAnsi="Times New Roman" w:cs="Times New Roman"/>
          <w:sz w:val="24"/>
          <w:szCs w:val="24"/>
        </w:rPr>
      </w:pPr>
      <w:r>
        <w:rPr>
          <w:rFonts w:ascii="Times New Roman" w:hAnsi="Times New Roman" w:cs="Times New Roman"/>
          <w:sz w:val="24"/>
          <w:szCs w:val="24"/>
        </w:rPr>
        <w:t>Среди нарушений:</w:t>
      </w:r>
    </w:p>
    <w:p w:rsidR="002D64A7" w:rsidRPr="002D64A7" w:rsidRDefault="002D64A7" w:rsidP="00AF57AD">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выполнены в, установленный графиками ППР, срок ревизия запорной арматуры, ревизия котельного и вспомогательного оборудования, работы по очистке котлов;</w:t>
      </w:r>
    </w:p>
    <w:p w:rsidR="002D64A7" w:rsidRPr="002D64A7" w:rsidRDefault="002D64A7" w:rsidP="00AF57AD">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xml:space="preserve">- энергослужба предприятия не </w:t>
      </w:r>
      <w:proofErr w:type="gramStart"/>
      <w:r w:rsidRPr="002D64A7">
        <w:rPr>
          <w:rFonts w:ascii="Times New Roman" w:hAnsi="Times New Roman" w:cs="Times New Roman"/>
          <w:sz w:val="24"/>
          <w:szCs w:val="24"/>
        </w:rPr>
        <w:t>укомплектована</w:t>
      </w:r>
      <w:proofErr w:type="gramEnd"/>
      <w:r w:rsidRPr="002D64A7">
        <w:rPr>
          <w:rFonts w:ascii="Times New Roman" w:hAnsi="Times New Roman" w:cs="Times New Roman"/>
          <w:sz w:val="24"/>
          <w:szCs w:val="24"/>
        </w:rPr>
        <w:t>, соответствующим по квалификации, теплоэнергетическим персоналом для обслуживания тепловых сетей, оперативный и оперативно-ремонтный персонал не прошёл проверку на знание Правил;</w:t>
      </w:r>
    </w:p>
    <w:p w:rsidR="002D64A7" w:rsidRPr="002D64A7" w:rsidRDefault="002D64A7" w:rsidP="00AF57AD">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проводятся режимно-наладочные испытания эксплуатируемых предприятием тепловых сетей;</w:t>
      </w:r>
    </w:p>
    <w:p w:rsidR="002D64A7" w:rsidRPr="002D64A7" w:rsidRDefault="002D64A7" w:rsidP="00AF57AD">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строительные конструкции зданий котельных не подвергаются техническому освидетельствованию специализированной организацией;</w:t>
      </w:r>
    </w:p>
    <w:p w:rsidR="002D64A7" w:rsidRPr="002D64A7" w:rsidRDefault="002D64A7" w:rsidP="00AF57AD">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котельные № 268 и № 364 (г.о. Сызрань) были отключены от электроэнергии по причине задолженности. Работы по подготовке к ОЗП на данных котельных не проводились;</w:t>
      </w:r>
    </w:p>
    <w:p w:rsidR="002D64A7" w:rsidRPr="002D64A7" w:rsidRDefault="002D64A7" w:rsidP="00AF57AD">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производственное здание котельной в/</w:t>
      </w:r>
      <w:proofErr w:type="gramStart"/>
      <w:r w:rsidRPr="002D64A7">
        <w:rPr>
          <w:rFonts w:ascii="Times New Roman" w:hAnsi="Times New Roman" w:cs="Times New Roman"/>
          <w:sz w:val="24"/>
          <w:szCs w:val="24"/>
        </w:rPr>
        <w:t>г</w:t>
      </w:r>
      <w:proofErr w:type="gramEnd"/>
      <w:r w:rsidRPr="002D64A7">
        <w:rPr>
          <w:rFonts w:ascii="Times New Roman" w:hAnsi="Times New Roman" w:cs="Times New Roman"/>
          <w:sz w:val="24"/>
          <w:szCs w:val="24"/>
        </w:rPr>
        <w:t xml:space="preserve"> №11 (Чапаевск-11) не содержится в исправном состоянии. Стеновые панели котельной местами отходят от колонн. Имеются многочисленные временные узлы креплений, не обеспечивается надежность и безопасность работы из-за аварийного состояния двух водогрейных котлов КВГМ10-150 из трех установленных. В рабочем состоянии находится только один котёл КВГМ 10-150, что не позволяет обеспечить его резервирование на случай аварийных ситуаций;</w:t>
      </w:r>
    </w:p>
    <w:p w:rsidR="002D64A7" w:rsidRPr="002D64A7" w:rsidRDefault="002D64A7" w:rsidP="00AF57AD">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xml:space="preserve">- в п. Рощинский Волжского района не проведены гидравлические испытания тепловых сетей, энергослужба не </w:t>
      </w:r>
      <w:proofErr w:type="gramStart"/>
      <w:r w:rsidRPr="002D64A7">
        <w:rPr>
          <w:rFonts w:ascii="Times New Roman" w:hAnsi="Times New Roman" w:cs="Times New Roman"/>
          <w:sz w:val="24"/>
          <w:szCs w:val="24"/>
        </w:rPr>
        <w:t>укомплектована</w:t>
      </w:r>
      <w:proofErr w:type="gramEnd"/>
      <w:r w:rsidRPr="002D64A7">
        <w:rPr>
          <w:rFonts w:ascii="Times New Roman" w:hAnsi="Times New Roman" w:cs="Times New Roman"/>
          <w:sz w:val="24"/>
          <w:szCs w:val="24"/>
        </w:rPr>
        <w:t xml:space="preserve"> оперативно-ремонтным персоналом, не проведены режимно-наладочные испытания котельного оборудования, систем химводоподготовки и тепловых сетей, строительные конструкции здания котельной не подвергались техническому освидетельствованию специализированной организацией, баки-аккумуляторы горячей воды не подвергались технической диагностике.</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По результатам проведенной проверки в отношении юридического лиц</w:t>
      </w:r>
      <w:proofErr w:type="gramStart"/>
      <w:r w:rsidRPr="002D64A7">
        <w:rPr>
          <w:rFonts w:ascii="Times New Roman" w:hAnsi="Times New Roman" w:cs="Times New Roman"/>
          <w:sz w:val="24"/>
          <w:szCs w:val="24"/>
        </w:rPr>
        <w:t>а ООО</w:t>
      </w:r>
      <w:proofErr w:type="gramEnd"/>
      <w:r w:rsidRPr="002D64A7">
        <w:rPr>
          <w:rFonts w:ascii="Times New Roman" w:hAnsi="Times New Roman" w:cs="Times New Roman"/>
          <w:sz w:val="24"/>
          <w:szCs w:val="24"/>
        </w:rPr>
        <w:t xml:space="preserve"> «НордЭнерго» Управлением возбуждены дела об административном правонарушении по ст.9.11 КоАП РФ.</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lastRenderedPageBreak/>
        <w:t>Материалы дел были направлены в суд г. Чапаевска и в суд Волжского района Самарской области для принятия решения о приостановке деятельности котельных в/</w:t>
      </w:r>
      <w:proofErr w:type="gramStart"/>
      <w:r w:rsidRPr="002D64A7">
        <w:rPr>
          <w:rFonts w:ascii="Times New Roman" w:hAnsi="Times New Roman" w:cs="Times New Roman"/>
          <w:sz w:val="24"/>
          <w:szCs w:val="24"/>
        </w:rPr>
        <w:t>г</w:t>
      </w:r>
      <w:proofErr w:type="gramEnd"/>
      <w:r w:rsidRPr="002D64A7">
        <w:rPr>
          <w:rFonts w:ascii="Times New Roman" w:hAnsi="Times New Roman" w:cs="Times New Roman"/>
          <w:sz w:val="24"/>
          <w:szCs w:val="24"/>
        </w:rPr>
        <w:t xml:space="preserve"> «Чапаевск-11»</w:t>
      </w:r>
      <w:r w:rsidR="00AF57AD">
        <w:rPr>
          <w:rFonts w:ascii="Times New Roman" w:hAnsi="Times New Roman" w:cs="Times New Roman"/>
          <w:sz w:val="24"/>
          <w:szCs w:val="24"/>
        </w:rPr>
        <w:t xml:space="preserve"> и п. Рощинский соответственно.</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Судом г. Чапаевск, 15.08.2016г., принято решение о приостановке деятельности котельной в/</w:t>
      </w:r>
      <w:proofErr w:type="gramStart"/>
      <w:r w:rsidRPr="002D64A7">
        <w:rPr>
          <w:rFonts w:ascii="Times New Roman" w:hAnsi="Times New Roman" w:cs="Times New Roman"/>
          <w:sz w:val="24"/>
          <w:szCs w:val="24"/>
        </w:rPr>
        <w:t>г</w:t>
      </w:r>
      <w:proofErr w:type="gramEnd"/>
      <w:r w:rsidRPr="002D64A7">
        <w:rPr>
          <w:rFonts w:ascii="Times New Roman" w:hAnsi="Times New Roman" w:cs="Times New Roman"/>
          <w:sz w:val="24"/>
          <w:szCs w:val="24"/>
        </w:rPr>
        <w:t xml:space="preserve"> «Чапаевск-11» на 30 суток.</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Волжским районным судом, 29.09.2016 г. принято решение о приостановке деятельности котельной п. Рощинский на 30 суток с возможностью, при условии устранения нарушений, досрочного снятия административного наказания.</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xml:space="preserve">При проведении внеплановой выездной проверки МУП ЖКХ Пестравского р-на по подготовке к ОЗП 2016-2017г.г. было установлено, что в квартальной котельной </w:t>
      </w:r>
      <w:proofErr w:type="gramStart"/>
      <w:r w:rsidRPr="002D64A7">
        <w:rPr>
          <w:rFonts w:ascii="Times New Roman" w:hAnsi="Times New Roman" w:cs="Times New Roman"/>
          <w:sz w:val="24"/>
          <w:szCs w:val="24"/>
        </w:rPr>
        <w:t>с</w:t>
      </w:r>
      <w:proofErr w:type="gramEnd"/>
      <w:r w:rsidRPr="002D64A7">
        <w:rPr>
          <w:rFonts w:ascii="Times New Roman" w:hAnsi="Times New Roman" w:cs="Times New Roman"/>
          <w:sz w:val="24"/>
          <w:szCs w:val="24"/>
        </w:rPr>
        <w:t xml:space="preserve">. </w:t>
      </w:r>
      <w:proofErr w:type="gramStart"/>
      <w:r w:rsidRPr="002D64A7">
        <w:rPr>
          <w:rFonts w:ascii="Times New Roman" w:hAnsi="Times New Roman" w:cs="Times New Roman"/>
          <w:sz w:val="24"/>
          <w:szCs w:val="24"/>
        </w:rPr>
        <w:t>Пестравка</w:t>
      </w:r>
      <w:proofErr w:type="gramEnd"/>
      <w:r w:rsidRPr="002D64A7">
        <w:rPr>
          <w:rFonts w:ascii="Times New Roman" w:hAnsi="Times New Roman" w:cs="Times New Roman"/>
          <w:sz w:val="24"/>
          <w:szCs w:val="24"/>
        </w:rPr>
        <w:t xml:space="preserve"> по ул. Кирова из 4-х водогрейных котлов два котла находятся в аварийном состоянии, не окончен капитальный ремонт строительных конструкций здания котельной. Юридическое и должностное лицо привлечены к административной ответственности по ст. 9.11 КоАП РФ.</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По результатам проведенной проверки в отношении юридического лица МУП «Жилищно-эксплуатационная служба» г.о. Сызрань Управлением возбуждено дело об административном правонарушении по ст.9.1. ч.1. КоАП РФ (газовый надзор).</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Материалы дел были направлены в суд г. Сызрани для принятия решения о приостановке деятельности водогрейного котла  котельной № 1.</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Судом г. Сызрань, 05.09.2016г., принято решение о приостановке деятельности водогрейного котла ст. № 2  котельной № 1 на 30 суток.</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xml:space="preserve">Комиссией </w:t>
      </w:r>
      <w:r w:rsidR="00A86B43">
        <w:rPr>
          <w:rFonts w:ascii="Times New Roman" w:hAnsi="Times New Roman" w:cs="Times New Roman"/>
          <w:sz w:val="24"/>
          <w:szCs w:val="24"/>
        </w:rPr>
        <w:t>Управления</w:t>
      </w:r>
      <w:r w:rsidRPr="002D64A7">
        <w:rPr>
          <w:rFonts w:ascii="Times New Roman" w:hAnsi="Times New Roman" w:cs="Times New Roman"/>
          <w:sz w:val="24"/>
          <w:szCs w:val="24"/>
        </w:rPr>
        <w:t xml:space="preserve"> на 15.11.16 отказано в выдаче паспорта готовности к отопительному сезону 7 муниципальным образованиям Самарской области из 49 (10 городских округов, 27 муниципальных районов и 12 городских поселений), в том числе:</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г.о. Чапаевск - комиссией муниципального образования не проведена оценка готовности к отопительному периоду и не выдан паспорт готовности теплоснабжающей организации - ООО «Норд-Энерго».</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Организация к отопительному сезону не готова.</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г.п. Рощинский м.р. Волжский - комиссией муниципального образования не проведена оценка готовности к отопительному периоду и не выдан паспорт готовности теплоснабжающей организации - ООО «Норд-Энерго».</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Организация к отопительному сезону не готова.</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г.п. Нефтегорск м.р. Нефтегорский - комиссией муниципального образования своевременно не проведена оценка готовности к отопительному периоду теплоснабжающей организации – МУП «Коммунал Сервис».</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Организация к отопительному сезону не готова.</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м.р. Богатовский - комиссией муниципального образования, был подписан акт готовности к отопительному сезону и выдан паспорт готовности теплоснабжающей организации – ЗАО «КОММУН-ЭНЕРГО» при наличии особого мнения представителей Управления.</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Организация к отопительному сезону не готова.</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lastRenderedPageBreak/>
        <w:t>м.р. Елховский - комиссией муниципального района Елховский без участия представителей Управления была проведена оценка готовности к отопительному сезону 3-х организаций (ООО УК "Региональный ремонтно-строительный Холдинг", Муниципальное бюджетное учреждение "Центр материально - технического обеспечения и эксплуатации образовательных учреждений муниципального района Елховский Самарской области" и Елховский участок ООО «СамРЭК-Эксплуатация»), хотя по факту:</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МБУ «Центр материально-технического обеспечения и эксплуатации зданий образовательных учреждений» не исполнено ранее выданное предписание Управления № 09-427-09-16-031-В от 30.09.2016 г., среди нарушений:</w:t>
      </w:r>
    </w:p>
    <w:p w:rsidR="002D64A7" w:rsidRPr="002D64A7" w:rsidRDefault="002D64A7" w:rsidP="00AF57AD">
      <w:pPr>
        <w:spacing w:after="0"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1.Не обеспечен необходимый запас арматуры и материалов для быстрого проведения работ по ограничению распространения аварий;</w:t>
      </w:r>
    </w:p>
    <w:p w:rsidR="002D64A7" w:rsidRPr="002D64A7" w:rsidRDefault="002D64A7" w:rsidP="00AF57AD">
      <w:pPr>
        <w:spacing w:after="0"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2. Не проведено техническое освидетельствование строительных конструкций производственных зданий;</w:t>
      </w:r>
    </w:p>
    <w:p w:rsidR="002D64A7" w:rsidRPr="002D64A7" w:rsidRDefault="002D64A7" w:rsidP="00AF57AD">
      <w:pPr>
        <w:spacing w:after="0"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3.Не проведены режимно-наладочные испытания тепловых энергоустановок;</w:t>
      </w:r>
    </w:p>
    <w:p w:rsidR="002D64A7" w:rsidRPr="002D64A7" w:rsidRDefault="002D64A7" w:rsidP="00AF57AD">
      <w:pPr>
        <w:spacing w:after="0"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4.Не проведена промывка систем теплопотребления обслуживаемых зданий;</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5. Штат не укомплектован персоналом эксплуатационной, аварийной и диспетчерской службы, штатное расписание не соответствует фактической потребности в персонале эксплуатационной, диспетчерской, аварийной служб;</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Елховским участком ООО «СамРЭК-Эксплуатация» и Администрацией муниципального района Елховский Самарской области не обеспечен, в установленном порядке, ввод в эксплуатацию новых тепловых сетей и модульных котельных с</w:t>
      </w:r>
      <w:proofErr w:type="gramStart"/>
      <w:r w:rsidRPr="002D64A7">
        <w:rPr>
          <w:rFonts w:ascii="Times New Roman" w:hAnsi="Times New Roman" w:cs="Times New Roman"/>
          <w:sz w:val="24"/>
          <w:szCs w:val="24"/>
        </w:rPr>
        <w:t>.Н</w:t>
      </w:r>
      <w:proofErr w:type="gramEnd"/>
      <w:r w:rsidRPr="002D64A7">
        <w:rPr>
          <w:rFonts w:ascii="Times New Roman" w:hAnsi="Times New Roman" w:cs="Times New Roman"/>
          <w:sz w:val="24"/>
          <w:szCs w:val="24"/>
        </w:rPr>
        <w:t>икитинка, а также не обеспечена эксплуатация тепловых энергоустановок подготовленным теплотехническим персоналом.</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м.р. Пестравский - комиссией муниципального образования не была проведена оценка готовности к отопительному сезону и не выдан паспорт готовности теплоснабжающей  организации - МУП «ЖКХ Пестравского района».</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В квартальной котельной с. Пестравка по ул</w:t>
      </w:r>
      <w:proofErr w:type="gramStart"/>
      <w:r w:rsidRPr="002D64A7">
        <w:rPr>
          <w:rFonts w:ascii="Times New Roman" w:hAnsi="Times New Roman" w:cs="Times New Roman"/>
          <w:sz w:val="24"/>
          <w:szCs w:val="24"/>
        </w:rPr>
        <w:t>.К</w:t>
      </w:r>
      <w:proofErr w:type="gramEnd"/>
      <w:r w:rsidRPr="002D64A7">
        <w:rPr>
          <w:rFonts w:ascii="Times New Roman" w:hAnsi="Times New Roman" w:cs="Times New Roman"/>
          <w:sz w:val="24"/>
          <w:szCs w:val="24"/>
        </w:rPr>
        <w:t xml:space="preserve">ирова из 4-х водогрейных котлов  два котла находятся в аварийном состоянии. </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xml:space="preserve">м.р. Шигонский – Организация, эксплуатирующая котельные и тепловые сети в сельских поселениях Суринск, Бичевная, </w:t>
      </w:r>
      <w:proofErr w:type="gramStart"/>
      <w:r w:rsidRPr="002D64A7">
        <w:rPr>
          <w:rFonts w:ascii="Times New Roman" w:hAnsi="Times New Roman" w:cs="Times New Roman"/>
          <w:sz w:val="24"/>
          <w:szCs w:val="24"/>
        </w:rPr>
        <w:t>Пионерский</w:t>
      </w:r>
      <w:proofErr w:type="gramEnd"/>
      <w:r w:rsidRPr="002D64A7">
        <w:rPr>
          <w:rFonts w:ascii="Times New Roman" w:hAnsi="Times New Roman" w:cs="Times New Roman"/>
          <w:sz w:val="24"/>
          <w:szCs w:val="24"/>
        </w:rPr>
        <w:t xml:space="preserve"> и Береговой не определена.</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Акт и паспорт готовности теплоснабжающей организации не оформлялся.</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Проблемные вопросы, выявленные при проверке готовности муниципальных образований:</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Частая смена эксплуатирующих организаций.</w:t>
      </w:r>
    </w:p>
    <w:p w:rsidR="002D64A7" w:rsidRPr="002D64A7" w:rsidRDefault="00AF57AD" w:rsidP="00AF57A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Например, в г.о</w:t>
      </w:r>
      <w:proofErr w:type="gramStart"/>
      <w:r>
        <w:rPr>
          <w:rFonts w:ascii="Times New Roman" w:hAnsi="Times New Roman" w:cs="Times New Roman"/>
          <w:sz w:val="24"/>
          <w:szCs w:val="24"/>
        </w:rPr>
        <w:t>.</w:t>
      </w:r>
      <w:r w:rsidR="002D64A7" w:rsidRPr="002D64A7">
        <w:rPr>
          <w:rFonts w:ascii="Times New Roman" w:hAnsi="Times New Roman" w:cs="Times New Roman"/>
          <w:sz w:val="24"/>
          <w:szCs w:val="24"/>
        </w:rPr>
        <w:t>С</w:t>
      </w:r>
      <w:proofErr w:type="gramEnd"/>
      <w:r w:rsidR="002D64A7" w:rsidRPr="002D64A7">
        <w:rPr>
          <w:rFonts w:ascii="Times New Roman" w:hAnsi="Times New Roman" w:cs="Times New Roman"/>
          <w:sz w:val="24"/>
          <w:szCs w:val="24"/>
        </w:rPr>
        <w:t>амара, Нефтегорском и Волжском районах ряд объектов теплоснабжения (котельные и тепловые сети) были переданы теплоснабжающим организациям от других организаций только 1 октября 2016 г.</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Несвоевременное выделение денежных средств на проведение работ по ремонту объектов теплоснабжения.</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Например, постановлением Правительства Самарской области №510 от 07.09.2016г. выделены бюджетные средства из резервного фонда Правительства на проведение восстановительных работ системы теплоснабжения сельского поселения Пестравка (замена котлов и ремонт строительной части здания ветхой котельной).</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lastRenderedPageBreak/>
        <w:t>Освоение выделенных средств по информации Администрации Пестравского района займёт как минимум два месяца.</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Отопительный сезон в Самарской области начался в первой половине октября 2016г., в соответствии с распорядительными документами глав муниципальных образований. Все теплоснабжающие организации начали отопительный сезон в установленные сроки.</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xml:space="preserve">За получением акта готовности к отопительному периоду после 15.11.2016 года в комиссию Управления обратилось 1 муниципальное образование, муниципальный район Пестравский Самарской области. </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После проведения повторной оценки готовности выдан акт готовности к отопительному сезону 2016-2017 гг.</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Отопительный сезон в Самарской области начался в первой половине октября 2016г., в соответствии с распорядительными документами глав муниципальных образований. Все теплоснабжающие организации начали отопительный сезон в установленные сроки.</w:t>
      </w:r>
    </w:p>
    <w:p w:rsidR="002D64A7" w:rsidRPr="002D64A7" w:rsidRDefault="002D64A7" w:rsidP="00AF57AD">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В декабре 2016 года, в комиссию Управления по оц</w:t>
      </w:r>
      <w:r w:rsidR="00AF57AD">
        <w:rPr>
          <w:rFonts w:ascii="Times New Roman" w:hAnsi="Times New Roman" w:cs="Times New Roman"/>
          <w:sz w:val="24"/>
          <w:szCs w:val="24"/>
        </w:rPr>
        <w:t>енке готовности к ОЗП 2016/2017</w:t>
      </w:r>
      <w:r w:rsidRPr="002D64A7">
        <w:rPr>
          <w:rFonts w:ascii="Times New Roman" w:hAnsi="Times New Roman" w:cs="Times New Roman"/>
          <w:sz w:val="24"/>
          <w:szCs w:val="24"/>
        </w:rPr>
        <w:t xml:space="preserve">г.г. поступило уведомление об устранении замечаний от муниципального района Пестравский Самарской области, не получившего паспорт готовности к отопительному сезону до 15.11.2016г. По результатам работы комиссии принято решение о готовности муниципального района Пестравский Самарской области. Выдан акт готовности к отопительному сезону 2016-2017 гг. </w:t>
      </w:r>
    </w:p>
    <w:p w:rsidR="002D64A7" w:rsidRPr="00AF57AD" w:rsidRDefault="002D64A7" w:rsidP="00AF57AD">
      <w:pPr>
        <w:spacing w:line="240" w:lineRule="auto"/>
        <w:jc w:val="center"/>
        <w:rPr>
          <w:rFonts w:ascii="Times New Roman" w:hAnsi="Times New Roman" w:cs="Times New Roman"/>
          <w:i/>
          <w:sz w:val="24"/>
          <w:szCs w:val="24"/>
        </w:rPr>
      </w:pPr>
      <w:r w:rsidRPr="00AF57AD">
        <w:rPr>
          <w:rFonts w:ascii="Times New Roman" w:hAnsi="Times New Roman" w:cs="Times New Roman"/>
          <w:i/>
          <w:sz w:val="24"/>
          <w:szCs w:val="24"/>
        </w:rPr>
        <w:t>Ульяновская область</w:t>
      </w:r>
    </w:p>
    <w:p w:rsidR="002D64A7" w:rsidRPr="002D64A7" w:rsidRDefault="002D64A7" w:rsidP="009E3C2A">
      <w:pPr>
        <w:spacing w:line="240" w:lineRule="auto"/>
        <w:ind w:firstLine="709"/>
        <w:jc w:val="both"/>
        <w:rPr>
          <w:rFonts w:ascii="Times New Roman" w:hAnsi="Times New Roman" w:cs="Times New Roman"/>
          <w:sz w:val="24"/>
          <w:szCs w:val="24"/>
        </w:rPr>
      </w:pPr>
      <w:proofErr w:type="gramStart"/>
      <w:r w:rsidRPr="002D64A7">
        <w:rPr>
          <w:rFonts w:ascii="Times New Roman" w:hAnsi="Times New Roman" w:cs="Times New Roman"/>
          <w:sz w:val="24"/>
          <w:szCs w:val="24"/>
        </w:rPr>
        <w:t>На основании «Положения о проверке готовности субъектов электроэнергетики к работе в осенне-зимний период» утв. решением Правительственной комиссии по обеспечению безопасности электроснабжения (федерального штаба) протокол от 06.07.2012 г. № 10 проведена оценка готовности к отопительному периоду 3-х субъектов электроэнергетики, подлежащих оценки готовности в комиссии Минэнерго РФ (филиал ОАО "ФСК ЕЭС" - Средне-Волжское предприятие МЭС, филиал ПАО «МРСК Волги» - «Ульяновские распределительные сети», филиал «Ульяновский</w:t>
      </w:r>
      <w:proofErr w:type="gramEnd"/>
      <w:r w:rsidRPr="002D64A7">
        <w:rPr>
          <w:rFonts w:ascii="Times New Roman" w:hAnsi="Times New Roman" w:cs="Times New Roman"/>
          <w:sz w:val="24"/>
          <w:szCs w:val="24"/>
        </w:rPr>
        <w:t xml:space="preserve">» </w:t>
      </w:r>
      <w:proofErr w:type="gramStart"/>
      <w:r w:rsidRPr="002D64A7">
        <w:rPr>
          <w:rFonts w:ascii="Times New Roman" w:hAnsi="Times New Roman" w:cs="Times New Roman"/>
          <w:sz w:val="24"/>
          <w:szCs w:val="24"/>
        </w:rPr>
        <w:t>ПАО «Т Плюс»), 16 субъектов электроэнергетики, подлежащих оценке готовности к отопительному периоду на региональном уровне.</w:t>
      </w:r>
      <w:proofErr w:type="gramEnd"/>
    </w:p>
    <w:p w:rsidR="002D64A7" w:rsidRPr="002D64A7" w:rsidRDefault="002D64A7" w:rsidP="009E3C2A">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По результатам работы комиссий, 19 субъектов электроэнергетики признаны готовыми к прохождению ОЗП 2016/2017 гг.</w:t>
      </w:r>
    </w:p>
    <w:p w:rsidR="002D64A7" w:rsidRPr="002D64A7" w:rsidRDefault="002D64A7" w:rsidP="009E3C2A">
      <w:pPr>
        <w:spacing w:line="240" w:lineRule="auto"/>
        <w:ind w:firstLine="709"/>
        <w:jc w:val="both"/>
        <w:rPr>
          <w:rFonts w:ascii="Times New Roman" w:hAnsi="Times New Roman" w:cs="Times New Roman"/>
          <w:sz w:val="24"/>
          <w:szCs w:val="24"/>
        </w:rPr>
      </w:pPr>
      <w:proofErr w:type="gramStart"/>
      <w:r w:rsidRPr="002D64A7">
        <w:rPr>
          <w:rFonts w:ascii="Times New Roman" w:hAnsi="Times New Roman" w:cs="Times New Roman"/>
          <w:sz w:val="24"/>
          <w:szCs w:val="24"/>
        </w:rPr>
        <w:t>По результатам работы комиссий по оценке готовности субъектов электроэнергетики к предстоящему ОЗП, 19 субъектов электроэнергетики признаны готовыми к прохождению ОЗП 2016/2017 г.г.</w:t>
      </w:r>
      <w:proofErr w:type="gramEnd"/>
    </w:p>
    <w:p w:rsidR="002D64A7" w:rsidRPr="002D64A7" w:rsidRDefault="002D64A7" w:rsidP="009E3C2A">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xml:space="preserve">Основными </w:t>
      </w:r>
      <w:proofErr w:type="gramStart"/>
      <w:r w:rsidRPr="002D64A7">
        <w:rPr>
          <w:rFonts w:ascii="Times New Roman" w:hAnsi="Times New Roman" w:cs="Times New Roman"/>
          <w:sz w:val="24"/>
          <w:szCs w:val="24"/>
        </w:rPr>
        <w:t>нарушениями</w:t>
      </w:r>
      <w:proofErr w:type="gramEnd"/>
      <w:r w:rsidRPr="002D64A7">
        <w:rPr>
          <w:rFonts w:ascii="Times New Roman" w:hAnsi="Times New Roman" w:cs="Times New Roman"/>
          <w:sz w:val="24"/>
          <w:szCs w:val="24"/>
        </w:rPr>
        <w:t xml:space="preserve"> выявленными в ходе проверок является:</w:t>
      </w:r>
    </w:p>
    <w:p w:rsidR="002D64A7" w:rsidRPr="002D64A7" w:rsidRDefault="002D64A7" w:rsidP="009E3C2A">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-не проводится технические освидетельствования оборудования;</w:t>
      </w:r>
    </w:p>
    <w:p w:rsidR="002D64A7" w:rsidRPr="002D64A7" w:rsidRDefault="002D64A7" w:rsidP="009E3C2A">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xml:space="preserve">-не проведены текущие ремонты, </w:t>
      </w:r>
      <w:proofErr w:type="gramStart"/>
      <w:r w:rsidRPr="002D64A7">
        <w:rPr>
          <w:rFonts w:ascii="Times New Roman" w:hAnsi="Times New Roman" w:cs="Times New Roman"/>
          <w:sz w:val="24"/>
          <w:szCs w:val="24"/>
        </w:rPr>
        <w:t>согласно графика</w:t>
      </w:r>
      <w:proofErr w:type="gramEnd"/>
      <w:r w:rsidRPr="002D64A7">
        <w:rPr>
          <w:rFonts w:ascii="Times New Roman" w:hAnsi="Times New Roman" w:cs="Times New Roman"/>
          <w:sz w:val="24"/>
          <w:szCs w:val="24"/>
        </w:rPr>
        <w:t xml:space="preserve"> ремонта оборудования;</w:t>
      </w:r>
    </w:p>
    <w:p w:rsidR="002D64A7" w:rsidRPr="002D64A7" w:rsidRDefault="002D64A7" w:rsidP="00AF57AD">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-разрушение строительных конструкций зданий.</w:t>
      </w:r>
    </w:p>
    <w:p w:rsidR="002D64A7" w:rsidRPr="002D64A7" w:rsidRDefault="002D64A7" w:rsidP="009E3C2A">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В соответствии с приказом Ростехнадзора от 17.06.2016</w:t>
      </w:r>
      <w:r w:rsidR="009E3C2A">
        <w:rPr>
          <w:rFonts w:ascii="Times New Roman" w:hAnsi="Times New Roman" w:cs="Times New Roman"/>
          <w:sz w:val="24"/>
          <w:szCs w:val="24"/>
        </w:rPr>
        <w:t>г. №</w:t>
      </w:r>
      <w:r w:rsidRPr="002D64A7">
        <w:rPr>
          <w:rFonts w:ascii="Times New Roman" w:hAnsi="Times New Roman" w:cs="Times New Roman"/>
          <w:sz w:val="24"/>
          <w:szCs w:val="24"/>
        </w:rPr>
        <w:t>229 «О контроле хода подготовки объектов электроэнергетики и теплоснабжения к работе в осенне-зимний период 2016-2017 годов» на территории Ульяновской области организована работа по проведению внеплановых проверок теплоснабжающих и теплосетевых организаций.</w:t>
      </w:r>
    </w:p>
    <w:p w:rsidR="002D64A7" w:rsidRPr="002D64A7" w:rsidRDefault="002D64A7" w:rsidP="009E3C2A">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lastRenderedPageBreak/>
        <w:t>Представители Управления приняли участи в оценке готовности по 76 теплоснабжающим (теплосетевым) организациям, из них по 19 акты готовности к отопительному периоду 2016/2017гг. были подписаны с особым мнением. По 2 теплоснабжающим организациям оценка готовности к отопительному периоду комиссиями муниципальных образований не проводилась, и по 2 теплоснабжающим организациям оценка готовности проводилась после 01.11.2016г.</w:t>
      </w:r>
    </w:p>
    <w:p w:rsidR="002D64A7" w:rsidRPr="002D64A7" w:rsidRDefault="002D64A7" w:rsidP="009E3C2A">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1. Отсутствует нормативный запас топлива:</w:t>
      </w:r>
    </w:p>
    <w:p w:rsidR="002D64A7" w:rsidRPr="002D64A7" w:rsidRDefault="002D64A7" w:rsidP="00475C51">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ООО «Комета», ОАО «Патронный завод»</w:t>
      </w:r>
    </w:p>
    <w:p w:rsidR="002D64A7" w:rsidRPr="002D64A7" w:rsidRDefault="002D64A7" w:rsidP="00475C51">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2. Не проведено техническое освидетельствование строительных конструкций зданий и сооружений:</w:t>
      </w:r>
    </w:p>
    <w:p w:rsidR="002D64A7" w:rsidRPr="002D64A7" w:rsidRDefault="002D64A7" w:rsidP="00475C51">
      <w:pPr>
        <w:spacing w:line="240" w:lineRule="auto"/>
        <w:jc w:val="both"/>
        <w:rPr>
          <w:rFonts w:ascii="Times New Roman" w:hAnsi="Times New Roman" w:cs="Times New Roman"/>
          <w:sz w:val="24"/>
          <w:szCs w:val="24"/>
        </w:rPr>
      </w:pPr>
      <w:proofErr w:type="gramStart"/>
      <w:r w:rsidRPr="002D64A7">
        <w:rPr>
          <w:rFonts w:ascii="Times New Roman" w:hAnsi="Times New Roman" w:cs="Times New Roman"/>
          <w:sz w:val="24"/>
          <w:szCs w:val="24"/>
        </w:rPr>
        <w:t>ООО «Теплоэнерго», АО «ГУ ЖКХ», ООО «Снабсервис», ООО «КоммунСервис», МУП ЖКХ «Манское», МУП «Сервис», МУП «Рост»</w:t>
      </w:r>
      <w:proofErr w:type="gramEnd"/>
    </w:p>
    <w:p w:rsidR="002D64A7" w:rsidRPr="002D64A7" w:rsidRDefault="002D64A7" w:rsidP="00475C51">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3. Отсутствуют системы химводоподготовки в котельных:</w:t>
      </w:r>
    </w:p>
    <w:p w:rsidR="002D64A7" w:rsidRPr="002D64A7" w:rsidRDefault="002D64A7" w:rsidP="00475C51">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МП «Сантеплотехсервис», ООО «КоммунСервис», МУП «Коммунальщик»</w:t>
      </w:r>
      <w:r w:rsidR="00475C51">
        <w:rPr>
          <w:rFonts w:ascii="Times New Roman" w:hAnsi="Times New Roman" w:cs="Times New Roman"/>
          <w:sz w:val="24"/>
          <w:szCs w:val="24"/>
        </w:rPr>
        <w:t>.</w:t>
      </w:r>
    </w:p>
    <w:p w:rsidR="002D64A7" w:rsidRPr="002D64A7" w:rsidRDefault="002D64A7" w:rsidP="00475C51">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4. Не проведено техническое диагностирование оборудования котельных и трубопроводов тепловых сетей, отработавших нормативных сроков службы:</w:t>
      </w:r>
    </w:p>
    <w:p w:rsidR="002D64A7" w:rsidRPr="002D64A7" w:rsidRDefault="002D64A7" w:rsidP="00475C51">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МУП «Жилсервис», ООО "Управляющая компания", ООО «СУТЭК»</w:t>
      </w:r>
      <w:r w:rsidR="00475C51">
        <w:rPr>
          <w:rFonts w:ascii="Times New Roman" w:hAnsi="Times New Roman" w:cs="Times New Roman"/>
          <w:sz w:val="24"/>
          <w:szCs w:val="24"/>
        </w:rPr>
        <w:t>.</w:t>
      </w:r>
    </w:p>
    <w:p w:rsidR="002D64A7" w:rsidRPr="002D64A7" w:rsidRDefault="002D64A7" w:rsidP="00475C51">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5. Электро- и теплотехнический персонал</w:t>
      </w:r>
      <w:r w:rsidR="00475C51">
        <w:rPr>
          <w:rFonts w:ascii="Times New Roman" w:hAnsi="Times New Roman" w:cs="Times New Roman"/>
          <w:sz w:val="24"/>
          <w:szCs w:val="24"/>
        </w:rPr>
        <w:t xml:space="preserve"> не прошел проверку знаний</w:t>
      </w:r>
    </w:p>
    <w:p w:rsidR="002D64A7" w:rsidRPr="002D64A7" w:rsidRDefault="002D64A7" w:rsidP="00475C51">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ООО «Теплоэнерго», МУП «Теплоком», МП «Сантеплотехсервис», МУП «Энергокомсервис»</w:t>
      </w:r>
      <w:r w:rsidR="00475C51">
        <w:rPr>
          <w:rFonts w:ascii="Times New Roman" w:hAnsi="Times New Roman" w:cs="Times New Roman"/>
          <w:sz w:val="24"/>
          <w:szCs w:val="24"/>
        </w:rPr>
        <w:t>.</w:t>
      </w:r>
    </w:p>
    <w:p w:rsidR="002D64A7" w:rsidRPr="002D64A7" w:rsidRDefault="002D64A7" w:rsidP="00475C51">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6. Не выполнен план мероприятий по подготовке к предстоящему отопительному периоду:</w:t>
      </w:r>
    </w:p>
    <w:p w:rsidR="002D64A7" w:rsidRPr="002D64A7" w:rsidRDefault="002D64A7" w:rsidP="00475C51">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ООО «Теплоэнерго», МУП «Сервис», ООО «КоммунСервис», ОГКП «Облк</w:t>
      </w:r>
      <w:r w:rsidR="00475C51">
        <w:rPr>
          <w:rFonts w:ascii="Times New Roman" w:hAnsi="Times New Roman" w:cs="Times New Roman"/>
          <w:sz w:val="24"/>
          <w:szCs w:val="24"/>
        </w:rPr>
        <w:t>омхоз», МУП «Коммунальщик».</w:t>
      </w:r>
    </w:p>
    <w:p w:rsidR="002D64A7" w:rsidRPr="002D64A7" w:rsidRDefault="002D64A7" w:rsidP="00475C51">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7. Не проведена наладка основного и вспомогательного оборудования:</w:t>
      </w:r>
    </w:p>
    <w:p w:rsidR="002D64A7" w:rsidRPr="002D64A7" w:rsidRDefault="002D64A7" w:rsidP="00475C51">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АО «ГУ ЖКХ», МУП «Рост», МУП ЖКХ «Манское», МУП ЖКХ «Игнатовское», ООО «СУТЭК», МУП «Энергокомсервис», МУП «Коммунальщик»</w:t>
      </w:r>
      <w:r w:rsidR="00475C51">
        <w:rPr>
          <w:rFonts w:ascii="Times New Roman" w:hAnsi="Times New Roman" w:cs="Times New Roman"/>
          <w:sz w:val="24"/>
          <w:szCs w:val="24"/>
        </w:rPr>
        <w:t>.</w:t>
      </w:r>
    </w:p>
    <w:p w:rsidR="002D64A7" w:rsidRPr="002D64A7" w:rsidRDefault="002D64A7" w:rsidP="00475C51">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xml:space="preserve">На основании приказа </w:t>
      </w:r>
      <w:r w:rsidR="00FF0104">
        <w:rPr>
          <w:rFonts w:ascii="Times New Roman" w:hAnsi="Times New Roman" w:cs="Times New Roman"/>
          <w:sz w:val="24"/>
          <w:szCs w:val="24"/>
        </w:rPr>
        <w:t>Управления</w:t>
      </w:r>
      <w:r w:rsidRPr="002D64A7">
        <w:rPr>
          <w:rFonts w:ascii="Times New Roman" w:hAnsi="Times New Roman" w:cs="Times New Roman"/>
          <w:sz w:val="24"/>
          <w:szCs w:val="24"/>
        </w:rPr>
        <w:t xml:space="preserve"> от 01.09.2016г. № 534 «Об оценке готовности к отопительному периоду 2016 - 2017 годов муниципальных образований Самарской и Ульяновской областей» проведена оценка готовности к отопительному периоду муниципальных образований. В ходе работы, комиссия установила неготовность к отопительному периоду 19 муниципальных образований, по следующим основаниям:</w:t>
      </w:r>
    </w:p>
    <w:p w:rsidR="002D64A7" w:rsidRPr="002D64A7" w:rsidRDefault="00475C51" w:rsidP="002D64A7">
      <w:pPr>
        <w:spacing w:line="240" w:lineRule="auto"/>
        <w:rPr>
          <w:rFonts w:ascii="Times New Roman" w:hAnsi="Times New Roman" w:cs="Times New Roman"/>
          <w:sz w:val="24"/>
          <w:szCs w:val="24"/>
        </w:rPr>
      </w:pPr>
      <w:r>
        <w:rPr>
          <w:rFonts w:ascii="Times New Roman" w:hAnsi="Times New Roman" w:cs="Times New Roman"/>
          <w:sz w:val="24"/>
          <w:szCs w:val="24"/>
        </w:rPr>
        <w:t>г.о</w:t>
      </w:r>
      <w:proofErr w:type="gramStart"/>
      <w:r>
        <w:rPr>
          <w:rFonts w:ascii="Times New Roman" w:hAnsi="Times New Roman" w:cs="Times New Roman"/>
          <w:sz w:val="24"/>
          <w:szCs w:val="24"/>
        </w:rPr>
        <w:t>.</w:t>
      </w:r>
      <w:r w:rsidR="002D64A7" w:rsidRPr="002D64A7">
        <w:rPr>
          <w:rFonts w:ascii="Times New Roman" w:hAnsi="Times New Roman" w:cs="Times New Roman"/>
          <w:sz w:val="24"/>
          <w:szCs w:val="24"/>
        </w:rPr>
        <w:t>У</w:t>
      </w:r>
      <w:proofErr w:type="gramEnd"/>
      <w:r w:rsidR="002D64A7" w:rsidRPr="002D64A7">
        <w:rPr>
          <w:rFonts w:ascii="Times New Roman" w:hAnsi="Times New Roman" w:cs="Times New Roman"/>
          <w:sz w:val="24"/>
          <w:szCs w:val="24"/>
        </w:rPr>
        <w:t>льяновск</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1. Отсутствуе</w:t>
      </w:r>
      <w:r w:rsidR="003472CE">
        <w:rPr>
          <w:rFonts w:ascii="Times New Roman" w:hAnsi="Times New Roman" w:cs="Times New Roman"/>
          <w:sz w:val="24"/>
          <w:szCs w:val="24"/>
        </w:rPr>
        <w:t xml:space="preserve">т нормативный запас резервного </w:t>
      </w:r>
      <w:r w:rsidRPr="002D64A7">
        <w:rPr>
          <w:rFonts w:ascii="Times New Roman" w:hAnsi="Times New Roman" w:cs="Times New Roman"/>
          <w:sz w:val="24"/>
          <w:szCs w:val="24"/>
        </w:rPr>
        <w:t>топлив</w:t>
      </w:r>
      <w:proofErr w:type="gramStart"/>
      <w:r w:rsidRPr="002D64A7">
        <w:rPr>
          <w:rFonts w:ascii="Times New Roman" w:hAnsi="Times New Roman" w:cs="Times New Roman"/>
          <w:sz w:val="24"/>
          <w:szCs w:val="24"/>
        </w:rPr>
        <w:t>а ООО</w:t>
      </w:r>
      <w:proofErr w:type="gramEnd"/>
      <w:r w:rsidRPr="002D64A7">
        <w:rPr>
          <w:rFonts w:ascii="Times New Roman" w:hAnsi="Times New Roman" w:cs="Times New Roman"/>
          <w:sz w:val="24"/>
          <w:szCs w:val="24"/>
        </w:rPr>
        <w:t xml:space="preserve"> «Комета», ОАО «Патронный завод»;</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2. Теплоснабжающая организация ООО «Теплоэнерго»</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проведено техническое освидетельствование строительных конструкций здания котельной;</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проведено инструментально-визуальное наружное и внутреннее обследование металлических дымовых труб котельной с привлечением специализированной организации;</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 ремонт кровли котельной.</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в котельной отсутствует резервный насос рециркуляции ГВС.</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3. Теплоснабжающая организация УМП «Теплоком»</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выполнено в установленные сроки предписание Управления.</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lastRenderedPageBreak/>
        <w:t>4. Теплоснабжающая организация АО «ГУ ЖКХ»</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проведены профилактические испытания электрооборудования и электросети котельных;</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проведено техническое освидетельствование строительных конструкций зданий котельных по адресам г. Ульяновск, п. Белый Ключ, пр-т Гая, д. 109., п. Поливно;</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xml:space="preserve">- отсутствуют склад для хранения твердого топлива в котельной п. Поливно. </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г.о. Новоульяновск</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Теплоснабжающая организация МУП «Жилсервис» не провела техническое диагностирование внутриквартальных трубопроводов тепловых сетей, отработавших нормативных сроков службы, с целью определения дополнительного срока службы и разработки мероприятий, обеспечивающих их надежную работу.</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Барышский район, Ленинское городское поселение, Измайловское городское поселение, Жадовское городское поселение, Живайкинское сельское поселение</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Теплоснабжающая организация ООО «Снабсервис» не выполнила следующие требования по готовности к отопительному периоду:</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отсутствует на котельных  запас основного топлива – угля;</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xml:space="preserve">- отсутствуют склады хранения твердого топлива котельных п. Поливаново, с. Ч. Решетка, </w:t>
      </w:r>
      <w:proofErr w:type="gramStart"/>
      <w:r w:rsidRPr="002D64A7">
        <w:rPr>
          <w:rFonts w:ascii="Times New Roman" w:hAnsi="Times New Roman" w:cs="Times New Roman"/>
          <w:sz w:val="24"/>
          <w:szCs w:val="24"/>
        </w:rPr>
        <w:t>с</w:t>
      </w:r>
      <w:proofErr w:type="gramEnd"/>
      <w:r w:rsidRPr="002D64A7">
        <w:rPr>
          <w:rFonts w:ascii="Times New Roman" w:hAnsi="Times New Roman" w:cs="Times New Roman"/>
          <w:sz w:val="24"/>
          <w:szCs w:val="24"/>
        </w:rPr>
        <w:t xml:space="preserve">. Павловка, с. Головцево, р.п. Измайлово (котельная школы котельная больницы), с. Водорацк, с. Живайкино (котельная школы котельная больницы), р.п. </w:t>
      </w:r>
      <w:proofErr w:type="gramStart"/>
      <w:r w:rsidRPr="002D64A7">
        <w:rPr>
          <w:rFonts w:ascii="Times New Roman" w:hAnsi="Times New Roman" w:cs="Times New Roman"/>
          <w:sz w:val="24"/>
          <w:szCs w:val="24"/>
        </w:rPr>
        <w:t>Жадовка, с. Красная Зорька, с. Н. Бекшанка, с. Воецкое, с. М. Хомутерь, с. Новый Дол, ГПТУ;</w:t>
      </w:r>
      <w:proofErr w:type="gramEnd"/>
    </w:p>
    <w:p w:rsidR="002D64A7" w:rsidRPr="002D64A7" w:rsidRDefault="002D64A7" w:rsidP="00CA6A03">
      <w:pPr>
        <w:spacing w:after="0" w:line="240" w:lineRule="auto"/>
        <w:jc w:val="both"/>
        <w:rPr>
          <w:rFonts w:ascii="Times New Roman" w:hAnsi="Times New Roman" w:cs="Times New Roman"/>
          <w:sz w:val="24"/>
          <w:szCs w:val="24"/>
        </w:rPr>
      </w:pPr>
      <w:proofErr w:type="gramStart"/>
      <w:r w:rsidRPr="002D64A7">
        <w:rPr>
          <w:rFonts w:ascii="Times New Roman" w:hAnsi="Times New Roman" w:cs="Times New Roman"/>
          <w:sz w:val="24"/>
          <w:szCs w:val="24"/>
        </w:rPr>
        <w:t>- не проведено техническое освидетельствование строительных конструкций зданий котельных специализированной организацией (котельные: п. Поливаново, с. Ч. Решетка, с. Павловка, с. Головцево, р.п.</w:t>
      </w:r>
      <w:proofErr w:type="gramEnd"/>
      <w:r w:rsidRPr="002D64A7">
        <w:rPr>
          <w:rFonts w:ascii="Times New Roman" w:hAnsi="Times New Roman" w:cs="Times New Roman"/>
          <w:sz w:val="24"/>
          <w:szCs w:val="24"/>
        </w:rPr>
        <w:t xml:space="preserve"> Измайлово (котельная школы котельная больницы), с. Водорацк, с. Живайкино (котельная школы котельная больницы), р.п. </w:t>
      </w:r>
      <w:proofErr w:type="gramStart"/>
      <w:r w:rsidRPr="002D64A7">
        <w:rPr>
          <w:rFonts w:ascii="Times New Roman" w:hAnsi="Times New Roman" w:cs="Times New Roman"/>
          <w:sz w:val="24"/>
          <w:szCs w:val="24"/>
        </w:rPr>
        <w:t>Жадовка, с. Красная Зорька, с. Н. Бекшанка, с. Воецкое, с. М. Хомутерь, с. Новый Дол, ГПТУ.)</w:t>
      </w:r>
      <w:proofErr w:type="gramEnd"/>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отсутствует аварийный запас запасных частей (</w:t>
      </w:r>
      <w:proofErr w:type="gramStart"/>
      <w:r w:rsidRPr="002D64A7">
        <w:rPr>
          <w:rFonts w:ascii="Times New Roman" w:hAnsi="Times New Roman" w:cs="Times New Roman"/>
          <w:sz w:val="24"/>
          <w:szCs w:val="24"/>
        </w:rPr>
        <w:t>насосное</w:t>
      </w:r>
      <w:proofErr w:type="gramEnd"/>
      <w:r w:rsidRPr="002D64A7">
        <w:rPr>
          <w:rFonts w:ascii="Times New Roman" w:hAnsi="Times New Roman" w:cs="Times New Roman"/>
          <w:sz w:val="24"/>
          <w:szCs w:val="24"/>
        </w:rPr>
        <w:t xml:space="preserve"> оборудований, дымососы, дутьевые вентиляторы).</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Карсунский район, Языковское городское поселение</w:t>
      </w:r>
    </w:p>
    <w:p w:rsidR="002D64A7" w:rsidRPr="002D64A7" w:rsidRDefault="002D64A7" w:rsidP="00CA6A03">
      <w:pPr>
        <w:spacing w:after="0" w:line="240" w:lineRule="auto"/>
        <w:rPr>
          <w:rFonts w:ascii="Times New Roman" w:hAnsi="Times New Roman" w:cs="Times New Roman"/>
          <w:sz w:val="24"/>
          <w:szCs w:val="24"/>
        </w:rPr>
      </w:pPr>
      <w:r w:rsidRPr="002D64A7">
        <w:rPr>
          <w:rFonts w:ascii="Times New Roman" w:hAnsi="Times New Roman" w:cs="Times New Roman"/>
          <w:sz w:val="24"/>
          <w:szCs w:val="24"/>
        </w:rPr>
        <w:t>Теплоснабжающая организация МУП «Рост» не выполнила следующие требования по готовности к отопительному периоду:</w:t>
      </w:r>
    </w:p>
    <w:p w:rsidR="002D64A7" w:rsidRPr="002D64A7" w:rsidRDefault="002D64A7" w:rsidP="00CA6A03">
      <w:pPr>
        <w:spacing w:after="0" w:line="240" w:lineRule="auto"/>
        <w:rPr>
          <w:rFonts w:ascii="Times New Roman" w:hAnsi="Times New Roman" w:cs="Times New Roman"/>
          <w:sz w:val="24"/>
          <w:szCs w:val="24"/>
        </w:rPr>
      </w:pPr>
      <w:r w:rsidRPr="002D64A7">
        <w:rPr>
          <w:rFonts w:ascii="Times New Roman" w:hAnsi="Times New Roman" w:cs="Times New Roman"/>
          <w:sz w:val="24"/>
          <w:szCs w:val="24"/>
        </w:rPr>
        <w:t>- служба предприятия не в полном объеме укомплектована персоналом для проведения газоопасных работ;</w:t>
      </w:r>
    </w:p>
    <w:p w:rsidR="002D64A7" w:rsidRPr="002D64A7" w:rsidRDefault="002D64A7" w:rsidP="00CA6A03">
      <w:pPr>
        <w:spacing w:after="0" w:line="240" w:lineRule="auto"/>
        <w:rPr>
          <w:rFonts w:ascii="Times New Roman" w:hAnsi="Times New Roman" w:cs="Times New Roman"/>
          <w:sz w:val="24"/>
          <w:szCs w:val="24"/>
        </w:rPr>
      </w:pPr>
      <w:r w:rsidRPr="002D64A7">
        <w:rPr>
          <w:rFonts w:ascii="Times New Roman" w:hAnsi="Times New Roman" w:cs="Times New Roman"/>
          <w:sz w:val="24"/>
          <w:szCs w:val="24"/>
        </w:rPr>
        <w:t>- не проведена в установленные сроки режимная наладка котлов на газообразном топливе котельной школы с. Прислониха;</w:t>
      </w:r>
    </w:p>
    <w:p w:rsidR="002D64A7" w:rsidRPr="002D64A7" w:rsidRDefault="002D64A7" w:rsidP="002D64A7">
      <w:pPr>
        <w:spacing w:line="240" w:lineRule="auto"/>
        <w:rPr>
          <w:rFonts w:ascii="Times New Roman" w:hAnsi="Times New Roman" w:cs="Times New Roman"/>
          <w:sz w:val="24"/>
          <w:szCs w:val="24"/>
        </w:rPr>
      </w:pPr>
      <w:r w:rsidRPr="002D64A7">
        <w:rPr>
          <w:rFonts w:ascii="Times New Roman" w:hAnsi="Times New Roman" w:cs="Times New Roman"/>
          <w:sz w:val="24"/>
          <w:szCs w:val="24"/>
        </w:rPr>
        <w:t>- не проведена экспертиза промышленной безопасности зданий котельных: центральной, школы и больницы (в связи с отсутствием проектной документации);</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Майнский район,  Игнатовское городское поселение</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Теплоснабжающая организация МУП ЖКХ «Манское» не выполнила следующие требования по готовности к отопительному периоду:</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проведена экспертиза промышленной безопасности зданий котельных: центральной котельной, котельной РДК, котельной ЦРБ (в связи с отсутствием проектной документации);</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Теплоснабжающая организация МУП ЖКХ «Игнатовское» не выполнила следующие требования по готовности к отопительному периоду:</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проведено техническое диагностирование здания котельной (в связи с отсутствием проектной документации);</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lastRenderedPageBreak/>
        <w:t>- Не проведена в установленные сроки режимная наладка котлов КСВ-1,86-Г в котельной №1,2.</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Николаевский район</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Муниципальное предприятие «Сантеплотехсервис» не выполнены следующие условия готовности к работе в осенне-зимний период:</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проведена проверка знаний персонала, связанного с обслуживанием тепловых энергоустановок;</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эксплуатация котлов котельных РДК осуществляется без докотловой (</w:t>
      </w:r>
      <w:proofErr w:type="gramStart"/>
      <w:r w:rsidRPr="002D64A7">
        <w:rPr>
          <w:rFonts w:ascii="Times New Roman" w:hAnsi="Times New Roman" w:cs="Times New Roman"/>
          <w:sz w:val="24"/>
          <w:szCs w:val="24"/>
        </w:rPr>
        <w:t xml:space="preserve">внутрикотловой) </w:t>
      </w:r>
      <w:proofErr w:type="gramEnd"/>
      <w:r w:rsidRPr="002D64A7">
        <w:rPr>
          <w:rFonts w:ascii="Times New Roman" w:hAnsi="Times New Roman" w:cs="Times New Roman"/>
          <w:sz w:val="24"/>
          <w:szCs w:val="24"/>
        </w:rPr>
        <w:t>обработки воды (отсутствуют системы ХВО в котельных);</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отсутствует реагент для установки Комплексон-6 котельной администрации.</w:t>
      </w:r>
    </w:p>
    <w:p w:rsidR="002D64A7" w:rsidRPr="002D64A7" w:rsidRDefault="002D64A7" w:rsidP="002D64A7">
      <w:pPr>
        <w:spacing w:line="240" w:lineRule="auto"/>
        <w:rPr>
          <w:rFonts w:ascii="Times New Roman" w:hAnsi="Times New Roman" w:cs="Times New Roman"/>
          <w:sz w:val="24"/>
          <w:szCs w:val="24"/>
        </w:rPr>
      </w:pPr>
      <w:r w:rsidRPr="002D64A7">
        <w:rPr>
          <w:rFonts w:ascii="Times New Roman" w:hAnsi="Times New Roman" w:cs="Times New Roman"/>
          <w:sz w:val="24"/>
          <w:szCs w:val="24"/>
        </w:rPr>
        <w:t>Новоспасский район</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Общество с ограниченной ответственностью «КоммунСервис» не выполнило следующие требования по готовности к отопительному периоду:</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эксплуатация котлов котельных №1, 3, 4 осуществляется без докотловой (внутрикотловой) обработки воды</w:t>
      </w:r>
      <w:proofErr w:type="gramStart"/>
      <w:r w:rsidRPr="002D64A7">
        <w:rPr>
          <w:rFonts w:ascii="Times New Roman" w:hAnsi="Times New Roman" w:cs="Times New Roman"/>
          <w:sz w:val="24"/>
          <w:szCs w:val="24"/>
        </w:rPr>
        <w:t>.</w:t>
      </w:r>
      <w:proofErr w:type="gramEnd"/>
      <w:r w:rsidRPr="002D64A7">
        <w:rPr>
          <w:rFonts w:ascii="Times New Roman" w:hAnsi="Times New Roman" w:cs="Times New Roman"/>
          <w:sz w:val="24"/>
          <w:szCs w:val="24"/>
        </w:rPr>
        <w:t xml:space="preserve"> (</w:t>
      </w:r>
      <w:proofErr w:type="gramStart"/>
      <w:r w:rsidRPr="002D64A7">
        <w:rPr>
          <w:rFonts w:ascii="Times New Roman" w:hAnsi="Times New Roman" w:cs="Times New Roman"/>
          <w:sz w:val="24"/>
          <w:szCs w:val="24"/>
        </w:rPr>
        <w:t>о</w:t>
      </w:r>
      <w:proofErr w:type="gramEnd"/>
      <w:r w:rsidRPr="002D64A7">
        <w:rPr>
          <w:rFonts w:ascii="Times New Roman" w:hAnsi="Times New Roman" w:cs="Times New Roman"/>
          <w:sz w:val="24"/>
          <w:szCs w:val="24"/>
        </w:rPr>
        <w:t>тсутствуют системы ХВО в котельных №1,3,4);</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проведено техническое освидетельствование строительных конструкций зданий котельных №1, 3, 4 специализированной организацией;</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 ремонт стены на входе в котельную, не проведен ремонт боковой стены котельной при входе в нее газопровода.</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Павловский район</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Муниципальное унитарное предприятие «Сервис» не выполнило следующие требования по готовности к отопительному периоду:</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проведено техническое освидетельствование строительных конструкций зданий котельных № 1, 3, 4 специализированной организацией;</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 ремонт передней стены около входа в котельную №2.</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Сенгилеевский район</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Теплоснабжающая организация ОГКП «Облкомхоз» не выполнила следующие требования по готовности к отопительному периоду:</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проведено техническое освидетельствование строительных конструкций зданий котельных с. Тушна, г. Сенгилей ЦРБ  специализированной организацией по перечню, утвержденному руководителем организации;</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завершен монтаж резервного котла и обвязки сетевых насосов согласно проектной документации котельной с. Тушна;</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эксплуатация котлов котельной с. Тушна осуществляется без докотловой обработки воды;</w:t>
      </w:r>
    </w:p>
    <w:p w:rsidR="002D64A7" w:rsidRPr="002D64A7" w:rsidRDefault="002D64A7" w:rsidP="00BF7F6E">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Силикатненское городское поселение</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ООО "Управляющая компания" не выполнила следующие требования по готовности к отопительному периоду:</w:t>
      </w:r>
    </w:p>
    <w:p w:rsidR="002D64A7" w:rsidRPr="002D64A7" w:rsidRDefault="002D64A7" w:rsidP="00CA6A03">
      <w:pPr>
        <w:spacing w:line="240" w:lineRule="auto"/>
        <w:jc w:val="both"/>
        <w:rPr>
          <w:rFonts w:ascii="Times New Roman" w:hAnsi="Times New Roman" w:cs="Times New Roman"/>
          <w:sz w:val="24"/>
          <w:szCs w:val="24"/>
        </w:rPr>
      </w:pPr>
      <w:proofErr w:type="gramStart"/>
      <w:r w:rsidRPr="002D64A7">
        <w:rPr>
          <w:rFonts w:ascii="Times New Roman" w:hAnsi="Times New Roman" w:cs="Times New Roman"/>
          <w:sz w:val="24"/>
          <w:szCs w:val="24"/>
        </w:rPr>
        <w:t>- осенние гидравлические испытания трубопроводов тепловых сетей проведены давлением менее минимально необходимого.</w:t>
      </w:r>
      <w:proofErr w:type="gramEnd"/>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Теплоснабжающая организация ОГКП «Облкомхоз» не выполнила следующие требования по готовности к отопительному периоду:</w:t>
      </w:r>
    </w:p>
    <w:p w:rsidR="002D64A7" w:rsidRPr="002D64A7" w:rsidRDefault="002D64A7" w:rsidP="00CA6A03">
      <w:pPr>
        <w:spacing w:line="240" w:lineRule="auto"/>
        <w:jc w:val="both"/>
        <w:rPr>
          <w:rFonts w:ascii="Times New Roman" w:hAnsi="Times New Roman" w:cs="Times New Roman"/>
          <w:sz w:val="24"/>
          <w:szCs w:val="24"/>
        </w:rPr>
      </w:pPr>
      <w:proofErr w:type="gramStart"/>
      <w:r w:rsidRPr="002D64A7">
        <w:rPr>
          <w:rFonts w:ascii="Times New Roman" w:hAnsi="Times New Roman" w:cs="Times New Roman"/>
          <w:sz w:val="24"/>
          <w:szCs w:val="24"/>
        </w:rPr>
        <w:t>- котельная р. п. Силикатный введена в эксплуатацию в отсутствии разрешительных документов на допуск ее в эксплуатацию, выданных органом государственного энергетического надзора.</w:t>
      </w:r>
      <w:proofErr w:type="gramEnd"/>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lastRenderedPageBreak/>
        <w:t>Красногуляевское городское поселение</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Теплоснабжающая организация МУП «Теплоком» не выполнила следующие требования по готовности к отопительному периоду:</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проведена проверка знаний электротехнического и электротехнологического персонала, теплотехнического персонала;</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электрохозяйство испытанными защитными средствами не укомплектовано;</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профилактические испытания электрооборудования и электросети котельных не проведены.</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Ульяновский район</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ООО «СУТЭК» не выполнила следующие требования по готовности к отопительному периоду:</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электротехнологический персонал не прошли проверку знаний по электробезопасности;</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профилактические испытания электрооборудования и электросети не проведены;</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отсутствуют предохранительные клапана, на водогрейных котлах в котельных №1, №2;</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в котельных не организован коммерческий учет реализуемой тепловой энергии;</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xml:space="preserve">- не проведено техническое освидетельствование зданий котельной специализированной организацией </w:t>
      </w:r>
      <w:proofErr w:type="gramStart"/>
      <w:r w:rsidRPr="002D64A7">
        <w:rPr>
          <w:rFonts w:ascii="Times New Roman" w:hAnsi="Times New Roman" w:cs="Times New Roman"/>
          <w:sz w:val="24"/>
          <w:szCs w:val="24"/>
        </w:rPr>
        <w:t>с</w:t>
      </w:r>
      <w:proofErr w:type="gramEnd"/>
      <w:r w:rsidRPr="002D64A7">
        <w:rPr>
          <w:rFonts w:ascii="Times New Roman" w:hAnsi="Times New Roman" w:cs="Times New Roman"/>
          <w:sz w:val="24"/>
          <w:szCs w:val="24"/>
        </w:rPr>
        <w:t xml:space="preserve">. </w:t>
      </w:r>
      <w:proofErr w:type="gramStart"/>
      <w:r w:rsidRPr="002D64A7">
        <w:rPr>
          <w:rFonts w:ascii="Times New Roman" w:hAnsi="Times New Roman" w:cs="Times New Roman"/>
          <w:sz w:val="24"/>
          <w:szCs w:val="24"/>
        </w:rPr>
        <w:t>Ивановка</w:t>
      </w:r>
      <w:proofErr w:type="gramEnd"/>
      <w:r w:rsidRPr="002D64A7">
        <w:rPr>
          <w:rFonts w:ascii="Times New Roman" w:hAnsi="Times New Roman" w:cs="Times New Roman"/>
          <w:sz w:val="24"/>
          <w:szCs w:val="24"/>
        </w:rPr>
        <w:t>, котельной №1 по ул. Гагарина;</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проведены режимно-наладочные испытания фильтров ХВО в котельных №1, №2;</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проведена очередная проверка знаний членов постоянной действующей комиссии по тепловым энергоустановкам;</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проведена экспертиза промышленной безопасности здания котельной  №2 (р</w:t>
      </w:r>
      <w:proofErr w:type="gramStart"/>
      <w:r w:rsidRPr="002D64A7">
        <w:rPr>
          <w:rFonts w:ascii="Times New Roman" w:hAnsi="Times New Roman" w:cs="Times New Roman"/>
          <w:sz w:val="24"/>
          <w:szCs w:val="24"/>
        </w:rPr>
        <w:t>.п</w:t>
      </w:r>
      <w:proofErr w:type="gramEnd"/>
      <w:r w:rsidRPr="002D64A7">
        <w:rPr>
          <w:rFonts w:ascii="Times New Roman" w:hAnsi="Times New Roman" w:cs="Times New Roman"/>
          <w:sz w:val="24"/>
          <w:szCs w:val="24"/>
        </w:rPr>
        <w:t xml:space="preserve"> Ишеевка ул. Ульянова), котельной №1 (р.п. </w:t>
      </w:r>
      <w:proofErr w:type="gramStart"/>
      <w:r w:rsidRPr="002D64A7">
        <w:rPr>
          <w:rFonts w:ascii="Times New Roman" w:hAnsi="Times New Roman" w:cs="Times New Roman"/>
          <w:sz w:val="24"/>
          <w:szCs w:val="24"/>
        </w:rPr>
        <w:t>Ишеевка ул. Гагарина), котельной Ивановского детского дома (в связи с отсутствием проектной документации);</w:t>
      </w:r>
      <w:proofErr w:type="gramEnd"/>
    </w:p>
    <w:p w:rsidR="002D64A7" w:rsidRPr="002D64A7" w:rsidRDefault="002D64A7" w:rsidP="00CA6A03">
      <w:pPr>
        <w:spacing w:after="0" w:line="240" w:lineRule="auto"/>
        <w:jc w:val="both"/>
        <w:rPr>
          <w:rFonts w:ascii="Times New Roman" w:hAnsi="Times New Roman" w:cs="Times New Roman"/>
          <w:sz w:val="24"/>
          <w:szCs w:val="24"/>
        </w:rPr>
      </w:pPr>
      <w:proofErr w:type="gramStart"/>
      <w:r w:rsidRPr="002D64A7">
        <w:rPr>
          <w:rFonts w:ascii="Times New Roman" w:hAnsi="Times New Roman" w:cs="Times New Roman"/>
          <w:sz w:val="24"/>
          <w:szCs w:val="24"/>
        </w:rPr>
        <w:t>- не проведена экспертиза промышленной безопасности дымовых труб котельной №1 (р.п.</w:t>
      </w:r>
      <w:proofErr w:type="gramEnd"/>
      <w:r w:rsidRPr="002D64A7">
        <w:rPr>
          <w:rFonts w:ascii="Times New Roman" w:hAnsi="Times New Roman" w:cs="Times New Roman"/>
          <w:sz w:val="24"/>
          <w:szCs w:val="24"/>
        </w:rPr>
        <w:t xml:space="preserve"> Ишеевка ул. Гагарина) и №2 (р.п. </w:t>
      </w:r>
      <w:proofErr w:type="gramStart"/>
      <w:r w:rsidRPr="002D64A7">
        <w:rPr>
          <w:rFonts w:ascii="Times New Roman" w:hAnsi="Times New Roman" w:cs="Times New Roman"/>
          <w:sz w:val="24"/>
          <w:szCs w:val="24"/>
        </w:rPr>
        <w:t>Ишеевка ул. Ульянова);</w:t>
      </w:r>
      <w:proofErr w:type="gramEnd"/>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проведена экспертиза промышленной безопасности технических устройств по истечении срока службы ГРУ котельных.</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Чердаклинский район</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Теплоснабжающая организация МУП «Энергокомсервис» не выполнила следующие требования по готовности к отопительному периоду:</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проведена проверка знаний теплотехнического персонала;</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разработан гидравлический режим работы оборудования;</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проведена режимная наладка котлов;</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xml:space="preserve">- не </w:t>
      </w:r>
      <w:proofErr w:type="gramStart"/>
      <w:r w:rsidRPr="002D64A7">
        <w:rPr>
          <w:rFonts w:ascii="Times New Roman" w:hAnsi="Times New Roman" w:cs="Times New Roman"/>
          <w:sz w:val="24"/>
          <w:szCs w:val="24"/>
        </w:rPr>
        <w:t>проведены</w:t>
      </w:r>
      <w:proofErr w:type="gramEnd"/>
      <w:r w:rsidRPr="002D64A7">
        <w:rPr>
          <w:rFonts w:ascii="Times New Roman" w:hAnsi="Times New Roman" w:cs="Times New Roman"/>
          <w:sz w:val="24"/>
          <w:szCs w:val="24"/>
        </w:rPr>
        <w:t xml:space="preserve"> шурфовки тепловых сетей.</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Теплоснабжающая организация МУП «Коммунальщик» не выполнила следующие требования по готовности к отопительному периоду:</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-отсутствует системы ХВО котельной;</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разработан гидравлический режим работы оборудования;</w:t>
      </w:r>
    </w:p>
    <w:p w:rsidR="002D64A7" w:rsidRPr="002D64A7" w:rsidRDefault="002D64A7" w:rsidP="00CA6A03">
      <w:pPr>
        <w:spacing w:after="0"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проведена режимная наладка котлов;</w:t>
      </w:r>
    </w:p>
    <w:p w:rsidR="002D64A7" w:rsidRPr="002D64A7" w:rsidRDefault="002D64A7" w:rsidP="00CA6A03">
      <w:pPr>
        <w:spacing w:line="240" w:lineRule="auto"/>
        <w:jc w:val="both"/>
        <w:rPr>
          <w:rFonts w:ascii="Times New Roman" w:hAnsi="Times New Roman" w:cs="Times New Roman"/>
          <w:sz w:val="24"/>
          <w:szCs w:val="24"/>
        </w:rPr>
      </w:pPr>
      <w:r w:rsidRPr="002D64A7">
        <w:rPr>
          <w:rFonts w:ascii="Times New Roman" w:hAnsi="Times New Roman" w:cs="Times New Roman"/>
          <w:sz w:val="24"/>
          <w:szCs w:val="24"/>
        </w:rPr>
        <w:t>- не проведен капитальный ремонт котла ДКВР 10/13</w:t>
      </w:r>
    </w:p>
    <w:p w:rsidR="002D64A7" w:rsidRPr="00CA6A03" w:rsidRDefault="002D64A7" w:rsidP="00CA6A03">
      <w:pPr>
        <w:spacing w:line="240" w:lineRule="auto"/>
        <w:jc w:val="both"/>
        <w:rPr>
          <w:rFonts w:ascii="Times New Roman" w:hAnsi="Times New Roman" w:cs="Times New Roman"/>
          <w:i/>
          <w:sz w:val="24"/>
          <w:szCs w:val="24"/>
        </w:rPr>
      </w:pPr>
      <w:r w:rsidRPr="00CA6A03">
        <w:rPr>
          <w:rFonts w:ascii="Times New Roman" w:hAnsi="Times New Roman" w:cs="Times New Roman"/>
          <w:i/>
          <w:sz w:val="24"/>
          <w:szCs w:val="24"/>
        </w:rPr>
        <w:t xml:space="preserve">Анализ показателей надзорной деятельности при </w:t>
      </w:r>
      <w:proofErr w:type="gramStart"/>
      <w:r w:rsidRPr="00CA6A03">
        <w:rPr>
          <w:rFonts w:ascii="Times New Roman" w:hAnsi="Times New Roman" w:cs="Times New Roman"/>
          <w:i/>
          <w:sz w:val="24"/>
          <w:szCs w:val="24"/>
        </w:rPr>
        <w:t>контроле за</w:t>
      </w:r>
      <w:proofErr w:type="gramEnd"/>
      <w:r w:rsidRPr="00CA6A03">
        <w:rPr>
          <w:rFonts w:ascii="Times New Roman" w:hAnsi="Times New Roman" w:cs="Times New Roman"/>
          <w:i/>
          <w:sz w:val="24"/>
          <w:szCs w:val="24"/>
        </w:rPr>
        <w:t xml:space="preserve"> ходом прохождения электро- и теплоснабжающих организациями осенне-зимнего периода.</w:t>
      </w:r>
    </w:p>
    <w:p w:rsidR="002D64A7" w:rsidRPr="00CA6A03" w:rsidRDefault="002D64A7" w:rsidP="00CA6A03">
      <w:pPr>
        <w:spacing w:line="240" w:lineRule="auto"/>
        <w:jc w:val="center"/>
        <w:rPr>
          <w:rFonts w:ascii="Times New Roman" w:hAnsi="Times New Roman" w:cs="Times New Roman"/>
          <w:i/>
          <w:sz w:val="24"/>
          <w:szCs w:val="24"/>
        </w:rPr>
      </w:pPr>
      <w:r w:rsidRPr="00CA6A03">
        <w:rPr>
          <w:rFonts w:ascii="Times New Roman" w:hAnsi="Times New Roman" w:cs="Times New Roman"/>
          <w:i/>
          <w:sz w:val="24"/>
          <w:szCs w:val="24"/>
        </w:rPr>
        <w:t>Самарская область</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lastRenderedPageBreak/>
        <w:t>На подконтрольной территории отопительный сезон 2015-2016г.г. прошел удовлетворительно.</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Отопительный сезон в Самарской области начался в первой половине октября 2016г., в соответствии с распорядительными документами глав муниципальных образований. Все теплоснабжающие организации начали отопительный сезон в установленные сроки.</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В соответствии с письмом заместителя руководителя Ростехнадзора В.С. Беззубцева от 21.11.2013 № 00-03-06/1737 внеплановые проверки контроля хода прохождения отопительного периода 2014-2015г.г. не проводились.</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Специалистами Управления осуществлялся постоянный мониторинг прохождения отопительного периода на подконтрольной территории. Ежемесячно осуществляется сбор информации от теплоснабжающих и теплосетевых организаций по вопросам эксплуатации оборудования и сетей, запасам топлива и произошедших инцидентах. Прекращений электроснабжения потребителей на срок 24 часа и более не происходило.</w:t>
      </w:r>
    </w:p>
    <w:p w:rsidR="002D64A7" w:rsidRPr="002D64A7" w:rsidRDefault="002D64A7" w:rsidP="00CA6A03">
      <w:pPr>
        <w:spacing w:line="240" w:lineRule="auto"/>
        <w:ind w:firstLine="709"/>
        <w:jc w:val="both"/>
        <w:rPr>
          <w:rFonts w:ascii="Times New Roman" w:hAnsi="Times New Roman" w:cs="Times New Roman"/>
          <w:sz w:val="24"/>
          <w:szCs w:val="24"/>
        </w:rPr>
      </w:pPr>
      <w:proofErr w:type="gramStart"/>
      <w:r w:rsidRPr="002D64A7">
        <w:rPr>
          <w:rFonts w:ascii="Times New Roman" w:hAnsi="Times New Roman" w:cs="Times New Roman"/>
          <w:sz w:val="24"/>
          <w:szCs w:val="24"/>
        </w:rPr>
        <w:t>На объектах, эксплуатируемых организациями, не получившими паспорта готовности, в отопительный период 2015-2016 годов аварий, приведших к прекращению энергоснабжения потребителей и подлежащих расследованию органами Ростехнадзора, в соответствии с требованиями «Правил расследования причин аварий в электроэнергетике» (утверждённых Постановлением Правительства РФ от 28 октября 2009 г. N 846) и «Правил расследования причин аварийных ситуаций при теплоснабжении» (утверждены Постановлением Правительства РФ от 17 октября</w:t>
      </w:r>
      <w:proofErr w:type="gramEnd"/>
      <w:r w:rsidRPr="002D64A7">
        <w:rPr>
          <w:rFonts w:ascii="Times New Roman" w:hAnsi="Times New Roman" w:cs="Times New Roman"/>
          <w:sz w:val="24"/>
          <w:szCs w:val="24"/>
        </w:rPr>
        <w:t xml:space="preserve"> </w:t>
      </w:r>
      <w:proofErr w:type="gramStart"/>
      <w:r w:rsidRPr="002D64A7">
        <w:rPr>
          <w:rFonts w:ascii="Times New Roman" w:hAnsi="Times New Roman" w:cs="Times New Roman"/>
          <w:sz w:val="24"/>
          <w:szCs w:val="24"/>
        </w:rPr>
        <w:t>2015 г. N 1114) не было.</w:t>
      </w:r>
      <w:proofErr w:type="gramEnd"/>
    </w:p>
    <w:p w:rsidR="002D64A7" w:rsidRPr="002D64A7" w:rsidRDefault="002D64A7" w:rsidP="00CA6A03">
      <w:pPr>
        <w:spacing w:line="240" w:lineRule="auto"/>
        <w:ind w:firstLine="709"/>
        <w:jc w:val="both"/>
        <w:rPr>
          <w:rFonts w:ascii="Times New Roman" w:hAnsi="Times New Roman" w:cs="Times New Roman"/>
          <w:sz w:val="24"/>
          <w:szCs w:val="24"/>
        </w:rPr>
      </w:pPr>
      <w:proofErr w:type="gramStart"/>
      <w:r w:rsidRPr="002D64A7">
        <w:rPr>
          <w:rFonts w:ascii="Times New Roman" w:hAnsi="Times New Roman" w:cs="Times New Roman"/>
          <w:sz w:val="24"/>
          <w:szCs w:val="24"/>
        </w:rPr>
        <w:t>Владельцы тепловых сетей, поставленных на учет как технические устройства, применяемые на ОПО, в случае возникновения аварийных ситуаций, вызвавших прекращение теплоснабжения потребителей на срок более 6 часов, отказываются привлекать к расследованию представителей Ростехнадзора, ссылаясь на то, что положения «Правил расследования причин аварийных ситуаций при теплоснабжении» утвержденных Постановлением Правительства РФ от 17 октября 2015 г. N 1114 на них не распространяются и</w:t>
      </w:r>
      <w:proofErr w:type="gramEnd"/>
      <w:r w:rsidRPr="002D64A7">
        <w:rPr>
          <w:rFonts w:ascii="Times New Roman" w:hAnsi="Times New Roman" w:cs="Times New Roman"/>
          <w:sz w:val="24"/>
          <w:szCs w:val="24"/>
        </w:rPr>
        <w:t>, в соответствии с п. 1 Федерального закона от 21.07.1997 N 116-ФЗ "О промышленной безопасности опасных производственных объектов" такие технологические нарушения классифицируются как инцидент на ОПО.</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Таким образом, в расследовании указанных аварийных ситуаций на тепловых сетях представители Управления участия не принимают, что приводит к отсутствию у владельцев тепловых сетей ответственности за непринятие мер по недопущению аварийных ситуаций в дальнейшем.</w:t>
      </w:r>
    </w:p>
    <w:p w:rsidR="002D64A7" w:rsidRPr="00CA6A03" w:rsidRDefault="002D64A7" w:rsidP="00CA6A03">
      <w:pPr>
        <w:spacing w:line="240" w:lineRule="auto"/>
        <w:jc w:val="center"/>
        <w:rPr>
          <w:rFonts w:ascii="Times New Roman" w:hAnsi="Times New Roman" w:cs="Times New Roman"/>
          <w:i/>
          <w:sz w:val="24"/>
          <w:szCs w:val="24"/>
        </w:rPr>
      </w:pPr>
      <w:r w:rsidRPr="00CA6A03">
        <w:rPr>
          <w:rFonts w:ascii="Times New Roman" w:hAnsi="Times New Roman" w:cs="Times New Roman"/>
          <w:i/>
          <w:sz w:val="24"/>
          <w:szCs w:val="24"/>
        </w:rPr>
        <w:t>Ульяновская область</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Отопительный сезон в Ульяновской области начался в первой половине октября 2016г., в соответствии с распорядительными документами глав муниципальных образований. Все теплоснабжающие организации начали отопительный сезон в установленные сроки.</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Специалистами Управления осуществлялся постоянный мониторинг прохождения отопительного периода на подконтрольной территории. Ежемесячно осуществляется сбор информации от теплоснабжающих и теплосетевых организаций по вопросам эксплуатации оборудования и сетей, запасам топлива и произошедших инцидентах. Прекращений электроснабжения потребителей на срок 24 часа и более не происходило.</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По состоянию на 30.12.2016 года аварийных ситуаций на объектах  теплоснабжающих (теплосетевых) организаций и прекращение теплоснабжения потребителей тепловой энергии теплоснабжающими (теплосетевыми) организациями не зафиксировано.</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lastRenderedPageBreak/>
        <w:t xml:space="preserve">В комиссию </w:t>
      </w:r>
      <w:r w:rsidR="00FF0104">
        <w:rPr>
          <w:rFonts w:ascii="Times New Roman" w:hAnsi="Times New Roman" w:cs="Times New Roman"/>
          <w:sz w:val="24"/>
          <w:szCs w:val="24"/>
        </w:rPr>
        <w:t>Управления</w:t>
      </w:r>
      <w:r w:rsidRPr="002D64A7">
        <w:rPr>
          <w:rFonts w:ascii="Times New Roman" w:hAnsi="Times New Roman" w:cs="Times New Roman"/>
          <w:sz w:val="24"/>
          <w:szCs w:val="24"/>
        </w:rPr>
        <w:t xml:space="preserve"> по оценке готовности к ОЗП 2016/2017гг. уведомлений об устранении замечаний указанных в акте готовности не поступало.</w:t>
      </w:r>
    </w:p>
    <w:p w:rsidR="002D64A7" w:rsidRPr="00CA6A03" w:rsidRDefault="002D64A7" w:rsidP="00CA6A03">
      <w:pPr>
        <w:spacing w:line="240" w:lineRule="auto"/>
        <w:jc w:val="both"/>
        <w:rPr>
          <w:rFonts w:ascii="Times New Roman" w:hAnsi="Times New Roman" w:cs="Times New Roman"/>
          <w:i/>
          <w:sz w:val="24"/>
          <w:szCs w:val="24"/>
        </w:rPr>
      </w:pPr>
      <w:r w:rsidRPr="00CA6A03">
        <w:rPr>
          <w:rFonts w:ascii="Times New Roman" w:hAnsi="Times New Roman" w:cs="Times New Roman"/>
          <w:i/>
          <w:sz w:val="24"/>
          <w:szCs w:val="24"/>
        </w:rPr>
        <w:t>Основные проблемы, связанные с обеспечением безопасности и противоаварийной устойчивости поднадзорных предприятий и объектов.</w:t>
      </w:r>
    </w:p>
    <w:p w:rsidR="002D64A7" w:rsidRPr="00CA6A03" w:rsidRDefault="002D64A7" w:rsidP="00CA6A03">
      <w:pPr>
        <w:spacing w:line="240" w:lineRule="auto"/>
        <w:jc w:val="center"/>
        <w:rPr>
          <w:rFonts w:ascii="Times New Roman" w:hAnsi="Times New Roman" w:cs="Times New Roman"/>
          <w:i/>
          <w:sz w:val="24"/>
          <w:szCs w:val="24"/>
        </w:rPr>
      </w:pPr>
      <w:r w:rsidRPr="00CA6A03">
        <w:rPr>
          <w:rFonts w:ascii="Times New Roman" w:hAnsi="Times New Roman" w:cs="Times New Roman"/>
          <w:i/>
          <w:sz w:val="24"/>
          <w:szCs w:val="24"/>
        </w:rPr>
        <w:t>Самарская  область</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В настоящее время остаются актуальными вопросы морального и физического износа основного и вспомогательного оборудования электростанций и электрических сетей. Необходима и</w:t>
      </w:r>
      <w:r w:rsidR="00CA6A03">
        <w:rPr>
          <w:rFonts w:ascii="Times New Roman" w:hAnsi="Times New Roman" w:cs="Times New Roman"/>
          <w:sz w:val="24"/>
          <w:szCs w:val="24"/>
        </w:rPr>
        <w:t>х модернизация и реконструкция.</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Постоянное увеличение парка оборудования, отработавшего нормативный ресурс, является одной из основных проблем регулирования безопасности энергообъектов. При этом реальное техническое состояние оборудования не представляется возможным определить по причине отсутствия программ и методик оценки остаточного ресурса оборудования и продления срока его эксплуатации. В то же самое время требуется существенное обновление основных производственных фондов на базе уже новой техники и технологий отечественного производства с применением новых энергосберегающих технологий.</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Отечественное оборудование, составляющее техническую основу российской электроэнергетики, морально устарело, не соответствует современным треб</w:t>
      </w:r>
      <w:r w:rsidR="00CA6A03">
        <w:rPr>
          <w:rFonts w:ascii="Times New Roman" w:hAnsi="Times New Roman" w:cs="Times New Roman"/>
          <w:sz w:val="24"/>
          <w:szCs w:val="24"/>
        </w:rPr>
        <w:t>ованиям по энергоэффективности.</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Общей проблемой электрических станций со сроком эксплуатации оборудования более 60 лет (СГРЭС, БТЭЦ, ТоТЭЦ, СТЭЦ и НкТЭЦ-1) является высокая степень сработки ресурса. Значительный объем электротехнического оборудования выработал свой нормативный ресурс, и средний процент его износа составляет более 60%.</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На электростанциях Самарского филиала ПАО «Т плюс» существует практика по продлению ресурса элементов турбин и паропроводов, отработавших свой нормативный срок. Этот способ требует больших финансовых затрат, но кардинально не решает проблему. Решить её позволит только возобновление ос</w:t>
      </w:r>
      <w:r w:rsidR="00CA6A03">
        <w:rPr>
          <w:rFonts w:ascii="Times New Roman" w:hAnsi="Times New Roman" w:cs="Times New Roman"/>
          <w:sz w:val="24"/>
          <w:szCs w:val="24"/>
        </w:rPr>
        <w:t>новных производственных фондов.</w:t>
      </w:r>
    </w:p>
    <w:p w:rsidR="002D64A7" w:rsidRPr="00CA6A03" w:rsidRDefault="002D64A7" w:rsidP="00CA6A03">
      <w:pPr>
        <w:spacing w:line="240" w:lineRule="auto"/>
        <w:jc w:val="center"/>
        <w:rPr>
          <w:rFonts w:ascii="Times New Roman" w:hAnsi="Times New Roman" w:cs="Times New Roman"/>
          <w:i/>
          <w:sz w:val="24"/>
          <w:szCs w:val="24"/>
        </w:rPr>
      </w:pPr>
      <w:r w:rsidRPr="00CA6A03">
        <w:rPr>
          <w:rFonts w:ascii="Times New Roman" w:hAnsi="Times New Roman" w:cs="Times New Roman"/>
          <w:i/>
          <w:sz w:val="24"/>
          <w:szCs w:val="24"/>
        </w:rPr>
        <w:t>Ульяновская область</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xml:space="preserve">В целом техническое состояние оборудования электрических станций и электрических сетей, находящихся на балансе ПАО «Т плюс», филиала ПАО «ФСК ЕЭС» - Средне-Волжское предприятие МЭС, ПАО «МРСК Волги», МУП «УльГЭС», ОАО «Ульяновская сетевая компания» удовлетворительное. Действующие схемы электрических соединений электрических сетей, электростанций и подстанций в основном обеспечивают надежное электроснабжение потребителей электроэнергией. Однако, слабым звеном Ульяновской энергосистемы остаются системообразующие </w:t>
      </w:r>
      <w:proofErr w:type="gramStart"/>
      <w:r w:rsidRPr="002D64A7">
        <w:rPr>
          <w:rFonts w:ascii="Times New Roman" w:hAnsi="Times New Roman" w:cs="Times New Roman"/>
          <w:sz w:val="24"/>
          <w:szCs w:val="24"/>
        </w:rPr>
        <w:t>ВЛ</w:t>
      </w:r>
      <w:proofErr w:type="gramEnd"/>
      <w:r w:rsidRPr="002D64A7">
        <w:rPr>
          <w:rFonts w:ascii="Times New Roman" w:hAnsi="Times New Roman" w:cs="Times New Roman"/>
          <w:sz w:val="24"/>
          <w:szCs w:val="24"/>
        </w:rPr>
        <w:t xml:space="preserve"> 110 кВ «Димитровградская 1» и «Димитровградская 2», эксплуатируемые с 1962 года и не рассчитанные на имевшее место в декабре 2010 года гололедообразование.</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ОАО «ГНЦ НИИАР» завершило капитальный ремонт автотрансформатора АТ-1 и проводит замену оборудования ОРУ-220 кВ и ОРУ-110 кВ на ПС 220/110/6кВ «1М», тем самым повысив надежность электроснабжения левобережной части Ульяновской области.</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 xml:space="preserve">Следует отметить и снижение объемов капитального строительства, реконструкций и технического перевооружения оборудования электростанций и электрических сетей по Ульяновской области. </w:t>
      </w:r>
    </w:p>
    <w:p w:rsidR="002D64A7" w:rsidRPr="002D64A7" w:rsidRDefault="002D64A7" w:rsidP="00CA6A03">
      <w:pPr>
        <w:spacing w:line="240" w:lineRule="auto"/>
        <w:ind w:firstLine="709"/>
        <w:jc w:val="both"/>
        <w:rPr>
          <w:rFonts w:ascii="Times New Roman" w:hAnsi="Times New Roman" w:cs="Times New Roman"/>
          <w:sz w:val="24"/>
          <w:szCs w:val="24"/>
        </w:rPr>
      </w:pPr>
      <w:r w:rsidRPr="002D64A7">
        <w:rPr>
          <w:rFonts w:ascii="Times New Roman" w:hAnsi="Times New Roman" w:cs="Times New Roman"/>
          <w:sz w:val="24"/>
          <w:szCs w:val="24"/>
        </w:rPr>
        <w:t>К основным проблемам, связанным с обеспечением безопасности и противоаварийной устойчивости поднадзорных предприятий и объектов следует отнести следующие:</w:t>
      </w:r>
    </w:p>
    <w:p w:rsidR="002D64A7" w:rsidRPr="00CA6A03" w:rsidRDefault="002D64A7" w:rsidP="00CA6A03">
      <w:pPr>
        <w:pStyle w:val="a3"/>
        <w:numPr>
          <w:ilvl w:val="0"/>
          <w:numId w:val="21"/>
        </w:numPr>
        <w:spacing w:line="240" w:lineRule="auto"/>
        <w:ind w:left="357" w:hanging="357"/>
        <w:jc w:val="both"/>
        <w:rPr>
          <w:rFonts w:ascii="Times New Roman" w:hAnsi="Times New Roman" w:cs="Times New Roman"/>
          <w:sz w:val="24"/>
          <w:szCs w:val="24"/>
        </w:rPr>
      </w:pPr>
      <w:r w:rsidRPr="00CA6A03">
        <w:rPr>
          <w:rFonts w:ascii="Times New Roman" w:hAnsi="Times New Roman" w:cs="Times New Roman"/>
          <w:sz w:val="24"/>
          <w:szCs w:val="24"/>
        </w:rPr>
        <w:lastRenderedPageBreak/>
        <w:t>ряд котельных не имеют резервных источников электроснабжения;</w:t>
      </w:r>
    </w:p>
    <w:p w:rsidR="002D64A7" w:rsidRPr="00CA6A03" w:rsidRDefault="002D64A7" w:rsidP="00CA6A03">
      <w:pPr>
        <w:pStyle w:val="a3"/>
        <w:numPr>
          <w:ilvl w:val="0"/>
          <w:numId w:val="21"/>
        </w:numPr>
        <w:spacing w:line="240" w:lineRule="auto"/>
        <w:ind w:left="357" w:hanging="357"/>
        <w:jc w:val="both"/>
        <w:rPr>
          <w:rFonts w:ascii="Times New Roman" w:hAnsi="Times New Roman" w:cs="Times New Roman"/>
          <w:sz w:val="24"/>
          <w:szCs w:val="24"/>
        </w:rPr>
      </w:pPr>
      <w:r w:rsidRPr="00CA6A03">
        <w:rPr>
          <w:rFonts w:ascii="Times New Roman" w:hAnsi="Times New Roman" w:cs="Times New Roman"/>
          <w:sz w:val="24"/>
          <w:szCs w:val="24"/>
        </w:rPr>
        <w:t>теплоснабжающие организации в районных центрах Ульян</w:t>
      </w:r>
      <w:r w:rsidR="00CA6A03" w:rsidRPr="00CA6A03">
        <w:rPr>
          <w:rFonts w:ascii="Times New Roman" w:hAnsi="Times New Roman" w:cs="Times New Roman"/>
          <w:sz w:val="24"/>
          <w:szCs w:val="24"/>
        </w:rPr>
        <w:t xml:space="preserve">овской области не обеспечивают </w:t>
      </w:r>
      <w:r w:rsidRPr="00CA6A03">
        <w:rPr>
          <w:rFonts w:ascii="Times New Roman" w:hAnsi="Times New Roman" w:cs="Times New Roman"/>
          <w:sz w:val="24"/>
          <w:szCs w:val="24"/>
        </w:rPr>
        <w:t>потребителей первой категории (больницы, родильные дома, детские дошкольные учреждения с круглосуточным пребыванием детей и др.), вторым источником теплоты с целью недопущения перерывов в подаче расчетного количества теплоты и снижения температуры воздуха в помещениях ниже предусмотренных ГОСТ 30494;</w:t>
      </w:r>
    </w:p>
    <w:p w:rsidR="002D64A7" w:rsidRPr="00CA6A03" w:rsidRDefault="002D64A7" w:rsidP="00CA6A03">
      <w:pPr>
        <w:pStyle w:val="a3"/>
        <w:numPr>
          <w:ilvl w:val="0"/>
          <w:numId w:val="21"/>
        </w:numPr>
        <w:spacing w:line="240" w:lineRule="auto"/>
        <w:ind w:left="357" w:hanging="357"/>
        <w:jc w:val="both"/>
        <w:rPr>
          <w:rFonts w:ascii="Times New Roman" w:hAnsi="Times New Roman" w:cs="Times New Roman"/>
          <w:sz w:val="24"/>
          <w:szCs w:val="24"/>
        </w:rPr>
      </w:pPr>
      <w:r w:rsidRPr="00CA6A03">
        <w:rPr>
          <w:rFonts w:ascii="Times New Roman" w:hAnsi="Times New Roman" w:cs="Times New Roman"/>
          <w:sz w:val="24"/>
          <w:szCs w:val="24"/>
        </w:rPr>
        <w:t>не в полном объеме согласно графику ППР ведутся ремонтные работы  тепломеханического оборудования в энергоснабжающих организациях;</w:t>
      </w:r>
    </w:p>
    <w:p w:rsidR="002D64A7" w:rsidRPr="00CA6A03" w:rsidRDefault="002D64A7" w:rsidP="00CA6A03">
      <w:pPr>
        <w:pStyle w:val="a3"/>
        <w:numPr>
          <w:ilvl w:val="0"/>
          <w:numId w:val="21"/>
        </w:numPr>
        <w:spacing w:line="240" w:lineRule="auto"/>
        <w:ind w:left="357" w:hanging="357"/>
        <w:jc w:val="both"/>
        <w:rPr>
          <w:rFonts w:ascii="Times New Roman" w:hAnsi="Times New Roman" w:cs="Times New Roman"/>
          <w:sz w:val="24"/>
          <w:szCs w:val="24"/>
        </w:rPr>
      </w:pPr>
      <w:r w:rsidRPr="00CA6A03">
        <w:rPr>
          <w:rFonts w:ascii="Times New Roman" w:hAnsi="Times New Roman" w:cs="Times New Roman"/>
          <w:sz w:val="24"/>
          <w:szCs w:val="24"/>
        </w:rPr>
        <w:t>не проводятся противоаварийные тренировки по специально разработанным программам или проводятся не в полном объеме;</w:t>
      </w:r>
    </w:p>
    <w:p w:rsidR="002D64A7" w:rsidRPr="00CA6A03" w:rsidRDefault="002D64A7" w:rsidP="00CA6A03">
      <w:pPr>
        <w:pStyle w:val="a3"/>
        <w:numPr>
          <w:ilvl w:val="0"/>
          <w:numId w:val="21"/>
        </w:numPr>
        <w:spacing w:line="240" w:lineRule="auto"/>
        <w:ind w:left="357" w:hanging="357"/>
        <w:jc w:val="both"/>
        <w:rPr>
          <w:rFonts w:ascii="Times New Roman" w:hAnsi="Times New Roman" w:cs="Times New Roman"/>
          <w:sz w:val="24"/>
          <w:szCs w:val="24"/>
        </w:rPr>
      </w:pPr>
      <w:r w:rsidRPr="00CA6A03">
        <w:rPr>
          <w:rFonts w:ascii="Times New Roman" w:hAnsi="Times New Roman" w:cs="Times New Roman"/>
          <w:sz w:val="24"/>
          <w:szCs w:val="24"/>
        </w:rPr>
        <w:t>тепловые сети МУП ЖКХ находятся  в  изношенном состоянии;</w:t>
      </w:r>
    </w:p>
    <w:p w:rsidR="002D64A7" w:rsidRPr="00CA6A03" w:rsidRDefault="002D64A7" w:rsidP="00CA6A03">
      <w:pPr>
        <w:pStyle w:val="a3"/>
        <w:numPr>
          <w:ilvl w:val="0"/>
          <w:numId w:val="21"/>
        </w:numPr>
        <w:spacing w:line="240" w:lineRule="auto"/>
        <w:ind w:left="357" w:hanging="357"/>
        <w:jc w:val="both"/>
        <w:rPr>
          <w:rFonts w:ascii="Times New Roman" w:hAnsi="Times New Roman" w:cs="Times New Roman"/>
          <w:sz w:val="24"/>
          <w:szCs w:val="24"/>
        </w:rPr>
      </w:pPr>
      <w:r w:rsidRPr="00CA6A03">
        <w:rPr>
          <w:rFonts w:ascii="Times New Roman" w:hAnsi="Times New Roman" w:cs="Times New Roman"/>
          <w:sz w:val="24"/>
          <w:szCs w:val="24"/>
        </w:rPr>
        <w:t>не проводятся тепло-химические испытания котлов с наладкой их водно-химического режима;</w:t>
      </w:r>
    </w:p>
    <w:p w:rsidR="002D64A7" w:rsidRPr="00CA6A03" w:rsidRDefault="002D64A7" w:rsidP="00CA6A03">
      <w:pPr>
        <w:pStyle w:val="a3"/>
        <w:numPr>
          <w:ilvl w:val="0"/>
          <w:numId w:val="21"/>
        </w:numPr>
        <w:spacing w:line="240" w:lineRule="auto"/>
        <w:ind w:left="357" w:hanging="357"/>
        <w:jc w:val="both"/>
        <w:rPr>
          <w:rFonts w:ascii="Times New Roman" w:hAnsi="Times New Roman" w:cs="Times New Roman"/>
          <w:sz w:val="24"/>
          <w:szCs w:val="24"/>
        </w:rPr>
      </w:pPr>
      <w:r w:rsidRPr="00CA6A03">
        <w:rPr>
          <w:rFonts w:ascii="Times New Roman" w:hAnsi="Times New Roman" w:cs="Times New Roman"/>
          <w:sz w:val="24"/>
          <w:szCs w:val="24"/>
        </w:rPr>
        <w:t>не соблюдается периодичность химического контроля водно-химического режима оборудования котельных;</w:t>
      </w:r>
    </w:p>
    <w:p w:rsidR="002D64A7" w:rsidRPr="00CA6A03" w:rsidRDefault="002D64A7" w:rsidP="00CA6A03">
      <w:pPr>
        <w:pStyle w:val="a3"/>
        <w:numPr>
          <w:ilvl w:val="0"/>
          <w:numId w:val="21"/>
        </w:numPr>
        <w:spacing w:line="240" w:lineRule="auto"/>
        <w:ind w:left="357" w:hanging="357"/>
        <w:jc w:val="both"/>
        <w:rPr>
          <w:rFonts w:ascii="Times New Roman" w:hAnsi="Times New Roman" w:cs="Times New Roman"/>
          <w:sz w:val="24"/>
          <w:szCs w:val="24"/>
        </w:rPr>
      </w:pPr>
      <w:r w:rsidRPr="00CA6A03">
        <w:rPr>
          <w:rFonts w:ascii="Times New Roman" w:hAnsi="Times New Roman" w:cs="Times New Roman"/>
          <w:sz w:val="24"/>
          <w:szCs w:val="24"/>
        </w:rPr>
        <w:t>эксплуатируется морально и физически устаревшее тепломеханическое оборудование и автоматика;</w:t>
      </w:r>
    </w:p>
    <w:p w:rsidR="002D64A7" w:rsidRPr="00CA6A03" w:rsidRDefault="002D64A7" w:rsidP="00CA6A03">
      <w:pPr>
        <w:pStyle w:val="a3"/>
        <w:numPr>
          <w:ilvl w:val="0"/>
          <w:numId w:val="21"/>
        </w:numPr>
        <w:spacing w:line="240" w:lineRule="auto"/>
        <w:ind w:left="357" w:hanging="357"/>
        <w:jc w:val="both"/>
        <w:rPr>
          <w:rFonts w:ascii="Times New Roman" w:hAnsi="Times New Roman" w:cs="Times New Roman"/>
          <w:sz w:val="24"/>
          <w:szCs w:val="24"/>
        </w:rPr>
      </w:pPr>
      <w:r w:rsidRPr="00CA6A03">
        <w:rPr>
          <w:rFonts w:ascii="Times New Roman" w:hAnsi="Times New Roman" w:cs="Times New Roman"/>
          <w:sz w:val="24"/>
          <w:szCs w:val="24"/>
        </w:rPr>
        <w:t>не достаточная степень физической защищенности от террористической деятельности и разграбления наружных тепловых сетей;</w:t>
      </w:r>
    </w:p>
    <w:p w:rsidR="002D64A7" w:rsidRPr="00CA6A03" w:rsidRDefault="002D64A7" w:rsidP="00CA6A03">
      <w:pPr>
        <w:pStyle w:val="a3"/>
        <w:numPr>
          <w:ilvl w:val="0"/>
          <w:numId w:val="21"/>
        </w:numPr>
        <w:spacing w:line="240" w:lineRule="auto"/>
        <w:ind w:left="357" w:hanging="357"/>
        <w:jc w:val="both"/>
        <w:rPr>
          <w:rFonts w:ascii="Times New Roman" w:hAnsi="Times New Roman" w:cs="Times New Roman"/>
          <w:sz w:val="24"/>
          <w:szCs w:val="24"/>
        </w:rPr>
      </w:pPr>
      <w:r w:rsidRPr="00CA6A03">
        <w:rPr>
          <w:rFonts w:ascii="Times New Roman" w:hAnsi="Times New Roman" w:cs="Times New Roman"/>
          <w:sz w:val="24"/>
          <w:szCs w:val="24"/>
        </w:rPr>
        <w:t>при эксплуатации тепловых сетей утечка теплоносителя превышает норму, закрытая система теплоснабжения работает, как открытая из-за несанкционированного разбора воды из тепловой сети, что приводит к преждевременному выходу котлов из эксплуатации;</w:t>
      </w:r>
    </w:p>
    <w:p w:rsidR="002D64A7" w:rsidRPr="00CA6A03" w:rsidRDefault="002D64A7" w:rsidP="00CA6A03">
      <w:pPr>
        <w:pStyle w:val="a3"/>
        <w:numPr>
          <w:ilvl w:val="0"/>
          <w:numId w:val="21"/>
        </w:numPr>
        <w:spacing w:line="240" w:lineRule="auto"/>
        <w:ind w:left="357" w:hanging="357"/>
        <w:jc w:val="both"/>
        <w:rPr>
          <w:rFonts w:ascii="Times New Roman" w:hAnsi="Times New Roman" w:cs="Times New Roman"/>
          <w:sz w:val="24"/>
          <w:szCs w:val="24"/>
        </w:rPr>
      </w:pPr>
      <w:r w:rsidRPr="00CA6A03">
        <w:rPr>
          <w:rFonts w:ascii="Times New Roman" w:hAnsi="Times New Roman" w:cs="Times New Roman"/>
          <w:sz w:val="24"/>
          <w:szCs w:val="24"/>
        </w:rPr>
        <w:t>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2D64A7" w:rsidRPr="00CA6A03" w:rsidRDefault="002D64A7" w:rsidP="00CA6A03">
      <w:pPr>
        <w:pStyle w:val="a3"/>
        <w:numPr>
          <w:ilvl w:val="0"/>
          <w:numId w:val="21"/>
        </w:numPr>
        <w:spacing w:line="240" w:lineRule="auto"/>
        <w:ind w:left="357" w:hanging="357"/>
        <w:jc w:val="both"/>
        <w:rPr>
          <w:rFonts w:ascii="Times New Roman" w:hAnsi="Times New Roman" w:cs="Times New Roman"/>
          <w:sz w:val="24"/>
          <w:szCs w:val="24"/>
        </w:rPr>
      </w:pPr>
      <w:r w:rsidRPr="00CA6A03">
        <w:rPr>
          <w:rFonts w:ascii="Times New Roman" w:hAnsi="Times New Roman" w:cs="Times New Roman"/>
          <w:sz w:val="24"/>
          <w:szCs w:val="24"/>
        </w:rPr>
        <w:t>отсутствует наладка режимов водоподготовки;</w:t>
      </w:r>
    </w:p>
    <w:p w:rsidR="00CC7D2E" w:rsidRPr="00CA6A03" w:rsidRDefault="002D64A7" w:rsidP="00CA6A03">
      <w:pPr>
        <w:pStyle w:val="a3"/>
        <w:numPr>
          <w:ilvl w:val="0"/>
          <w:numId w:val="21"/>
        </w:numPr>
        <w:spacing w:line="240" w:lineRule="auto"/>
        <w:ind w:left="357" w:hanging="357"/>
        <w:jc w:val="both"/>
        <w:rPr>
          <w:rFonts w:ascii="Times New Roman" w:hAnsi="Times New Roman" w:cs="Times New Roman"/>
          <w:sz w:val="24"/>
          <w:szCs w:val="24"/>
        </w:rPr>
      </w:pPr>
      <w:r w:rsidRPr="00CA6A03">
        <w:rPr>
          <w:rFonts w:ascii="Times New Roman" w:hAnsi="Times New Roman" w:cs="Times New Roman"/>
          <w:sz w:val="24"/>
          <w:szCs w:val="24"/>
        </w:rPr>
        <w:t>банкротство и частая смена юридического лица и постоянное деление теплоснабжающих организаций.</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5. Характеристика состояния безопасности гидротехнических сооружений на объектах промышленности и энергетики</w:t>
      </w:r>
    </w:p>
    <w:p w:rsidR="00200CC1" w:rsidRPr="00200CC1" w:rsidRDefault="00200CC1" w:rsidP="00200CC1">
      <w:pPr>
        <w:spacing w:line="240" w:lineRule="auto"/>
        <w:jc w:val="both"/>
        <w:rPr>
          <w:rFonts w:ascii="Times New Roman" w:hAnsi="Times New Roman" w:cs="Times New Roman"/>
          <w:i/>
          <w:sz w:val="24"/>
          <w:szCs w:val="24"/>
        </w:rPr>
      </w:pPr>
      <w:r w:rsidRPr="00200CC1">
        <w:rPr>
          <w:rFonts w:ascii="Times New Roman" w:hAnsi="Times New Roman" w:cs="Times New Roman"/>
          <w:i/>
          <w:sz w:val="24"/>
          <w:szCs w:val="24"/>
        </w:rPr>
        <w:t>Характеристика поднадзорных предприятий и объектов.</w:t>
      </w:r>
    </w:p>
    <w:p w:rsidR="00200CC1" w:rsidRPr="00200CC1" w:rsidRDefault="00200CC1" w:rsidP="00200CC1">
      <w:pPr>
        <w:spacing w:line="240" w:lineRule="auto"/>
        <w:jc w:val="center"/>
        <w:rPr>
          <w:rFonts w:ascii="Times New Roman" w:hAnsi="Times New Roman" w:cs="Times New Roman"/>
          <w:i/>
          <w:sz w:val="24"/>
          <w:szCs w:val="24"/>
        </w:rPr>
      </w:pPr>
      <w:r w:rsidRPr="00200CC1">
        <w:rPr>
          <w:rFonts w:ascii="Times New Roman" w:hAnsi="Times New Roman" w:cs="Times New Roman"/>
          <w:i/>
          <w:sz w:val="24"/>
          <w:szCs w:val="24"/>
        </w:rPr>
        <w:t>Самарская область</w:t>
      </w:r>
    </w:p>
    <w:p w:rsidR="00200CC1" w:rsidRPr="00200CC1" w:rsidRDefault="00200CC1" w:rsidP="00200CC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Общее количество поднадзорных гидротехнических сооружений составляет 323 объекта, среди них:</w:t>
      </w:r>
    </w:p>
    <w:p w:rsidR="00200CC1" w:rsidRPr="00200CC1" w:rsidRDefault="00200CC1" w:rsidP="00200CC1">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- 22 комплекса ГТС предприятий промышленности: 21 накопителей жидких промышленных отходов, илонакопителей и буферных прудов в нефтеперерабатывающей и химической промышленности; 1 хвостохранилище в горнодобывающей промышленности</w:t>
      </w:r>
    </w:p>
    <w:p w:rsidR="00200CC1" w:rsidRPr="00200CC1" w:rsidRDefault="00200CC1" w:rsidP="00200CC1">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- 6 комплексов ГТС предприятий энергетики: 2 комплекса ГТС в гидроэнергетике и 4 объекта в теплоэнергетике.</w:t>
      </w:r>
    </w:p>
    <w:p w:rsidR="00200CC1" w:rsidRPr="00200CC1" w:rsidRDefault="00200CC1" w:rsidP="00200CC1">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- 197 ГТС водохозяйственного комплекса: в числе которых 8 ГТС предприятий берегоукрепления.</w:t>
      </w:r>
    </w:p>
    <w:p w:rsidR="00200CC1" w:rsidRPr="00200CC1" w:rsidRDefault="00200CC1" w:rsidP="00200CC1">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- 80 ГТС водохозяйственного к</w:t>
      </w:r>
      <w:r>
        <w:rPr>
          <w:rFonts w:ascii="Times New Roman" w:hAnsi="Times New Roman" w:cs="Times New Roman"/>
          <w:sz w:val="24"/>
          <w:szCs w:val="24"/>
        </w:rPr>
        <w:t>омплекса не имеют собственника.</w:t>
      </w:r>
    </w:p>
    <w:p w:rsidR="00200CC1" w:rsidRPr="00200CC1" w:rsidRDefault="00200CC1" w:rsidP="00200CC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По классам капитальности ГТС подразделяются:</w:t>
      </w:r>
    </w:p>
    <w:p w:rsidR="00200CC1" w:rsidRPr="00200CC1" w:rsidRDefault="00200CC1" w:rsidP="00200CC1">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I класса – 1 комплекс ГТС предприятия энергетики (гидроэнергетика) - Жигулевская ГЭС;</w:t>
      </w:r>
    </w:p>
    <w:p w:rsidR="00200CC1" w:rsidRPr="00200CC1" w:rsidRDefault="00200CC1" w:rsidP="00200CC1">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II класса – нет;</w:t>
      </w:r>
    </w:p>
    <w:p w:rsidR="00200CC1" w:rsidRPr="00200CC1" w:rsidRDefault="00200CC1" w:rsidP="00200CC1">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lastRenderedPageBreak/>
        <w:t>III класса – 20 ГТС, из них: 8 ГТС предприятий берегоукрепления, 5 комплексов ГТС предприятий химической промышленности; 7 ГТС водохозяйственного комплекса, находящихся в ведении Минсельхоза России;</w:t>
      </w:r>
    </w:p>
    <w:p w:rsidR="00200CC1" w:rsidRPr="00200CC1" w:rsidRDefault="00200CC1" w:rsidP="00200CC1">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IV класса – 1 комплекс ГТС предприятия горнодобывающей промышленности; 16 комплексов ГТС предприятий химической промышленности; 5 комплексов ГТС предприятий энергетики (1 в гидроэнергетике и 4 в теплоэнергетике); 280 ГТС водохозяйственного комплекса.</w:t>
      </w:r>
    </w:p>
    <w:p w:rsidR="00200CC1" w:rsidRPr="00200CC1" w:rsidRDefault="00200CC1" w:rsidP="00200CC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По уровням безопасности ГТС подразделяются:</w:t>
      </w:r>
    </w:p>
    <w:p w:rsidR="00200CC1" w:rsidRPr="00200CC1" w:rsidRDefault="00200CC1" w:rsidP="00200CC1">
      <w:pPr>
        <w:spacing w:after="0" w:line="240" w:lineRule="auto"/>
        <w:jc w:val="both"/>
        <w:rPr>
          <w:rFonts w:ascii="Times New Roman" w:hAnsi="Times New Roman" w:cs="Times New Roman"/>
          <w:sz w:val="24"/>
          <w:szCs w:val="24"/>
        </w:rPr>
      </w:pPr>
      <w:proofErr w:type="gramStart"/>
      <w:r w:rsidRPr="00200CC1">
        <w:rPr>
          <w:rFonts w:ascii="Times New Roman" w:hAnsi="Times New Roman" w:cs="Times New Roman"/>
          <w:sz w:val="24"/>
          <w:szCs w:val="24"/>
        </w:rPr>
        <w:t xml:space="preserve">- нормальный – 36 ГТС (1 комплекс ГТС предприятия горнодобывающей промышленности, 7 комплексов ГТС предприятий химической промышленности, 6 комплексов ГТС предприятий энергетики (2 в гидроэнергетике и 4 в теплоэнергетике), 22 ГТС водохозяйственного комплекса </w:t>
      </w:r>
      <w:proofErr w:type="gramEnd"/>
    </w:p>
    <w:p w:rsidR="00200CC1" w:rsidRPr="00200CC1" w:rsidRDefault="00200CC1" w:rsidP="00200CC1">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 </w:t>
      </w:r>
      <w:proofErr w:type="gramStart"/>
      <w:r w:rsidRPr="00200CC1">
        <w:rPr>
          <w:rFonts w:ascii="Times New Roman" w:hAnsi="Times New Roman" w:cs="Times New Roman"/>
          <w:sz w:val="24"/>
          <w:szCs w:val="24"/>
        </w:rPr>
        <w:t>неудовлетворительный</w:t>
      </w:r>
      <w:proofErr w:type="gramEnd"/>
      <w:r w:rsidRPr="00200CC1">
        <w:rPr>
          <w:rFonts w:ascii="Times New Roman" w:hAnsi="Times New Roman" w:cs="Times New Roman"/>
          <w:sz w:val="24"/>
          <w:szCs w:val="24"/>
        </w:rPr>
        <w:t xml:space="preserve"> – 7 ГТС водохозяйственного комплекса</w:t>
      </w:r>
    </w:p>
    <w:p w:rsidR="00200CC1" w:rsidRPr="00200CC1" w:rsidRDefault="00200CC1" w:rsidP="00200CC1">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 </w:t>
      </w:r>
      <w:proofErr w:type="gramStart"/>
      <w:r w:rsidRPr="00200CC1">
        <w:rPr>
          <w:rFonts w:ascii="Times New Roman" w:hAnsi="Times New Roman" w:cs="Times New Roman"/>
          <w:sz w:val="24"/>
          <w:szCs w:val="24"/>
        </w:rPr>
        <w:t>пониженный</w:t>
      </w:r>
      <w:proofErr w:type="gramEnd"/>
      <w:r w:rsidRPr="00200CC1">
        <w:rPr>
          <w:rFonts w:ascii="Times New Roman" w:hAnsi="Times New Roman" w:cs="Times New Roman"/>
          <w:sz w:val="24"/>
          <w:szCs w:val="24"/>
        </w:rPr>
        <w:t xml:space="preserve"> – 156 (14 комплексов ГТС предприятий химической промышленности ГТС, 142 ГТС водохозяйственного комплекса);</w:t>
      </w:r>
    </w:p>
    <w:p w:rsidR="00200CC1" w:rsidRPr="00200CC1" w:rsidRDefault="00200CC1" w:rsidP="00200CC1">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уровень безопасности 124 ГТС водохозяйственного комплекса оценивается как опасный (уровень безопасности ГТС «опасный» установлен во исполнение писем заместителя руководителя Федеральной службы по экологическому, технологическому и атомному надзору от 22.04.2016г. № 00-07-06/472 «Об обеспечении безопасности ГТС» и от 28.04.2016г. № 00-07-06/473 «Об уровне безопасности бесхозяйных ГТС»).</w:t>
      </w:r>
    </w:p>
    <w:p w:rsidR="00200CC1" w:rsidRPr="00200CC1" w:rsidRDefault="00200CC1" w:rsidP="00200CC1">
      <w:pPr>
        <w:spacing w:line="240" w:lineRule="auto"/>
        <w:jc w:val="center"/>
        <w:rPr>
          <w:rFonts w:ascii="Times New Roman" w:hAnsi="Times New Roman" w:cs="Times New Roman"/>
          <w:i/>
          <w:sz w:val="24"/>
          <w:szCs w:val="24"/>
        </w:rPr>
      </w:pPr>
      <w:r w:rsidRPr="00200CC1">
        <w:rPr>
          <w:rFonts w:ascii="Times New Roman" w:hAnsi="Times New Roman" w:cs="Times New Roman"/>
          <w:i/>
          <w:sz w:val="24"/>
          <w:szCs w:val="24"/>
        </w:rPr>
        <w:t>Ульяновская область</w:t>
      </w:r>
    </w:p>
    <w:p w:rsidR="00200CC1" w:rsidRPr="00200CC1" w:rsidRDefault="00200CC1" w:rsidP="00200CC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Общее количество поднадзорных гидротехнических сооружений составляет 119 объектов, среди них:</w:t>
      </w:r>
    </w:p>
    <w:p w:rsidR="00200CC1" w:rsidRPr="00200CC1" w:rsidRDefault="00200CC1" w:rsidP="00200CC1">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- 1 комплекс ГТС предприятия энергетики (теплоэнергетики);</w:t>
      </w:r>
    </w:p>
    <w:p w:rsidR="00200CC1" w:rsidRPr="00200CC1" w:rsidRDefault="00200CC1" w:rsidP="00200CC1">
      <w:pPr>
        <w:spacing w:line="240" w:lineRule="auto"/>
        <w:jc w:val="both"/>
        <w:rPr>
          <w:rFonts w:ascii="Times New Roman" w:hAnsi="Times New Roman" w:cs="Times New Roman"/>
          <w:sz w:val="24"/>
          <w:szCs w:val="24"/>
        </w:rPr>
      </w:pPr>
      <w:proofErr w:type="gramStart"/>
      <w:r w:rsidRPr="00200CC1">
        <w:rPr>
          <w:rFonts w:ascii="Times New Roman" w:hAnsi="Times New Roman" w:cs="Times New Roman"/>
          <w:sz w:val="24"/>
          <w:szCs w:val="24"/>
        </w:rPr>
        <w:t>- 118 ГТС водохозяйственного комплекса: в числе которых 1 ГТС в ведении Росводресурсов и 117 ГТС относятся к категории «другие», из которых 7 ГТС бесхозяйные.</w:t>
      </w:r>
      <w:proofErr w:type="gramEnd"/>
    </w:p>
    <w:p w:rsidR="00200CC1" w:rsidRPr="00200CC1" w:rsidRDefault="00200CC1" w:rsidP="00200CC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По классам капитальности ГТС подразделяются:</w:t>
      </w:r>
    </w:p>
    <w:p w:rsidR="00200CC1" w:rsidRPr="00200CC1" w:rsidRDefault="00200CC1" w:rsidP="00200CC1">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I класса – 1 ГТС водохозяйственного комплекса (в ведении Росводресурсов), </w:t>
      </w:r>
    </w:p>
    <w:p w:rsidR="00200CC1" w:rsidRPr="00200CC1" w:rsidRDefault="00200CC1" w:rsidP="00200CC1">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II класса – нет;</w:t>
      </w:r>
    </w:p>
    <w:p w:rsidR="00200CC1" w:rsidRPr="00200CC1" w:rsidRDefault="00200CC1" w:rsidP="00200CC1">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III класса – 1 комплекс ГТС предприятия энергетики (теплоэнергетики);</w:t>
      </w:r>
    </w:p>
    <w:p w:rsidR="00200CC1" w:rsidRPr="00200CC1" w:rsidRDefault="00200CC1" w:rsidP="00200CC1">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IV класса – 117 ГТС водохозяйственного комплекса, относящиеся к категории «другие». </w:t>
      </w:r>
    </w:p>
    <w:p w:rsidR="00200CC1" w:rsidRPr="00200CC1" w:rsidRDefault="00200CC1" w:rsidP="00200CC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Уровень безопасности 111 комплексов ГТС, расположенных на территории Ульяновской области, классифицируется как пониженный и 1 ГТС-земляная плотина на р. Юловка Инзенского района Ульяновской области ОГБУ «Пожарная безопасность» классифицируется как неудовлетворительный по заключению экспертной комиссии ФБУ «Научно-технический центр «Энергобезопасность», проводившей экспертизу декларации безопасности ГТС. На территории Ульяновской области для 7 бесхозяйных ГТС установлен уровень безопасности ГТС «опасный», вплоть до оформления права собственности на бесхозяйные ГТС или их ликвидации в установленном порядке.</w:t>
      </w:r>
    </w:p>
    <w:p w:rsidR="00200CC1" w:rsidRPr="00200CC1" w:rsidRDefault="00200CC1" w:rsidP="00200CC1">
      <w:pPr>
        <w:spacing w:line="240" w:lineRule="auto"/>
        <w:jc w:val="both"/>
        <w:rPr>
          <w:rFonts w:ascii="Times New Roman" w:hAnsi="Times New Roman" w:cs="Times New Roman"/>
          <w:i/>
          <w:sz w:val="24"/>
          <w:szCs w:val="24"/>
        </w:rPr>
      </w:pPr>
      <w:r w:rsidRPr="00200CC1">
        <w:rPr>
          <w:rFonts w:ascii="Times New Roman" w:hAnsi="Times New Roman" w:cs="Times New Roman"/>
          <w:i/>
          <w:sz w:val="24"/>
          <w:szCs w:val="24"/>
        </w:rPr>
        <w:t>Показатели аварийности за отчетный период. Суммарный материальный ущерб от аварий.</w:t>
      </w:r>
    </w:p>
    <w:p w:rsidR="00200CC1" w:rsidRPr="00200CC1" w:rsidRDefault="00200CC1" w:rsidP="00200CC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За отчетный период информации об авариях, травматизме и несчастных случаях при эксплуатации гидротехнических сооружений Самарской и Ульяновской областей не поступало.</w:t>
      </w:r>
    </w:p>
    <w:p w:rsidR="00200CC1" w:rsidRPr="00200CC1" w:rsidRDefault="00200CC1" w:rsidP="00200CC1">
      <w:pPr>
        <w:spacing w:line="240" w:lineRule="auto"/>
        <w:jc w:val="both"/>
        <w:rPr>
          <w:rFonts w:ascii="Times New Roman" w:hAnsi="Times New Roman" w:cs="Times New Roman"/>
          <w:i/>
          <w:sz w:val="24"/>
          <w:szCs w:val="24"/>
        </w:rPr>
      </w:pPr>
      <w:r w:rsidRPr="00200CC1">
        <w:rPr>
          <w:rFonts w:ascii="Times New Roman" w:hAnsi="Times New Roman" w:cs="Times New Roman"/>
          <w:i/>
          <w:sz w:val="24"/>
          <w:szCs w:val="24"/>
        </w:rPr>
        <w:lastRenderedPageBreak/>
        <w:t xml:space="preserve">Анализ </w:t>
      </w:r>
      <w:proofErr w:type="gramStart"/>
      <w:r w:rsidRPr="00200CC1">
        <w:rPr>
          <w:rFonts w:ascii="Times New Roman" w:hAnsi="Times New Roman" w:cs="Times New Roman"/>
          <w:i/>
          <w:sz w:val="24"/>
          <w:szCs w:val="24"/>
        </w:rPr>
        <w:t>соблюдения законодательных процедур регулирования безопасности гидротехнических сооружений</w:t>
      </w:r>
      <w:proofErr w:type="gramEnd"/>
      <w:r w:rsidRPr="00200CC1">
        <w:rPr>
          <w:rFonts w:ascii="Times New Roman" w:hAnsi="Times New Roman" w:cs="Times New Roman"/>
          <w:i/>
          <w:sz w:val="24"/>
          <w:szCs w:val="24"/>
        </w:rPr>
        <w:t>.</w:t>
      </w:r>
    </w:p>
    <w:p w:rsidR="00200CC1" w:rsidRPr="00200CC1" w:rsidRDefault="00200CC1" w:rsidP="00200CC1">
      <w:pPr>
        <w:spacing w:line="240" w:lineRule="auto"/>
        <w:jc w:val="center"/>
        <w:rPr>
          <w:rFonts w:ascii="Times New Roman" w:hAnsi="Times New Roman" w:cs="Times New Roman"/>
          <w:i/>
          <w:sz w:val="24"/>
          <w:szCs w:val="24"/>
        </w:rPr>
      </w:pPr>
      <w:r w:rsidRPr="00200CC1">
        <w:rPr>
          <w:rFonts w:ascii="Times New Roman" w:hAnsi="Times New Roman" w:cs="Times New Roman"/>
          <w:i/>
          <w:sz w:val="24"/>
          <w:szCs w:val="24"/>
        </w:rPr>
        <w:t>Самарская область</w:t>
      </w:r>
    </w:p>
    <w:p w:rsidR="00200CC1" w:rsidRPr="00200CC1" w:rsidRDefault="00200CC1" w:rsidP="00200CC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На поднадзорном Управлению предприятии энергетики, эксплуатирующем гидротехнические сооружения, I класс сооружений, филиал ПАО «РусГидро</w:t>
      </w:r>
      <w:proofErr w:type="gramStart"/>
      <w:r w:rsidRPr="00200CC1">
        <w:rPr>
          <w:rFonts w:ascii="Times New Roman" w:hAnsi="Times New Roman" w:cs="Times New Roman"/>
          <w:sz w:val="24"/>
          <w:szCs w:val="24"/>
        </w:rPr>
        <w:t>»-</w:t>
      </w:r>
      <w:proofErr w:type="gramEnd"/>
      <w:r w:rsidRPr="00200CC1">
        <w:rPr>
          <w:rFonts w:ascii="Times New Roman" w:hAnsi="Times New Roman" w:cs="Times New Roman"/>
          <w:sz w:val="24"/>
          <w:szCs w:val="24"/>
        </w:rPr>
        <w:t xml:space="preserve">Жигулевская ГЭС - введен режим постоянного государственного надзора в соответствие с постановлением Правительства Российской Федерации от 05.05.2012 № 455 (надзорное дело № 2.11.36.0.00.01511.00 сформировано в соответствии с Правилами формирования и ведения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 утвержденными </w:t>
      </w:r>
      <w:proofErr w:type="gramStart"/>
      <w:r w:rsidRPr="00200CC1">
        <w:rPr>
          <w:rFonts w:ascii="Times New Roman" w:hAnsi="Times New Roman" w:cs="Times New Roman"/>
          <w:sz w:val="24"/>
          <w:szCs w:val="24"/>
        </w:rPr>
        <w:t>Приказом Ростехнадзора от 31.05.23012 № 319, зарегистрированными Минюстом от 20.06.2012 рег. № 24645).</w:t>
      </w:r>
      <w:proofErr w:type="gramEnd"/>
      <w:r w:rsidRPr="00200CC1">
        <w:rPr>
          <w:rFonts w:ascii="Times New Roman" w:hAnsi="Times New Roman" w:cs="Times New Roman"/>
          <w:sz w:val="24"/>
          <w:szCs w:val="24"/>
        </w:rPr>
        <w:t xml:space="preserve"> Проверки проводятся согласно плану проведения мероприятий по контролю, с периодичностью не реже одного раза в месяц.</w:t>
      </w:r>
    </w:p>
    <w:p w:rsidR="00200CC1" w:rsidRPr="00200CC1" w:rsidRDefault="00200CC1" w:rsidP="00200CC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Во исполнение указания заместителя руководителя Ростехнадзора (телеграмма от 14.11.2015 № 38) с 17.11.2015 усилен режим постоянного государственного надзора в отношении гидротехнических сооружений Филиала ПАО "РусГидро</w:t>
      </w:r>
      <w:proofErr w:type="gramStart"/>
      <w:r w:rsidRPr="00200CC1">
        <w:rPr>
          <w:rFonts w:ascii="Times New Roman" w:hAnsi="Times New Roman" w:cs="Times New Roman"/>
          <w:sz w:val="24"/>
          <w:szCs w:val="24"/>
        </w:rPr>
        <w:t>"-</w:t>
      </w:r>
      <w:proofErr w:type="gramEnd"/>
      <w:r w:rsidRPr="00200CC1">
        <w:rPr>
          <w:rFonts w:ascii="Times New Roman" w:hAnsi="Times New Roman" w:cs="Times New Roman"/>
          <w:sz w:val="24"/>
          <w:szCs w:val="24"/>
        </w:rPr>
        <w:t xml:space="preserve">Жигулевская ГЭС", Самарская область, г. Жигулевск, Московское шоссе, 2 посредством систематического с периодичностью 1 раз в неделю обхода и осмотра зданий, сооружений, территорий объекта в соответствии с утвержденным графиком. </w:t>
      </w:r>
    </w:p>
    <w:p w:rsidR="00200CC1" w:rsidRPr="00200CC1" w:rsidRDefault="00200CC1" w:rsidP="00200CC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том числе, в соответствии с п. 2.1.1. Правил технической эксплуатации электрических станций и сетей Российской Федерации, утв. Приказом Минэнерго России от 19.06.2003 N 229 (</w:t>
      </w:r>
      <w:proofErr w:type="gramStart"/>
      <w:r w:rsidRPr="00200CC1">
        <w:rPr>
          <w:rFonts w:ascii="Times New Roman" w:hAnsi="Times New Roman" w:cs="Times New Roman"/>
          <w:sz w:val="24"/>
          <w:szCs w:val="24"/>
        </w:rPr>
        <w:t>зарегистрирован</w:t>
      </w:r>
      <w:proofErr w:type="gramEnd"/>
      <w:r w:rsidRPr="00200CC1">
        <w:rPr>
          <w:rFonts w:ascii="Times New Roman" w:hAnsi="Times New Roman" w:cs="Times New Roman"/>
          <w:sz w:val="24"/>
          <w:szCs w:val="24"/>
        </w:rPr>
        <w:t xml:space="preserve"> в Министерстве юстиции Российской Федерации 20.06.2003 N 4799) контролируется содержание в исправном состоянии комплексов инженерно-технических средств охраны (ограждения, контрольно-пропускные пункты, посты, служебные помещения). </w:t>
      </w:r>
    </w:p>
    <w:p w:rsidR="00200CC1" w:rsidRPr="00200CC1" w:rsidRDefault="00200CC1" w:rsidP="00200CC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За 12 месяцев проведено 50 проверок. Выявлено 13 нарушений. Виновные должностные лица привлечено к ответственности в соответствии со ст.ст. 9.2, 9.11 КоАП РФ.</w:t>
      </w:r>
    </w:p>
    <w:p w:rsidR="00200CC1" w:rsidRPr="00200CC1" w:rsidRDefault="00200CC1" w:rsidP="00200CC1">
      <w:pPr>
        <w:spacing w:line="240" w:lineRule="auto"/>
        <w:jc w:val="center"/>
        <w:rPr>
          <w:rFonts w:ascii="Times New Roman" w:hAnsi="Times New Roman" w:cs="Times New Roman"/>
          <w:i/>
          <w:sz w:val="24"/>
          <w:szCs w:val="24"/>
        </w:rPr>
      </w:pPr>
      <w:r w:rsidRPr="00200CC1">
        <w:rPr>
          <w:rFonts w:ascii="Times New Roman" w:hAnsi="Times New Roman" w:cs="Times New Roman"/>
          <w:i/>
          <w:sz w:val="24"/>
          <w:szCs w:val="24"/>
        </w:rPr>
        <w:t>Декларирование</w:t>
      </w:r>
    </w:p>
    <w:p w:rsidR="00200CC1" w:rsidRPr="00200CC1" w:rsidRDefault="00200CC1" w:rsidP="00200CC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соответствии с Перечнем объектов, имеющих гидротехнические сооружения, поднадзорные Федеральной службе по экологическому, технологическому и атомному надзору и подлежащие декларированию безопасности, и графика предоставления деклараций их безопасности в 2016 году  декларированию подлеж</w:t>
      </w:r>
      <w:r>
        <w:rPr>
          <w:rFonts w:ascii="Times New Roman" w:hAnsi="Times New Roman" w:cs="Times New Roman"/>
          <w:sz w:val="24"/>
          <w:szCs w:val="24"/>
        </w:rPr>
        <w:t>ат гидротехнические сооружения:</w:t>
      </w:r>
    </w:p>
    <w:p w:rsidR="00200CC1" w:rsidRPr="00200CC1" w:rsidRDefault="00200CC1" w:rsidP="00200CC1">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ГТС Безымянской ТЭЦ золошлакоотвал ПАО "Т плюс" Самарский филиал, IV класс. Утверждена декларация от 26.04.2016 № 16-16(01)0022-13-ТЭЦ сроком на 4 года.</w:t>
      </w:r>
    </w:p>
    <w:p w:rsidR="00200CC1" w:rsidRPr="00200CC1" w:rsidRDefault="00200CC1" w:rsidP="00200CC1">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ГТС шламонакопителя цеха №40 АО "Новокуйбышевский НПЗ", IV класс. Утверждена декларация от 16.09.2016 № 16-16(02)0023-13-ХИМ сроком на 4 года.</w:t>
      </w:r>
    </w:p>
    <w:p w:rsidR="00200CC1" w:rsidRPr="00200CC1" w:rsidRDefault="00200CC1" w:rsidP="00200CC1">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ГТС шламонакопителя №2 АО «Новокуйбышевская нефтехимическая компания»,</w:t>
      </w:r>
      <w:r w:rsidR="00640376">
        <w:rPr>
          <w:rFonts w:ascii="Times New Roman" w:hAnsi="Times New Roman" w:cs="Times New Roman"/>
          <w:sz w:val="24"/>
          <w:szCs w:val="24"/>
        </w:rPr>
        <w:t xml:space="preserve"> </w:t>
      </w:r>
      <w:r w:rsidRPr="00200CC1">
        <w:rPr>
          <w:rFonts w:ascii="Times New Roman" w:hAnsi="Times New Roman" w:cs="Times New Roman"/>
          <w:sz w:val="24"/>
          <w:szCs w:val="24"/>
        </w:rPr>
        <w:t>IV класс. Утверждена декларация от 23.09.2016 № 16-16(03)0024-13-ХИМ сроком на 4 года.</w:t>
      </w:r>
    </w:p>
    <w:p w:rsidR="00200CC1" w:rsidRPr="00200CC1" w:rsidRDefault="00200CC1" w:rsidP="00200CC1">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ГТС установки сбора и переработки шламов АО «КуйбышевАзот», IV класс. Утверждена декларация от 27.10.2016 № 16-16(03)0026-13-ХИМ сроком на 4 года.</w:t>
      </w:r>
    </w:p>
    <w:p w:rsidR="00200CC1" w:rsidRPr="00200CC1" w:rsidRDefault="00200CC1" w:rsidP="00200CC1">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ГТС шламонакопителя ОАО «Тольяттиазот», IV класс. Утверждена декларация от 20.10.2016 №16-16(03)0025-13-ХИМ сроком на 5 лет.</w:t>
      </w:r>
    </w:p>
    <w:p w:rsidR="00200CC1" w:rsidRPr="00200CC1" w:rsidRDefault="00200CC1" w:rsidP="00200CC1">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lastRenderedPageBreak/>
        <w:t>- ГТС водохранилища на овраге Свинуха (Либерский пруд) Администрация Городского округа Новокуйбышевск, IV класс. Управлением направлено напоминание о соблюдении сроков декларирования и представлении графика по декларированию безопасности ГТС. Представлен график проведения мероприятий по разработке декларации безопасности ГТС на 2016 год. Проведено п</w:t>
      </w:r>
      <w:r>
        <w:rPr>
          <w:rFonts w:ascii="Times New Roman" w:hAnsi="Times New Roman" w:cs="Times New Roman"/>
          <w:sz w:val="24"/>
          <w:szCs w:val="24"/>
        </w:rPr>
        <w:t>реддекларационное обследование.</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Не соблюден срок предоставления декларации. В отношении Администрации Городского округа Новокуйбышевск возбуждено административное производство по ст.9.2 КоАП РФ. По результатам наложено административное взыскание в виде штрафа на юридическое лицо в размере 20 тыс</w:t>
      </w:r>
      <w:proofErr w:type="gramStart"/>
      <w:r w:rsidRPr="00200CC1">
        <w:rPr>
          <w:rFonts w:ascii="Times New Roman" w:hAnsi="Times New Roman" w:cs="Times New Roman"/>
          <w:sz w:val="24"/>
          <w:szCs w:val="24"/>
        </w:rPr>
        <w:t>.р</w:t>
      </w:r>
      <w:proofErr w:type="gramEnd"/>
      <w:r w:rsidRPr="00200CC1">
        <w:rPr>
          <w:rFonts w:ascii="Times New Roman" w:hAnsi="Times New Roman" w:cs="Times New Roman"/>
          <w:sz w:val="24"/>
          <w:szCs w:val="24"/>
        </w:rPr>
        <w:t>уб. О сложившейся ситуации Управлением направлено письмо Губернатору Самарской области и межрайонному природоохранному прокурору по Самарской области.</w:t>
      </w:r>
    </w:p>
    <w:p w:rsidR="00200CC1" w:rsidRPr="00640376" w:rsidRDefault="00640376" w:rsidP="00640376">
      <w:pPr>
        <w:spacing w:line="240" w:lineRule="auto"/>
        <w:jc w:val="center"/>
        <w:rPr>
          <w:rFonts w:ascii="Times New Roman" w:hAnsi="Times New Roman" w:cs="Times New Roman"/>
          <w:i/>
          <w:sz w:val="24"/>
          <w:szCs w:val="24"/>
        </w:rPr>
      </w:pPr>
      <w:r w:rsidRPr="00640376">
        <w:rPr>
          <w:rFonts w:ascii="Times New Roman" w:hAnsi="Times New Roman" w:cs="Times New Roman"/>
          <w:i/>
          <w:sz w:val="24"/>
          <w:szCs w:val="24"/>
        </w:rPr>
        <w:t>По бесхозяйным ГТС</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По результатам инвентаризации </w:t>
      </w:r>
      <w:proofErr w:type="gramStart"/>
      <w:r w:rsidRPr="00200CC1">
        <w:rPr>
          <w:rFonts w:ascii="Times New Roman" w:hAnsi="Times New Roman" w:cs="Times New Roman"/>
          <w:sz w:val="24"/>
          <w:szCs w:val="24"/>
        </w:rPr>
        <w:t>бесхозяйных</w:t>
      </w:r>
      <w:proofErr w:type="gramEnd"/>
      <w:r w:rsidRPr="00200CC1">
        <w:rPr>
          <w:rFonts w:ascii="Times New Roman" w:hAnsi="Times New Roman" w:cs="Times New Roman"/>
          <w:sz w:val="24"/>
          <w:szCs w:val="24"/>
        </w:rPr>
        <w:t xml:space="preserve"> ГТС, проведенной Министерством лесного хозяйства Самарской области в конце 2015 года, на территории Самарской области вновь выявлено 153 бесхозяйных ГТС.</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По состоянию на 30.12.2016 года в Перечне поднадзорных ГТС, расположенных на территории Самарской области, числятся 80 бесхозяйных сооружений.</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Во исполнение писем заместителя руководителя Федеральной службы по экологическому, технологическому и атомному надзору от 22.04.2016г. № 00-07-06/472 «Об обеспечении безопасности ГТС» и от 28.04.2016г. № 00-07-06/473 «Об уровне безопасности бесхозяйных ГТС» для 80 бесхозяйных ГТС установлен уровень безопасности ГТС «опасный».</w:t>
      </w:r>
    </w:p>
    <w:p w:rsidR="00200CC1" w:rsidRPr="00200CC1" w:rsidRDefault="00200CC1" w:rsidP="00640376">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Во исполнение указания Федеральной службы по экологическому, технологическому и атомному надзора от 13.05.2013г. №00-01-35/250 Управлением постоянно проводится работа по обеспечению безопасности бесхозяйных ГТС.</w:t>
      </w:r>
      <w:proofErr w:type="gramEnd"/>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целях сокращения количества бесхозяйных ГТС и обеспечения их безопасного функционирования Управлением направлены письма в органы местного самоуправления.</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24 марта 2016 года представитель Управления принял участие в совещании межведомственной рабочей группы по мониторингу развития паводковой ситуации в Субъектах РФ. Одним из главных вопросов совещания был вопрос о подготовке ГТС и готовности по обеспечению их безаварийной работы в период прохождения весеннего паводка 2016 года на территории Самарской области.</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марте 2016 года в Министерстве лесного хозяйства, охраны окружающей среды и природопользования Самарской области состоялось 2 заседания рабочей группы, где приняли участие главы районных администраций (Кинельского, Сызранского) по обеспечению безопасности ГТС, которые находятся на территории Самарской области и не имеют собственника.</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Управлением проводится мониторинг исполнения Плана мероприятий по обеспечению безопасности гидротехнических сооружений, которые не имеют собственника или собственник которых неизвестен либо от права </w:t>
      </w:r>
      <w:proofErr w:type="gramStart"/>
      <w:r w:rsidRPr="00200CC1">
        <w:rPr>
          <w:rFonts w:ascii="Times New Roman" w:hAnsi="Times New Roman" w:cs="Times New Roman"/>
          <w:sz w:val="24"/>
          <w:szCs w:val="24"/>
        </w:rPr>
        <w:t>собственности</w:t>
      </w:r>
      <w:proofErr w:type="gramEnd"/>
      <w:r w:rsidRPr="00200CC1">
        <w:rPr>
          <w:rFonts w:ascii="Times New Roman" w:hAnsi="Times New Roman" w:cs="Times New Roman"/>
          <w:sz w:val="24"/>
          <w:szCs w:val="24"/>
        </w:rPr>
        <w:t xml:space="preserve"> на которое собственник отказался. </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Министерством в соответствии с установленными сроками, представляются отчеты о выполнении мероприятий по обеспечению безопасности гидротехнических сооружений, </w:t>
      </w:r>
      <w:r w:rsidRPr="00200CC1">
        <w:rPr>
          <w:rFonts w:ascii="Times New Roman" w:hAnsi="Times New Roman" w:cs="Times New Roman"/>
          <w:sz w:val="24"/>
          <w:szCs w:val="24"/>
        </w:rPr>
        <w:lastRenderedPageBreak/>
        <w:t xml:space="preserve">которые не имеют собственника или собственник которых неизвестен либо от права </w:t>
      </w:r>
      <w:proofErr w:type="gramStart"/>
      <w:r w:rsidRPr="00200CC1">
        <w:rPr>
          <w:rFonts w:ascii="Times New Roman" w:hAnsi="Times New Roman" w:cs="Times New Roman"/>
          <w:sz w:val="24"/>
          <w:szCs w:val="24"/>
        </w:rPr>
        <w:t>собственности</w:t>
      </w:r>
      <w:proofErr w:type="gramEnd"/>
      <w:r w:rsidRPr="00200CC1">
        <w:rPr>
          <w:rFonts w:ascii="Times New Roman" w:hAnsi="Times New Roman" w:cs="Times New Roman"/>
          <w:sz w:val="24"/>
          <w:szCs w:val="24"/>
        </w:rPr>
        <w:t xml:space="preserve"> на которое собственник отказался. </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23.06.2016г. представитель Управления принял участие в Совещания межведомственной рабочей группы по вопросам соблюдения природоохранного законодательства с участием представителей Самарской межрайонной природоохранной прокуратуры, прокуратуры Самарской области, ГСУ ГУ МВД России по Самарской области, на котором, в том числе, были рассмотрены вопросы по выявлению бесхозяйных ГТС и принятию их в собственность. </w:t>
      </w:r>
    </w:p>
    <w:p w:rsidR="00200CC1" w:rsidRPr="00640376" w:rsidRDefault="00200CC1" w:rsidP="00640376">
      <w:pPr>
        <w:spacing w:line="240" w:lineRule="auto"/>
        <w:jc w:val="center"/>
        <w:rPr>
          <w:rFonts w:ascii="Times New Roman" w:hAnsi="Times New Roman" w:cs="Times New Roman"/>
          <w:i/>
          <w:sz w:val="24"/>
          <w:szCs w:val="24"/>
        </w:rPr>
      </w:pPr>
      <w:r w:rsidRPr="00640376">
        <w:rPr>
          <w:rFonts w:ascii="Times New Roman" w:hAnsi="Times New Roman" w:cs="Times New Roman"/>
          <w:i/>
          <w:sz w:val="24"/>
          <w:szCs w:val="24"/>
        </w:rPr>
        <w:t>Мероприятия по паводку 2016 г.</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Организовано взаимодействие с органами исполнительной власти субъектов Российской Федерации.</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09 марта 2016 года представитель Управления принял участие в совещании межведомственной противопаводковой комиссии Самарской области под председательством первого вице-губернатора – председателя Правительства Самарской области. Одним из главных вопросов заседания был вопрос о подготовке ГТС и готовности по обеспечению их безаварийной работы в период прохождения весеннего паводка 2016 года на территории Самарской области.</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16 марта 2016 года представитель Управления принял участие в заседании штаба по обеспечению безопасности электроснабжения потребителей Самарской области. Основным вопросом совещания было обеспечение надежной работы организаций ТЭК в период паводка 2016 года.</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Управлением организовано взаимодействие с муниципальными образованиями по организации мониторинга, проверок ГТС и информационного обмена.</w:t>
      </w:r>
    </w:p>
    <w:p w:rsidR="00200CC1" w:rsidRPr="00200CC1" w:rsidRDefault="00200CC1" w:rsidP="00640376">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Во исполнение приказа Федеральной службы по экологическому, технологическому и атомному надзору от 13.01.2016 № 9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паводков 2016 года» и в целях мониторинга паводковой ситуации и оценки уровня готовности ГТС в период паводка и половодья 2016 года Управлением направлены информационные письма:</w:t>
      </w:r>
      <w:proofErr w:type="gramEnd"/>
    </w:p>
    <w:p w:rsidR="00200CC1" w:rsidRPr="00200CC1" w:rsidRDefault="00200CC1" w:rsidP="00640376">
      <w:pPr>
        <w:spacing w:line="240" w:lineRule="auto"/>
        <w:jc w:val="both"/>
        <w:rPr>
          <w:rFonts w:ascii="Times New Roman" w:hAnsi="Times New Roman" w:cs="Times New Roman"/>
          <w:sz w:val="24"/>
          <w:szCs w:val="24"/>
        </w:rPr>
      </w:pPr>
      <w:proofErr w:type="gramStart"/>
      <w:r w:rsidRPr="00200CC1">
        <w:rPr>
          <w:rFonts w:ascii="Times New Roman" w:hAnsi="Times New Roman" w:cs="Times New Roman"/>
          <w:sz w:val="24"/>
          <w:szCs w:val="24"/>
        </w:rPr>
        <w:t>- на поднадзорные предприятия энергетики «о необходимости формирования объектовых паводковых комиссий; о разработке мероприятий, направленных на снижение риска возникновения аварийных и чрезвычайных ситуаций, обеспечивающих технически исправное состояние ГТС в период прохождения паводка и сохранность сооружений, расположенных в местах возможного затопления; о ежемесячной отчетности и незамедлительном информировании о возникающих проблемах - до окончания паводка»;</w:t>
      </w:r>
      <w:proofErr w:type="gramEnd"/>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на поднадзорные предприятия промышленности «о необходимости создания паводковых комиссий (бригад); о разработке планов организационно-технических мероприятий по предотвращению возможных аварийных ситуаций, обеспечивающих безопасную эксплуатацию сооружений и оборудования предприятий в указанных условиях; о ежемесячной отчетности о выполнении намеченных мероприятий до окончания паводка»;</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 в администрации районов, на территории которых расположены гидротехнические сооружения «о ходе подготовки администраций районов и администраций сельских поселений к предстоящему периоду прохождения паводка и половодья, проводимых мероприятий по снижению риска возникновения чрезвычайных ситуаций, смягчению их последствий и уменьшению ущерба; о незамедлительном информировании в случаях </w:t>
      </w:r>
      <w:r w:rsidRPr="00200CC1">
        <w:rPr>
          <w:rFonts w:ascii="Times New Roman" w:hAnsi="Times New Roman" w:cs="Times New Roman"/>
          <w:sz w:val="24"/>
          <w:szCs w:val="24"/>
        </w:rPr>
        <w:lastRenderedPageBreak/>
        <w:t>возникновения проблем при подготовке к пропуску паводка, аварийных ситуациях или прочих причинах, влияющих на снижение уровня безопасности гидротехнических сооружений»;</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Губернатору Самарской области по вопросам организации обеспечения безопасности бесхозяйных гидротехнических сооружений на территории Самарской области в период весеннего половодья и паводка 2016 года.</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Организовано взаимодействие с органом исполнительной власти субъекта Российской Федерации Министерством лесного хозяйства, охраны окружающей среды и природопользования Самарской области:</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 по мониторингу Плана мероприятий по обеспечению безопасности ГТС, расположенных на территории Самарской области, которые не имеют собственника или собственник которых неизвестен либо от права </w:t>
      </w:r>
      <w:proofErr w:type="gramStart"/>
      <w:r w:rsidRPr="00200CC1">
        <w:rPr>
          <w:rFonts w:ascii="Times New Roman" w:hAnsi="Times New Roman" w:cs="Times New Roman"/>
          <w:sz w:val="24"/>
          <w:szCs w:val="24"/>
        </w:rPr>
        <w:t>собственности</w:t>
      </w:r>
      <w:proofErr w:type="gramEnd"/>
      <w:r w:rsidRPr="00200CC1">
        <w:rPr>
          <w:rFonts w:ascii="Times New Roman" w:hAnsi="Times New Roman" w:cs="Times New Roman"/>
          <w:sz w:val="24"/>
          <w:szCs w:val="24"/>
        </w:rPr>
        <w:t xml:space="preserve"> на которые собственник отказался; </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 по передаче </w:t>
      </w:r>
      <w:proofErr w:type="gramStart"/>
      <w:r w:rsidRPr="00200CC1">
        <w:rPr>
          <w:rFonts w:ascii="Times New Roman" w:hAnsi="Times New Roman" w:cs="Times New Roman"/>
          <w:sz w:val="24"/>
          <w:szCs w:val="24"/>
        </w:rPr>
        <w:t>бесхозяйных</w:t>
      </w:r>
      <w:proofErr w:type="gramEnd"/>
      <w:r w:rsidRPr="00200CC1">
        <w:rPr>
          <w:rFonts w:ascii="Times New Roman" w:hAnsi="Times New Roman" w:cs="Times New Roman"/>
          <w:sz w:val="24"/>
          <w:szCs w:val="24"/>
        </w:rPr>
        <w:t xml:space="preserve"> ГТС в собственность;</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 по реализации комплекса мер, направленных на обеспечение эксплуатационной надежности и безопасности бесхозяйных гидротехнических сооружений. </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От глав муниципальных районов, городских округов Самара, Тольятти, Сызрань, на </w:t>
      </w:r>
      <w:proofErr w:type="gramStart"/>
      <w:r w:rsidRPr="00200CC1">
        <w:rPr>
          <w:rFonts w:ascii="Times New Roman" w:hAnsi="Times New Roman" w:cs="Times New Roman"/>
          <w:sz w:val="24"/>
          <w:szCs w:val="24"/>
        </w:rPr>
        <w:t>территории</w:t>
      </w:r>
      <w:proofErr w:type="gramEnd"/>
      <w:r w:rsidRPr="00200CC1">
        <w:rPr>
          <w:rFonts w:ascii="Times New Roman" w:hAnsi="Times New Roman" w:cs="Times New Roman"/>
          <w:sz w:val="24"/>
          <w:szCs w:val="24"/>
        </w:rPr>
        <w:t xml:space="preserve"> которых расположены поднадзорные Управлению ГТС, поступила информация о выполнении организационных мероприятий по подготовке территорий районов и обеспечению безаварийного прохождения паводка 2016 года:</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созданы противопаводковые комиссии;</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утверждены планы противопаводковых мероприятий по подготовке к пропуску паводковых вод;</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созданы оперативные противопаводковые группы;</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 утвержден состав сил и средств, привлекаемых к выполнению противопаводковых мероприятий; </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в соответствии с метеопрогнозом и прогнозом гидрологической обстановки, подготовлены перечни населенных пунктов и объектов, попадающих в зону возможного затопления и подтопления;</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сформированы аварийные бригады;</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 разработаны мероприятия по безопасному пропуску паводка, </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разработаны планы эвакуационных мероприятий на случай возникновения ЧС;</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определены резервы мат</w:t>
      </w:r>
      <w:r w:rsidR="00640376">
        <w:rPr>
          <w:rFonts w:ascii="Times New Roman" w:hAnsi="Times New Roman" w:cs="Times New Roman"/>
          <w:sz w:val="24"/>
          <w:szCs w:val="24"/>
        </w:rPr>
        <w:t xml:space="preserve">ериальных и финансовых средств </w:t>
      </w:r>
      <w:r w:rsidRPr="00200CC1">
        <w:rPr>
          <w:rFonts w:ascii="Times New Roman" w:hAnsi="Times New Roman" w:cs="Times New Roman"/>
          <w:sz w:val="24"/>
          <w:szCs w:val="24"/>
        </w:rPr>
        <w:t>(более 8 млн</w:t>
      </w:r>
      <w:proofErr w:type="gramStart"/>
      <w:r w:rsidRPr="00200CC1">
        <w:rPr>
          <w:rFonts w:ascii="Times New Roman" w:hAnsi="Times New Roman" w:cs="Times New Roman"/>
          <w:sz w:val="24"/>
          <w:szCs w:val="24"/>
        </w:rPr>
        <w:t>.р</w:t>
      </w:r>
      <w:proofErr w:type="gramEnd"/>
      <w:r w:rsidRPr="00200CC1">
        <w:rPr>
          <w:rFonts w:ascii="Times New Roman" w:hAnsi="Times New Roman" w:cs="Times New Roman"/>
          <w:sz w:val="24"/>
          <w:szCs w:val="24"/>
        </w:rPr>
        <w:t>уб.).</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Создана Единая дежурно-диспетчерская служба муниципальных районов в целях обеспечения информационного взаимодействия между органами исполнительной власти, администрацией районов, поселений и Главным управлением МЧС России по Самарской области, сбора и обобщения информации об уров</w:t>
      </w:r>
      <w:r w:rsidR="00640376">
        <w:rPr>
          <w:rFonts w:ascii="Times New Roman" w:hAnsi="Times New Roman" w:cs="Times New Roman"/>
          <w:sz w:val="24"/>
          <w:szCs w:val="24"/>
        </w:rPr>
        <w:t>не вод на водоемах.</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По запросу Управления предприятия энергетики - филиал ПАО «РусГидро» - «Жигулевская ГЭС», филиал ПАО «МРСК Волги» - «Самарские распределительные сети», ЗАО «Самарская сетевая компания», филиал ПАО «ФСК ЕЭС» Самарское ПМЭС, ЗАО «Самарские городские электрические сети», ООО «Энерго», ООО «Энергобытобслуживание» предоставили приказы, мероприятия и перечень объектов, находящихся в зонах повышенного риска в паводковый период.</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На предприятиях промышленности - ЗАО «Новокуйбышевская нефтехимическая компания», ПАО «Т плюс», АО «Сызранский нефтеперерабатывающий завод», ЗАО «Тольяттисинтез» ООО «Тольяттикаучук» созданы противопаводковые комиссии, </w:t>
      </w:r>
      <w:r w:rsidRPr="00200CC1">
        <w:rPr>
          <w:rFonts w:ascii="Times New Roman" w:hAnsi="Times New Roman" w:cs="Times New Roman"/>
          <w:sz w:val="24"/>
          <w:szCs w:val="24"/>
        </w:rPr>
        <w:lastRenderedPageBreak/>
        <w:t>разработаны планы меропр</w:t>
      </w:r>
      <w:r w:rsidR="00BF7F6E">
        <w:rPr>
          <w:rFonts w:ascii="Times New Roman" w:hAnsi="Times New Roman" w:cs="Times New Roman"/>
          <w:sz w:val="24"/>
          <w:szCs w:val="24"/>
        </w:rPr>
        <w:t>иятий по обеспечению подготовки</w:t>
      </w:r>
      <w:r w:rsidRPr="00200CC1">
        <w:rPr>
          <w:rFonts w:ascii="Times New Roman" w:hAnsi="Times New Roman" w:cs="Times New Roman"/>
          <w:sz w:val="24"/>
          <w:szCs w:val="24"/>
        </w:rPr>
        <w:t xml:space="preserve"> к пропуску весенних паводковых вод, созданы аварийно-восстановительные бригады для выполнения противопаводковых мероприятий, созданы резервные запасы фина</w:t>
      </w:r>
      <w:r w:rsidR="00640376">
        <w:rPr>
          <w:rFonts w:ascii="Times New Roman" w:hAnsi="Times New Roman" w:cs="Times New Roman"/>
          <w:sz w:val="24"/>
          <w:szCs w:val="24"/>
        </w:rPr>
        <w:t>нсовых  и материальных средств.</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На поднадзорном Управлению предприятии энергетики, эксплуатирующем гидротехнические сооружения, I класс сооружений, филиал ПАО «РусГидро</w:t>
      </w:r>
      <w:proofErr w:type="gramStart"/>
      <w:r w:rsidRPr="00200CC1">
        <w:rPr>
          <w:rFonts w:ascii="Times New Roman" w:hAnsi="Times New Roman" w:cs="Times New Roman"/>
          <w:sz w:val="24"/>
          <w:szCs w:val="24"/>
        </w:rPr>
        <w:t>»-</w:t>
      </w:r>
      <w:proofErr w:type="gramEnd"/>
      <w:r w:rsidRPr="00200CC1">
        <w:rPr>
          <w:rFonts w:ascii="Times New Roman" w:hAnsi="Times New Roman" w:cs="Times New Roman"/>
          <w:sz w:val="24"/>
          <w:szCs w:val="24"/>
        </w:rPr>
        <w:t>Жигулевская ГЭС - введен режим постоянного государственного надзора в соответствие с постановлением Правительства Российской Федерации от 05.05.2012 № 455. Проверки проводятся согласно плану проведения мероприятий по контролю ежемесячно.</w:t>
      </w:r>
    </w:p>
    <w:p w:rsidR="00200CC1" w:rsidRPr="00200CC1" w:rsidRDefault="00200CC1" w:rsidP="00640376">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В период весеннего половодья и паводка 2016 года надзорную деятельность инспекторский состав Управления осуществлял в соответствии с Планом проведения плановых проверок юридических лиц и индивидуальных предпринимателей Федеральной службы по экологическому, технологическому и атомному надзору на 2016г., Планом проведения проверок деятельности органов местного самоуправления и должностных лиц местного самоуправления Средне-Поволжским управлением Федеральной службы по экологическому, технологическому и атомному надзору на 2016</w:t>
      </w:r>
      <w:proofErr w:type="gramEnd"/>
      <w:r w:rsidRPr="00200CC1">
        <w:rPr>
          <w:rFonts w:ascii="Times New Roman" w:hAnsi="Times New Roman" w:cs="Times New Roman"/>
          <w:sz w:val="24"/>
          <w:szCs w:val="24"/>
        </w:rPr>
        <w:t xml:space="preserve"> год.</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Управлением в период паводка проведено 19 плановых проверок </w:t>
      </w:r>
      <w:r w:rsidRPr="003472CE">
        <w:rPr>
          <w:rFonts w:ascii="Times New Roman" w:hAnsi="Times New Roman" w:cs="Times New Roman"/>
          <w:sz w:val="24"/>
          <w:szCs w:val="24"/>
        </w:rPr>
        <w:t xml:space="preserve">в отношении: </w:t>
      </w:r>
      <w:proofErr w:type="gramStart"/>
      <w:r w:rsidRPr="003472CE">
        <w:rPr>
          <w:rFonts w:ascii="Times New Roman" w:hAnsi="Times New Roman" w:cs="Times New Roman"/>
          <w:sz w:val="24"/>
          <w:szCs w:val="24"/>
        </w:rPr>
        <w:t>Администрации Сельского Поселения Троицкое Муниципального района Сызранский Самарской области, в собственности которой находится ГТС водохранилища на овраге Орлов у с. Троицкое, Администрации сельского поселения Дмитровка Нефтегорского района Самарской области, в собственности которой находится ГТС пруда на овраге Домашка, ГТС пруда на реке Чапаевка переливная плотина, Администрации сельского поселения Зуевка Нефтегорского района Самарской области, в собственности которой находится ГТС водохранилища на</w:t>
      </w:r>
      <w:proofErr w:type="gramEnd"/>
      <w:r w:rsidRPr="003472CE">
        <w:rPr>
          <w:rFonts w:ascii="Times New Roman" w:hAnsi="Times New Roman" w:cs="Times New Roman"/>
          <w:sz w:val="24"/>
          <w:szCs w:val="24"/>
        </w:rPr>
        <w:t xml:space="preserve"> р</w:t>
      </w:r>
      <w:proofErr w:type="gramStart"/>
      <w:r w:rsidRPr="003472CE">
        <w:rPr>
          <w:rFonts w:ascii="Times New Roman" w:hAnsi="Times New Roman" w:cs="Times New Roman"/>
          <w:sz w:val="24"/>
          <w:szCs w:val="24"/>
        </w:rPr>
        <w:t>.В</w:t>
      </w:r>
      <w:proofErr w:type="gramEnd"/>
      <w:r w:rsidRPr="003472CE">
        <w:rPr>
          <w:rFonts w:ascii="Times New Roman" w:hAnsi="Times New Roman" w:cs="Times New Roman"/>
          <w:sz w:val="24"/>
          <w:szCs w:val="24"/>
        </w:rPr>
        <w:t xml:space="preserve">етлянка, Администрации сельского поселения Бариновка Нефтегорского района Самарской области, в собственности которой находится ГТС пруда на овраге Ростоши, Администрации сельского поселения Усманка Борского района Самарской области, в собственности которой находится ГТС пруда на овраге Сухая Таволжанка, Администрации сельского поселения Заплавное Борского района Самарской области, в собственности которой находится ГТС пруда на овраге Солоничка Баженовский, Администрации сельского поселения Владимировка Хворостянского района Самарской области, в собственности которой находится ГТС пруда на овраге </w:t>
      </w:r>
      <w:proofErr w:type="gramStart"/>
      <w:r w:rsidRPr="003472CE">
        <w:rPr>
          <w:rFonts w:ascii="Times New Roman" w:hAnsi="Times New Roman" w:cs="Times New Roman"/>
          <w:sz w:val="24"/>
          <w:szCs w:val="24"/>
        </w:rPr>
        <w:t>Сосновый</w:t>
      </w:r>
      <w:proofErr w:type="gramEnd"/>
      <w:r w:rsidRPr="003472CE">
        <w:rPr>
          <w:rFonts w:ascii="Times New Roman" w:hAnsi="Times New Roman" w:cs="Times New Roman"/>
          <w:sz w:val="24"/>
          <w:szCs w:val="24"/>
        </w:rPr>
        <w:t xml:space="preserve">; </w:t>
      </w:r>
      <w:proofErr w:type="gramStart"/>
      <w:r w:rsidRPr="003472CE">
        <w:rPr>
          <w:rFonts w:ascii="Times New Roman" w:hAnsi="Times New Roman" w:cs="Times New Roman"/>
          <w:sz w:val="24"/>
          <w:szCs w:val="24"/>
        </w:rPr>
        <w:t>Администрации сельского поселения Нижняя Быковка Кошкинского района Самарской области, в собственности которой находится ГТС пруда на реке Чесноковка, Администрации сельского поселения Садгород Кинель-Черкасского района Самарской области, в собственности которой находится ГТС пруда на овраге Конопляный Сибирский пруд, Администрации сельского поселения Утевка Нефтегорского района Самарской области, в собственности которой находится ГТС пруда на овраге Ельцов, ГТС пруда на овраге Сухая Отнога</w:t>
      </w:r>
      <w:proofErr w:type="gramEnd"/>
      <w:r w:rsidRPr="003472CE">
        <w:rPr>
          <w:rFonts w:ascii="Times New Roman" w:hAnsi="Times New Roman" w:cs="Times New Roman"/>
          <w:sz w:val="24"/>
          <w:szCs w:val="24"/>
        </w:rPr>
        <w:t xml:space="preserve">, Администрации сельского поселения Новая Рачейка муниципального района Сызранский Самарской области, в собственности которой находится ГТС пруда у села Новая Рачейка на овраге Волчанский, Администрации муниципального района. </w:t>
      </w:r>
      <w:proofErr w:type="gramStart"/>
      <w:r w:rsidRPr="003472CE">
        <w:rPr>
          <w:rFonts w:ascii="Times New Roman" w:hAnsi="Times New Roman" w:cs="Times New Roman"/>
          <w:sz w:val="24"/>
          <w:szCs w:val="24"/>
        </w:rPr>
        <w:t>Алексеевский Самарской области Самарской области, в собственности которой находится ГТС Гавриловское водохранилище, Филиала «Самарский» ПАО «Т-Плюс» Сызранская ТЭЦ, ГТС золошлакоотвала, АО "Куйбышевский нефтеперерабатывающий завод", ГТС буферного пруда БХО, ГТС шламонакопителя №3-ТЭЦ, Администрации сельского поселения Верхняя Орлянка муниципального района Сергиевский Самарской области, в собственности которой находится ГТС пруда Богатырь, Администрации сельского поселения Новый Буян муниципального района Красноярский Самарской области, в собственности</w:t>
      </w:r>
      <w:proofErr w:type="gramEnd"/>
      <w:r w:rsidRPr="003472CE">
        <w:rPr>
          <w:rFonts w:ascii="Times New Roman" w:hAnsi="Times New Roman" w:cs="Times New Roman"/>
          <w:sz w:val="24"/>
          <w:szCs w:val="24"/>
        </w:rPr>
        <w:t xml:space="preserve"> </w:t>
      </w:r>
      <w:proofErr w:type="gramStart"/>
      <w:r w:rsidRPr="003472CE">
        <w:rPr>
          <w:rFonts w:ascii="Times New Roman" w:hAnsi="Times New Roman" w:cs="Times New Roman"/>
          <w:sz w:val="24"/>
          <w:szCs w:val="24"/>
        </w:rPr>
        <w:t xml:space="preserve">которой находится ГТС пруда Верхний на р. Буян, Администрации сельского поселения Хорошенькое муниципального района Красноярский Самарской области, в собственности которой находится ГТС пруда Хорошенькое, Администрации сельского поселения Заборовка </w:t>
      </w:r>
      <w:r w:rsidRPr="003472CE">
        <w:rPr>
          <w:rFonts w:ascii="Times New Roman" w:hAnsi="Times New Roman" w:cs="Times New Roman"/>
          <w:sz w:val="24"/>
          <w:szCs w:val="24"/>
        </w:rPr>
        <w:lastRenderedPageBreak/>
        <w:t>муниципального района Сызранский Самарской области, в собственности которой находится ГТС пруда на р. Крымза.</w:t>
      </w:r>
      <w:proofErr w:type="gramEnd"/>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По результатам плановых проверок выявлено 173 нарушений, составлено 19 протоколов об административном правонарушении по ст. 9.2. КоАП РФ, из них: в отношении должностных лиц - 17, в отношении юридических лиц – 2. </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При проведении проверок выявлены следующие нарушения:</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1. Отсутствует расчет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2. Не созданы финансовые резервы, предназначенные для ликвидации аварии ГТС.</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3. Отсутствует договор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4. Отсутствуют правила эксплуатации ГТС, согласованные с федеральными органами исполнительной власти, уполномоченными на проведение федерального государственного надзора в области безопасности гидротехнических сооружений.</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5. Отсутствуют специалисты, ответственные за безопасную эксплуатацию ГТС.</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6. Не разработаны критерии безопасности гидротехнического сооружения.</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7. Не организована эксплуатация гидротехнического сооружения.</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8. Отсутствует декларация безопасности гидротехнического сооружения.</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По Требованию Самарской межрайонной природоохранной прокуратуры Управлением подготовлена информация о поднадзорных ГТС, находящихся в неудовлетворительном состоянии на территории Самарской области.</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По требованию Самарской межрайонной природоохранной прокуратуры представитель Управления принял участие в 3-х проверках, проводимых Самарской межрайонной природоохранной прокуратурой в отношении:</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1. ООО «Пикелянское» (гидротехнические сооружения Пекилянского водохранилища </w:t>
      </w:r>
      <w:proofErr w:type="gramStart"/>
      <w:r w:rsidRPr="00200CC1">
        <w:rPr>
          <w:rFonts w:ascii="Times New Roman" w:hAnsi="Times New Roman" w:cs="Times New Roman"/>
          <w:sz w:val="24"/>
          <w:szCs w:val="24"/>
        </w:rPr>
        <w:t>Больше-Черниговского</w:t>
      </w:r>
      <w:proofErr w:type="gramEnd"/>
      <w:r w:rsidRPr="00200CC1">
        <w:rPr>
          <w:rFonts w:ascii="Times New Roman" w:hAnsi="Times New Roman" w:cs="Times New Roman"/>
          <w:sz w:val="24"/>
          <w:szCs w:val="24"/>
        </w:rPr>
        <w:t xml:space="preserve"> района Самарской области – состояние ГТС удовлетворительное), </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2. ФГБУ МРЦ «Сергиевские минеральные воды» ФМБА России (гидротехнические сооружения озера Молочка), проверкой установлено:</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гребень грунтовой плотины зарос растительностью от низкорослых до высоких деревьев, бровки откосов размыты. Разрушен гребень плотины вследствие деятельности водоплавающих животных (бобров).</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металл паводкового водосброса коррозирует, не проведена антикоррозийная обработка всех металлоконструкций. По правой стороне бетонной стенки в месте примыкания к водосбросу образовалась стенка отрыва. Бетон вокруг выходного оголовка имеет множественные дефекты (вскрытые швы, просадки плит, трещины).</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 русло отводящего канала водосброса не расчищено от завалов сучков и стволов деревьев. </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Общее состояние оценивается как неудовлетворительное.</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3. ФГБУ «Управление «Самарамелиоводхоз» (гидротехнические сооружения Черновского водохранилища), проверкой установлено:</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 железобетонные сваи ледозащитного устройства частично разрушены, отсутствует служебный мостик, </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не расчищено от растительности русло сопрягающего и магистрального канала,</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lastRenderedPageBreak/>
        <w:t>- не расчищен от камыша и прочей растительности подводя</w:t>
      </w:r>
      <w:r w:rsidR="00E2109A">
        <w:rPr>
          <w:rFonts w:ascii="Times New Roman" w:hAnsi="Times New Roman" w:cs="Times New Roman"/>
          <w:sz w:val="24"/>
          <w:szCs w:val="24"/>
        </w:rPr>
        <w:t>щий канал головного водосброса,</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железобетонное крепление ограждающей дамбы подводящего паводкового водосброса имеет множественные дефекты (вскрытые швы, просадки плит),</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гребень плотины имеет просадки,</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 отсутствует антикоррозийная обработка металлоконструкций водозаборного сооружения. </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Общее состояние оценивается как удовлетворительное.</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Проведена внеплановая выездная проверка по обращению главы сельского поселения </w:t>
      </w:r>
      <w:proofErr w:type="gramStart"/>
      <w:r w:rsidRPr="00200CC1">
        <w:rPr>
          <w:rFonts w:ascii="Times New Roman" w:hAnsi="Times New Roman" w:cs="Times New Roman"/>
          <w:sz w:val="24"/>
          <w:szCs w:val="24"/>
        </w:rPr>
        <w:t>Ленинский</w:t>
      </w:r>
      <w:proofErr w:type="gramEnd"/>
      <w:r w:rsidRPr="00200CC1">
        <w:rPr>
          <w:rFonts w:ascii="Times New Roman" w:hAnsi="Times New Roman" w:cs="Times New Roman"/>
          <w:sz w:val="24"/>
          <w:szCs w:val="24"/>
        </w:rPr>
        <w:t xml:space="preserve"> муниципального района Красноармейский Самарской области в отношении ООО «Заречье-2».</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ходе визуального осмотра ГТС пруда «Новый Байкал» на овраге Большая Вязовка в пос. Ленинском Красноармейского района установлено, что эксплуатация ГТС не осуществляется, ГТС находятся в неудовлетворительном состоянии, пруд спущен.</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Управлением совместно с Администрациями муниципальных районов про</w:t>
      </w:r>
      <w:r w:rsidR="002A2305">
        <w:rPr>
          <w:rFonts w:ascii="Times New Roman" w:hAnsi="Times New Roman" w:cs="Times New Roman"/>
          <w:sz w:val="24"/>
          <w:szCs w:val="24"/>
        </w:rPr>
        <w:t>ведены послепаводковые осмотры:</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 ГТС пруда Богатырь </w:t>
      </w:r>
      <w:proofErr w:type="gramStart"/>
      <w:r w:rsidRPr="00200CC1">
        <w:rPr>
          <w:rFonts w:ascii="Times New Roman" w:hAnsi="Times New Roman" w:cs="Times New Roman"/>
          <w:sz w:val="24"/>
          <w:szCs w:val="24"/>
        </w:rPr>
        <w:t>с</w:t>
      </w:r>
      <w:proofErr w:type="gramEnd"/>
      <w:r w:rsidRPr="00200CC1">
        <w:rPr>
          <w:rFonts w:ascii="Times New Roman" w:hAnsi="Times New Roman" w:cs="Times New Roman"/>
          <w:sz w:val="24"/>
          <w:szCs w:val="24"/>
        </w:rPr>
        <w:t xml:space="preserve">. </w:t>
      </w:r>
      <w:proofErr w:type="gramStart"/>
      <w:r w:rsidRPr="00200CC1">
        <w:rPr>
          <w:rFonts w:ascii="Times New Roman" w:hAnsi="Times New Roman" w:cs="Times New Roman"/>
          <w:sz w:val="24"/>
          <w:szCs w:val="24"/>
        </w:rPr>
        <w:t>Верхняя</w:t>
      </w:r>
      <w:proofErr w:type="gramEnd"/>
      <w:r w:rsidRPr="00200CC1">
        <w:rPr>
          <w:rFonts w:ascii="Times New Roman" w:hAnsi="Times New Roman" w:cs="Times New Roman"/>
          <w:sz w:val="24"/>
          <w:szCs w:val="24"/>
        </w:rPr>
        <w:t xml:space="preserve"> Орлянка, Сергиевского района, ГТС пруда на овраге Крутой Дол, с Антоновка Сергиевского района, обследуемые гидроузлы после прохождения паводка находится в удовлетворительном  состоянии. </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ГТС пруда на овраге Сухая Таволжанка с</w:t>
      </w:r>
      <w:proofErr w:type="gramStart"/>
      <w:r w:rsidRPr="00200CC1">
        <w:rPr>
          <w:rFonts w:ascii="Times New Roman" w:hAnsi="Times New Roman" w:cs="Times New Roman"/>
          <w:sz w:val="24"/>
          <w:szCs w:val="24"/>
        </w:rPr>
        <w:t>.У</w:t>
      </w:r>
      <w:proofErr w:type="gramEnd"/>
      <w:r w:rsidRPr="00200CC1">
        <w:rPr>
          <w:rFonts w:ascii="Times New Roman" w:hAnsi="Times New Roman" w:cs="Times New Roman"/>
          <w:sz w:val="24"/>
          <w:szCs w:val="24"/>
        </w:rPr>
        <w:t>сманка Борского района, обследуемый гидроузел после прохождения паводка находится в удовлетворительном состоянии;</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ГТС пруда на овраге Солоничка с. Баженовка Борского района, обследуемый гидроузел после прохождения паводка находится в удовлетворительном  состоянии;</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 ГТС пруда на балке Таловрин Дол, с </w:t>
      </w:r>
      <w:proofErr w:type="gramStart"/>
      <w:r w:rsidRPr="00200CC1">
        <w:rPr>
          <w:rFonts w:ascii="Times New Roman" w:hAnsi="Times New Roman" w:cs="Times New Roman"/>
          <w:sz w:val="24"/>
          <w:szCs w:val="24"/>
        </w:rPr>
        <w:t>Восточное</w:t>
      </w:r>
      <w:proofErr w:type="gramEnd"/>
      <w:r w:rsidRPr="00200CC1">
        <w:rPr>
          <w:rFonts w:ascii="Times New Roman" w:hAnsi="Times New Roman" w:cs="Times New Roman"/>
          <w:sz w:val="24"/>
          <w:szCs w:val="24"/>
        </w:rPr>
        <w:t xml:space="preserve"> Большечерниговского района, обследуемый гидроузел после прохождения паводка находится в хорошем  состоянии.</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На территории Самарской области в период прохождения весеннего паводка аварийных ситуаций и инцидентов на ГТС не было.</w:t>
      </w:r>
    </w:p>
    <w:p w:rsidR="00200CC1" w:rsidRPr="00640376" w:rsidRDefault="00200CC1" w:rsidP="00640376">
      <w:pPr>
        <w:spacing w:line="240" w:lineRule="auto"/>
        <w:jc w:val="center"/>
        <w:rPr>
          <w:rFonts w:ascii="Times New Roman" w:hAnsi="Times New Roman" w:cs="Times New Roman"/>
          <w:i/>
          <w:sz w:val="24"/>
          <w:szCs w:val="24"/>
        </w:rPr>
      </w:pPr>
      <w:r w:rsidRPr="00640376">
        <w:rPr>
          <w:rFonts w:ascii="Times New Roman" w:hAnsi="Times New Roman" w:cs="Times New Roman"/>
          <w:i/>
          <w:sz w:val="24"/>
          <w:szCs w:val="24"/>
        </w:rPr>
        <w:t>Страхование</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По состоянию на 25.12.2016 года Полисы обязательного страхования гражданской ответственности владельца опасного объекта за </w:t>
      </w:r>
      <w:proofErr w:type="gramStart"/>
      <w:r w:rsidRPr="00200CC1">
        <w:rPr>
          <w:rFonts w:ascii="Times New Roman" w:hAnsi="Times New Roman" w:cs="Times New Roman"/>
          <w:sz w:val="24"/>
          <w:szCs w:val="24"/>
        </w:rPr>
        <w:t>вред, причиненный в результате аварии на опасном объекте имеют</w:t>
      </w:r>
      <w:proofErr w:type="gramEnd"/>
      <w:r w:rsidRPr="00200CC1">
        <w:rPr>
          <w:rFonts w:ascii="Times New Roman" w:hAnsi="Times New Roman" w:cs="Times New Roman"/>
          <w:sz w:val="24"/>
          <w:szCs w:val="24"/>
        </w:rPr>
        <w:t xml:space="preserve"> 65 объектов.</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ходе проведения проверок в части безопасной эксплуатации ГТС, всем владельцам опасного объекта выдаются предписания о необходимости обязательного страхования гражданской ответственности владельца опасного объекта за вред, причиненный в результате аварии на опасном объект</w:t>
      </w:r>
      <w:r w:rsidR="00640376">
        <w:rPr>
          <w:rFonts w:ascii="Times New Roman" w:hAnsi="Times New Roman" w:cs="Times New Roman"/>
          <w:sz w:val="24"/>
          <w:szCs w:val="24"/>
        </w:rPr>
        <w:t>е.</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Главам администраций муниципальных образований области, главам сельских поселений, собственникам, эксплуатирующим организациям направлены уведомления об обязательном страховании гражданской ответственности владельца опасного объекта за вред, причиненный в результате аварии на опасном объекте, и представлении в орган надзора информации о работе по страхованию ГТС.</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В результате проделанной работы были застрахованы ГТС Сергиевского, Приволжского, Елховского, Большечерниговского, Красноярского, Кинельского, Большеглушицкого, Красноармейского, Алексеевского, Похвистневского  муниципального районов, с.п. Канаш Шенталинского муниципального района, сельского поселения Зуевка Нефтегорского муниципального района, с.п. Давыдовка Приволжского муниципального </w:t>
      </w:r>
      <w:r w:rsidRPr="00200CC1">
        <w:rPr>
          <w:rFonts w:ascii="Times New Roman" w:hAnsi="Times New Roman" w:cs="Times New Roman"/>
          <w:sz w:val="24"/>
          <w:szCs w:val="24"/>
        </w:rPr>
        <w:lastRenderedPageBreak/>
        <w:t xml:space="preserve">района, г.о. Новокуйбышевск. Таким образом, количество </w:t>
      </w:r>
      <w:proofErr w:type="gramStart"/>
      <w:r w:rsidRPr="00200CC1">
        <w:rPr>
          <w:rFonts w:ascii="Times New Roman" w:hAnsi="Times New Roman" w:cs="Times New Roman"/>
          <w:sz w:val="24"/>
          <w:szCs w:val="24"/>
        </w:rPr>
        <w:t>застрахованных</w:t>
      </w:r>
      <w:proofErr w:type="gramEnd"/>
      <w:r w:rsidRPr="00200CC1">
        <w:rPr>
          <w:rFonts w:ascii="Times New Roman" w:hAnsi="Times New Roman" w:cs="Times New Roman"/>
          <w:sz w:val="24"/>
          <w:szCs w:val="24"/>
        </w:rPr>
        <w:t xml:space="preserve"> ГТС увеличилось с 48 (на 31.12.2015) до 65.</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Управлением оказывались сл</w:t>
      </w:r>
      <w:r w:rsidR="00640376">
        <w:rPr>
          <w:rFonts w:ascii="Times New Roman" w:hAnsi="Times New Roman" w:cs="Times New Roman"/>
          <w:sz w:val="24"/>
          <w:szCs w:val="24"/>
        </w:rPr>
        <w:t>едующие государственные услуги:</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Выдача разрешений на эксплуатацию гидротехнических сооружений (за исключением судоходных ГТС) – 6 шт.</w:t>
      </w:r>
    </w:p>
    <w:p w:rsidR="00200CC1" w:rsidRPr="00200CC1" w:rsidRDefault="00200CC1" w:rsidP="00640376">
      <w:pPr>
        <w:spacing w:after="0" w:line="240" w:lineRule="auto"/>
        <w:jc w:val="both"/>
        <w:rPr>
          <w:rFonts w:ascii="Times New Roman" w:hAnsi="Times New Roman" w:cs="Times New Roman"/>
          <w:sz w:val="24"/>
          <w:szCs w:val="24"/>
        </w:rPr>
      </w:pPr>
      <w:r w:rsidRPr="00200CC1">
        <w:rPr>
          <w:rFonts w:ascii="Times New Roman" w:hAnsi="Times New Roman" w:cs="Times New Roman"/>
          <w:sz w:val="24"/>
          <w:szCs w:val="24"/>
        </w:rPr>
        <w:t>- Утверждение деклараций безопасности гидротехнических сооружений – 7 шт.</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Согласование правил эксплуатации гидротехнических сооружений (за исключением судоходных ГТС) – подано заявлений – 14 шт., согласовано – 9 шт., отказано в согласовании – 5 шт.</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Во исполнение приказа Службы от 18 апреля 2013 года №162 все объекты ГТС (за исключением бесхозяйных) внесены в комплексную систему информатизации в раздел подсистемы «Реестр поднадзорных объектов».</w:t>
      </w:r>
    </w:p>
    <w:p w:rsidR="00200CC1" w:rsidRPr="00640376" w:rsidRDefault="00200CC1" w:rsidP="00640376">
      <w:pPr>
        <w:spacing w:line="240" w:lineRule="auto"/>
        <w:jc w:val="center"/>
        <w:rPr>
          <w:rFonts w:ascii="Times New Roman" w:hAnsi="Times New Roman" w:cs="Times New Roman"/>
          <w:i/>
          <w:sz w:val="24"/>
          <w:szCs w:val="24"/>
        </w:rPr>
      </w:pPr>
      <w:r w:rsidRPr="00640376">
        <w:rPr>
          <w:rFonts w:ascii="Times New Roman" w:hAnsi="Times New Roman" w:cs="Times New Roman"/>
          <w:i/>
          <w:sz w:val="24"/>
          <w:szCs w:val="24"/>
        </w:rPr>
        <w:t>Ульяновская область</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За 12 месяцев 2016 года проведено 6 плановых выездных проверок. В отношении 4 плановых выездных проверок мероприятия по контролю не проводились в связи с отнесением их к субъектам малого предпринимательства, также не проведена 1 плановая проверка в связи со сменой собственника ГТС.</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ходе проведения плановой выездной проверки гидротехнических сооружений Комплекса инженерной защиты (далее – ГТС КИЗ) ФГУ «Ульяновская дамба» выявлено 19 нарушений по соблюдению требований безопасности при эксплуатации гидротехнического сооружения, к административной ответственности привлечено должностное лицо - директор ФГУ «Ульяновская дамба». Сумма наложенных штрафов составила 2 тыс. руб., из них взысканных 2 тыс. руб.</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В ходе проведения плановых выездных проверок в отношении: </w:t>
      </w:r>
      <w:proofErr w:type="gramStart"/>
      <w:r w:rsidRPr="00200CC1">
        <w:rPr>
          <w:rFonts w:ascii="Times New Roman" w:hAnsi="Times New Roman" w:cs="Times New Roman"/>
          <w:sz w:val="24"/>
          <w:szCs w:val="24"/>
        </w:rPr>
        <w:t>СПК «Лавинский» Сурского района, ООО «Заря» Сурского района, ООО УК «Новая Майна» Мелекесского района и СПК "Вязово-Гайский" Старокулаткинского района установлено, что в соответствии с частью 5 статьи 26.1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относятся к субъектам малого предпринимательства, в отношении которых проверки требований по безопасной эксплуатации</w:t>
      </w:r>
      <w:proofErr w:type="gramEnd"/>
      <w:r w:rsidRPr="00200CC1">
        <w:rPr>
          <w:rFonts w:ascii="Times New Roman" w:hAnsi="Times New Roman" w:cs="Times New Roman"/>
          <w:sz w:val="24"/>
          <w:szCs w:val="24"/>
        </w:rPr>
        <w:t xml:space="preserve"> ГТС не проводились, также не проведена плановая проверка в отношении Администрации МО "Большенагаткинское сельское поселение" Цильнинского района в связи со сменой собственника ГТС.</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За отчетный период проведено 101 внеплановых контрольно-надзорных  мероприятий по иным основаниям установленным Законодательством Российской Федерации, в том числе: 10 - по исполнению ранее выданных предписаний; 19 - контрольных мероприятий в паводковый период; и 31 – мероприятий по иным основаниям. </w:t>
      </w:r>
      <w:proofErr w:type="gramStart"/>
      <w:r w:rsidRPr="00200CC1">
        <w:rPr>
          <w:rFonts w:ascii="Times New Roman" w:hAnsi="Times New Roman" w:cs="Times New Roman"/>
          <w:sz w:val="24"/>
          <w:szCs w:val="24"/>
        </w:rPr>
        <w:t>Выявлено 118 нарушений обязательны</w:t>
      </w:r>
      <w:r w:rsidR="00640376">
        <w:rPr>
          <w:rFonts w:ascii="Times New Roman" w:hAnsi="Times New Roman" w:cs="Times New Roman"/>
          <w:sz w:val="24"/>
          <w:szCs w:val="24"/>
        </w:rPr>
        <w:t xml:space="preserve">х требований безопасности ГТС, </w:t>
      </w:r>
      <w:r w:rsidRPr="00200CC1">
        <w:rPr>
          <w:rFonts w:ascii="Times New Roman" w:hAnsi="Times New Roman" w:cs="Times New Roman"/>
          <w:sz w:val="24"/>
          <w:szCs w:val="24"/>
        </w:rPr>
        <w:t xml:space="preserve">по итогам которых по фактам выявленных нарушений возбуждены 10 административных дел об административных правонарушений, из которых 5 рассмотрены по ст. 9.2 КоАП РФ, 3 – по ст. 19.7 КоАП РФ, 1 – по ст. 9.19 КоАП РФ и 1 – по ч. 11 ст. 19.5КоАП РФ. </w:t>
      </w:r>
      <w:proofErr w:type="gramEnd"/>
    </w:p>
    <w:p w:rsidR="00200CC1" w:rsidRPr="00200CC1" w:rsidRDefault="00200CC1" w:rsidP="00640376">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 xml:space="preserve">На основании постановления Ульяновской межрайонной природоохранной прокуратуры от 08.04.2016г. в отношении должностного лица – главы администрации муниципального образования «Инзенский район» Ульяновской области рассмотрено дело об административном правонарушении, предусмотренном ст. 9.2 КоАП РФ по факту нарушения требований безопасной эксплуатации ГТС на р. Какорма, расположенного в 1,5 км южнее с. </w:t>
      </w:r>
      <w:r w:rsidRPr="00200CC1">
        <w:rPr>
          <w:rFonts w:ascii="Times New Roman" w:hAnsi="Times New Roman" w:cs="Times New Roman"/>
          <w:sz w:val="24"/>
          <w:szCs w:val="24"/>
        </w:rPr>
        <w:lastRenderedPageBreak/>
        <w:t>Репьевка Инзенского района.</w:t>
      </w:r>
      <w:proofErr w:type="gramEnd"/>
      <w:r w:rsidRPr="00200CC1">
        <w:rPr>
          <w:rFonts w:ascii="Times New Roman" w:hAnsi="Times New Roman" w:cs="Times New Roman"/>
          <w:sz w:val="24"/>
          <w:szCs w:val="24"/>
        </w:rPr>
        <w:t xml:space="preserve"> По результату рассмотрения постановления, был наложен административный штраф на должностное лицо в размере 2 тыс. руб. </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На основании постановления Ульяновской межрайонной природоохранной прокуратуры от 03.08.2016г. в отношении должностного лица – генерального директор</w:t>
      </w:r>
      <w:proofErr w:type="gramStart"/>
      <w:r w:rsidRPr="00200CC1">
        <w:rPr>
          <w:rFonts w:ascii="Times New Roman" w:hAnsi="Times New Roman" w:cs="Times New Roman"/>
          <w:sz w:val="24"/>
          <w:szCs w:val="24"/>
        </w:rPr>
        <w:t>а ООО</w:t>
      </w:r>
      <w:proofErr w:type="gramEnd"/>
      <w:r w:rsidRPr="00200CC1">
        <w:rPr>
          <w:rFonts w:ascii="Times New Roman" w:hAnsi="Times New Roman" w:cs="Times New Roman"/>
          <w:sz w:val="24"/>
          <w:szCs w:val="24"/>
        </w:rPr>
        <w:t xml:space="preserve"> «А</w:t>
      </w:r>
      <w:r w:rsidR="00640376">
        <w:rPr>
          <w:rFonts w:ascii="Times New Roman" w:hAnsi="Times New Roman" w:cs="Times New Roman"/>
          <w:sz w:val="24"/>
          <w:szCs w:val="24"/>
        </w:rPr>
        <w:t>льянс Агро» и юридического лица</w:t>
      </w:r>
      <w:r w:rsidRPr="00200CC1">
        <w:rPr>
          <w:rFonts w:ascii="Times New Roman" w:hAnsi="Times New Roman" w:cs="Times New Roman"/>
          <w:sz w:val="24"/>
          <w:szCs w:val="24"/>
        </w:rPr>
        <w:t xml:space="preserve"> ООО «Альянс Агро» рассмотрены дела об административном правонарушении, предусмотренном ст. 9.2 КоАП РФ по факту нарушения требований безопасной эксплуатации ГТС. По результатам рассмотрения постановлений, были наложены административные штрафы: на должностное лицо в размере 2 тыс. руб. и на юридическое лицо – 20 тыс. руб., из них взысканных 22 тыс. руб.</w:t>
      </w:r>
    </w:p>
    <w:p w:rsidR="00200CC1" w:rsidRPr="00200CC1" w:rsidRDefault="00200CC1" w:rsidP="00640376">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В соответствии со ст. 23.1 КоАП РФ за непредставление  в государственный орган, осуществляющий государственный контроль (надзор), сведений по бесхозяйным ГТС составлены 3 протокола по ст. 19.7 КоАП РФ на должностных лиц Глав администраций МО Па</w:t>
      </w:r>
      <w:r w:rsidR="00640376">
        <w:rPr>
          <w:rFonts w:ascii="Times New Roman" w:hAnsi="Times New Roman" w:cs="Times New Roman"/>
          <w:sz w:val="24"/>
          <w:szCs w:val="24"/>
        </w:rPr>
        <w:t xml:space="preserve">вловского и Старокулаткинского </w:t>
      </w:r>
      <w:r w:rsidRPr="00200CC1">
        <w:rPr>
          <w:rFonts w:ascii="Times New Roman" w:hAnsi="Times New Roman" w:cs="Times New Roman"/>
          <w:sz w:val="24"/>
          <w:szCs w:val="24"/>
        </w:rPr>
        <w:t>районов, которые направлены на рассмотрения  мировым судьям судебных участков Павловского и Старокулаткинского районов, также на МБУ «Управление инженерной защиты», который направлен на рассмотрение</w:t>
      </w:r>
      <w:proofErr w:type="gramEnd"/>
      <w:r w:rsidRPr="00200CC1">
        <w:rPr>
          <w:rFonts w:ascii="Times New Roman" w:hAnsi="Times New Roman" w:cs="Times New Roman"/>
          <w:sz w:val="24"/>
          <w:szCs w:val="24"/>
        </w:rPr>
        <w:t xml:space="preserve"> мировому судье судебного участка № 2 Ленинского района</w:t>
      </w:r>
    </w:p>
    <w:p w:rsidR="00200CC1" w:rsidRPr="00200CC1" w:rsidRDefault="00200CC1" w:rsidP="00640376">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Мелекесский районный суд Ульяновской области, рассмотрев дело об административном правонарушении, возбужденное в ходе проведения плановой выездной проверки в 2015 году государственным инспектором Ульяновского отдела по надзору за энергетической безопасностью и ГТС в отношении Администрации МО «Мулловское городское поселение» Мелекесского района, вынес постановление о назначении административного наказания на юридическое лицо по ст. 9.2 КоАП РФ, наложен штраф в сумме 20,0 тыс</w:t>
      </w:r>
      <w:proofErr w:type="gramEnd"/>
      <w:r w:rsidRPr="00200CC1">
        <w:rPr>
          <w:rFonts w:ascii="Times New Roman" w:hAnsi="Times New Roman" w:cs="Times New Roman"/>
          <w:sz w:val="24"/>
          <w:szCs w:val="24"/>
        </w:rPr>
        <w:t xml:space="preserve">. рублей, которое в дальнейшем было обжаловано в Ульяновском областном суде. Решением Ульяновского областного суда от 18.02.2016г. дело № 12-35/2016 постановление Мелекесского районного суда оставлено без изменений, жалоба главы администрации МО «Мулловское городское поселение» без удовлетворения. За отчетный период штраф с должника не взыскан, материалы находятся </w:t>
      </w:r>
      <w:proofErr w:type="gramStart"/>
      <w:r w:rsidRPr="00200CC1">
        <w:rPr>
          <w:rFonts w:ascii="Times New Roman" w:hAnsi="Times New Roman" w:cs="Times New Roman"/>
          <w:sz w:val="24"/>
          <w:szCs w:val="24"/>
        </w:rPr>
        <w:t>в</w:t>
      </w:r>
      <w:proofErr w:type="gramEnd"/>
      <w:r w:rsidRPr="00200CC1">
        <w:rPr>
          <w:rFonts w:ascii="Times New Roman" w:hAnsi="Times New Roman" w:cs="Times New Roman"/>
          <w:sz w:val="24"/>
          <w:szCs w:val="24"/>
        </w:rPr>
        <w:t xml:space="preserve"> </w:t>
      </w:r>
      <w:proofErr w:type="gramStart"/>
      <w:r w:rsidRPr="00200CC1">
        <w:rPr>
          <w:rFonts w:ascii="Times New Roman" w:hAnsi="Times New Roman" w:cs="Times New Roman"/>
          <w:sz w:val="24"/>
          <w:szCs w:val="24"/>
        </w:rPr>
        <w:t>ОСП</w:t>
      </w:r>
      <w:proofErr w:type="gramEnd"/>
      <w:r w:rsidRPr="00200CC1">
        <w:rPr>
          <w:rFonts w:ascii="Times New Roman" w:hAnsi="Times New Roman" w:cs="Times New Roman"/>
          <w:sz w:val="24"/>
          <w:szCs w:val="24"/>
        </w:rPr>
        <w:t xml:space="preserve"> по Мелекесскому и Новомалыклинскому районам УФС судебных приставов по Ульяновской области.</w:t>
      </w:r>
    </w:p>
    <w:p w:rsidR="00200CC1" w:rsidRPr="00200CC1" w:rsidRDefault="00200CC1" w:rsidP="00640376">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В целях реализации Положения о режиме постоянного государственного надзора на опасных производственных объектах и гидротехнических сооружениях, утвержденного постановлением Правительства Российской Федерации от 5 мая 2012 года № 455 и распоряжения Правительства Российской Федерации от 4 июня 2012 г. № 913-рс приказом Средне-Поволжского управления Ростехнадзора от 01.09.2015 № 733 назначены должностные лица, уполномоченные на осуществление постоянного государственного надзора в отношении гидротехнического сооружения I класса</w:t>
      </w:r>
      <w:proofErr w:type="gramEnd"/>
      <w:r w:rsidRPr="00200CC1">
        <w:rPr>
          <w:rFonts w:ascii="Times New Roman" w:hAnsi="Times New Roman" w:cs="Times New Roman"/>
          <w:sz w:val="24"/>
          <w:szCs w:val="24"/>
        </w:rPr>
        <w:t xml:space="preserve"> - Комплекс инженерной защиты ФГУ «Ульяновская дамба». Составлен  график проведения мероприятий по контролю в отношении ГТС - Комплекс инженерной защиты ФГУ «Ульяновская дамба» на 2016 год, утвержденный Приказом и.о. руководителя Средне-Поволжского управления Ростехнадзора от 02.02.2016г. № 52. </w:t>
      </w:r>
    </w:p>
    <w:p w:rsidR="00200CC1" w:rsidRPr="00200CC1" w:rsidRDefault="00200CC1" w:rsidP="00640376">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 xml:space="preserve">В соответствии Планом проведения мероприятий по контролю в отношении опасного объекта ГТС КИЗ ФГУ «Ульяновская дамба» проведены 50 контрольных мероприятий в части проверки работоспособности приборов (пьезометров) и систем контроля безопасности, наличие распорядительной, технической, разрешительной документации, выполнение требований безопасности гидротехнических сооружений, выполнения мероприятий по текущему ремонту и других мероприятий по безопасности ГТС с ведением журнала контроля и надзора опасного объекта. </w:t>
      </w:r>
      <w:proofErr w:type="gramEnd"/>
    </w:p>
    <w:p w:rsidR="00200CC1" w:rsidRPr="00200CC1" w:rsidRDefault="00200CC1" w:rsidP="00640376">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 xml:space="preserve">В рамке постоянного государственного надзора представленных сведений о результатах производственного контроля (мониторинга)  за показателями состояния ГТС </w:t>
      </w:r>
      <w:r w:rsidRPr="00200CC1">
        <w:rPr>
          <w:rFonts w:ascii="Times New Roman" w:hAnsi="Times New Roman" w:cs="Times New Roman"/>
          <w:sz w:val="24"/>
          <w:szCs w:val="24"/>
        </w:rPr>
        <w:lastRenderedPageBreak/>
        <w:t>установлено не соответствие формы журналов наблюдений за ГТС КИЗ согласно с разработанным правилом эксплуатации ГТС КИЗ ФГУ «Ульяновская дамба», выявлено одно нарушение, на должностное лицо – директора ФГУ «Ульяновская дамба» в рамках постоянного государственного надзора возбуждено административное дело по ст. 9.2 КоАП РФ, наложен штраф</w:t>
      </w:r>
      <w:proofErr w:type="gramEnd"/>
      <w:r w:rsidRPr="00200CC1">
        <w:rPr>
          <w:rFonts w:ascii="Times New Roman" w:hAnsi="Times New Roman" w:cs="Times New Roman"/>
          <w:sz w:val="24"/>
          <w:szCs w:val="24"/>
        </w:rPr>
        <w:t xml:space="preserve"> в сумме 2,0 тыс. рублей. В целях усиления режима постоянного государственного надзора, а также систематической проверки режима антитеррористической защищенности объекта ГТС КИЗ ФГУ «Ульяновская дамба» с периодичностью раз в неделю проводится обход и осмотр зданий, сооружений, 7 контрольно-пропускных постов охраны КИЗ ФГУ «Ульяновская дамба» с составлением итоговых документов.</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соответствии с распоряжением Средне-Поволжского управления Ростехнадзора от 15.02.2016г. № 301-Р государственный инспектор Ульяновского отдела по надзору за энергетической безопасностью и ГТС принимал участие в комиссии по проведени</w:t>
      </w:r>
      <w:r w:rsidR="00640376">
        <w:rPr>
          <w:rFonts w:ascii="Times New Roman" w:hAnsi="Times New Roman" w:cs="Times New Roman"/>
          <w:sz w:val="24"/>
          <w:szCs w:val="24"/>
        </w:rPr>
        <w:t>ю внеплановой выездной проверки</w:t>
      </w:r>
      <w:r w:rsidRPr="00200CC1">
        <w:rPr>
          <w:rFonts w:ascii="Times New Roman" w:hAnsi="Times New Roman" w:cs="Times New Roman"/>
          <w:sz w:val="24"/>
          <w:szCs w:val="24"/>
        </w:rPr>
        <w:t xml:space="preserve"> соответствия выполненных работ  при реконструкции объекта Капитального строительства: «Комплексная реконструкция гидротехнических сооружений Комплекса инженерной защиты ФГУ «Ульяновская дамба». По итогам проверки составлен акт проверки, выявлено 3 нарушения, выдано предписание ФГУ «Ульяновская дамба» - заказчику по реконструкции объекта капитального строительства «Комплексная реконструкция гидротехнических сооружений инженерной защиты ФГУ «Ульяновская дамба». </w:t>
      </w:r>
    </w:p>
    <w:p w:rsidR="00200CC1" w:rsidRPr="00200CC1" w:rsidRDefault="00200CC1" w:rsidP="00640376">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 xml:space="preserve">В соответствии с распоряжением </w:t>
      </w:r>
      <w:r w:rsidR="00FF0104">
        <w:rPr>
          <w:rFonts w:ascii="Times New Roman" w:hAnsi="Times New Roman" w:cs="Times New Roman"/>
          <w:sz w:val="24"/>
          <w:szCs w:val="24"/>
        </w:rPr>
        <w:t>Управления</w:t>
      </w:r>
      <w:r w:rsidRPr="00200CC1">
        <w:rPr>
          <w:rFonts w:ascii="Times New Roman" w:hAnsi="Times New Roman" w:cs="Times New Roman"/>
          <w:sz w:val="24"/>
          <w:szCs w:val="24"/>
        </w:rPr>
        <w:t xml:space="preserve"> от 08.08.2016г. № 1824-Р государственный инспектор Ульяновского отдела по надзору за энергетической безопасностью и ГТС принимал участие в комиссии по проведению внеплановой выездной проверки по исполнению ранее выданного предписания от 14.03.2016г. №07-312-03-16-060-В ФГУ «Ульяновская дамба», выявленных нарушений при проведении внеплановой выездной проверки по реконструкции объекта Капитального строительства:</w:t>
      </w:r>
      <w:proofErr w:type="gramEnd"/>
      <w:r w:rsidRPr="00200CC1">
        <w:rPr>
          <w:rFonts w:ascii="Times New Roman" w:hAnsi="Times New Roman" w:cs="Times New Roman"/>
          <w:sz w:val="24"/>
          <w:szCs w:val="24"/>
        </w:rPr>
        <w:t xml:space="preserve"> «Комплексная реконструкция гидротехнических сооружений Комплекса инженерной защиты ФГУ «Ульяновская дамба». По итогам проверки составлен акт проверки от 23.08.2016г. №06-312-08-16-289-КП, нарушения устранены, предписание исполнено. </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В связи с внесёнными изменениями Федеральным законом № 370-ФЗ от 21.12.2013г. «О внесении изменений в статью 77 Федерального закона от 06.10.2003 № 131-ФЗ «Об общих принципах организации местного самоуправления в Российской Федерации» органы государственного контроля (надзора) не вправе проводить внеплановые проверки в отношении органов местного самоуправления и должностных лиц органов местного </w:t>
      </w:r>
      <w:proofErr w:type="gramStart"/>
      <w:r w:rsidRPr="00200CC1">
        <w:rPr>
          <w:rFonts w:ascii="Times New Roman" w:hAnsi="Times New Roman" w:cs="Times New Roman"/>
          <w:sz w:val="24"/>
          <w:szCs w:val="24"/>
        </w:rPr>
        <w:t>самоуправления</w:t>
      </w:r>
      <w:proofErr w:type="gramEnd"/>
      <w:r w:rsidRPr="00200CC1">
        <w:rPr>
          <w:rFonts w:ascii="Times New Roman" w:hAnsi="Times New Roman" w:cs="Times New Roman"/>
          <w:sz w:val="24"/>
          <w:szCs w:val="24"/>
        </w:rPr>
        <w:t xml:space="preserve"> с целью проверки  исполнения ранее выданных предписаний, внеплановые проверки по исполнению ранее выданных предписаний в отношении органов местного самоуправления и должностных лиц местного самоуправления за 12 месяцев 2016 года не проводились. </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На основании письма прокуратуры Ульяновской области от 27.05.2014г. № 07-09-2014/11471-2014 о представлении сведений о деятельности органов местного самоуправления и должностных лиц местного самоуправления в прокуратуру Ульяновской области ежемесячно направлялась информация </w:t>
      </w:r>
      <w:proofErr w:type="gramStart"/>
      <w:r w:rsidRPr="00200CC1">
        <w:rPr>
          <w:rFonts w:ascii="Times New Roman" w:hAnsi="Times New Roman" w:cs="Times New Roman"/>
          <w:sz w:val="24"/>
          <w:szCs w:val="24"/>
        </w:rPr>
        <w:t>о</w:t>
      </w:r>
      <w:proofErr w:type="gramEnd"/>
      <w:r w:rsidRPr="00200CC1">
        <w:rPr>
          <w:rFonts w:ascii="Times New Roman" w:hAnsi="Times New Roman" w:cs="Times New Roman"/>
          <w:sz w:val="24"/>
          <w:szCs w:val="24"/>
        </w:rPr>
        <w:t xml:space="preserve"> неисполненных в установленные сроки предписаний, выданных Управлением.  </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Рассмотрены представленные расчеты вероятного вреда для определения величины финансового обеспечения гражданской ответственности за вред, причиненный в результате возможной аварии на 6 объектов: ГТС - земляная плотина пруда на реке Юшанка в 3 км юго-западнее с. Уржумское Майнского района Ульяновской области и ГТС - земляная плотина пруда на реке Чилим в 4,5км западнее с. Новый Дол Барышского района Ульяновской области; ГТС - земляная плотина на овр. б/н на восточной окраине пос. Уткин Мелекесского района; ГТС - земляная плотина на р. </w:t>
      </w:r>
      <w:proofErr w:type="gramStart"/>
      <w:r w:rsidRPr="00200CC1">
        <w:rPr>
          <w:rFonts w:ascii="Times New Roman" w:hAnsi="Times New Roman" w:cs="Times New Roman"/>
          <w:sz w:val="24"/>
          <w:szCs w:val="24"/>
        </w:rPr>
        <w:t>Сух</w:t>
      </w:r>
      <w:proofErr w:type="gramEnd"/>
      <w:r w:rsidRPr="00200CC1">
        <w:rPr>
          <w:rFonts w:ascii="Times New Roman" w:hAnsi="Times New Roman" w:cs="Times New Roman"/>
          <w:sz w:val="24"/>
          <w:szCs w:val="24"/>
        </w:rPr>
        <w:t xml:space="preserve">. Бирюч в 1,2 км северо-восточнее с. </w:t>
      </w:r>
      <w:proofErr w:type="gramStart"/>
      <w:r w:rsidRPr="00200CC1">
        <w:rPr>
          <w:rFonts w:ascii="Times New Roman" w:hAnsi="Times New Roman" w:cs="Times New Roman"/>
          <w:sz w:val="24"/>
          <w:szCs w:val="24"/>
        </w:rPr>
        <w:t>Новая</w:t>
      </w:r>
      <w:proofErr w:type="gramEnd"/>
      <w:r w:rsidRPr="00200CC1">
        <w:rPr>
          <w:rFonts w:ascii="Times New Roman" w:hAnsi="Times New Roman" w:cs="Times New Roman"/>
          <w:sz w:val="24"/>
          <w:szCs w:val="24"/>
        </w:rPr>
        <w:t xml:space="preserve"> </w:t>
      </w:r>
      <w:r w:rsidRPr="00200CC1">
        <w:rPr>
          <w:rFonts w:ascii="Times New Roman" w:hAnsi="Times New Roman" w:cs="Times New Roman"/>
          <w:sz w:val="24"/>
          <w:szCs w:val="24"/>
        </w:rPr>
        <w:lastRenderedPageBreak/>
        <w:t xml:space="preserve">Бирючевка Ульяновского района; ГТС - гидротехническое сооружение на р. Тереньгулька у р.п. </w:t>
      </w:r>
      <w:proofErr w:type="gramStart"/>
      <w:r w:rsidRPr="00200CC1">
        <w:rPr>
          <w:rFonts w:ascii="Times New Roman" w:hAnsi="Times New Roman" w:cs="Times New Roman"/>
          <w:sz w:val="24"/>
          <w:szCs w:val="24"/>
        </w:rPr>
        <w:t>Тереньга Тереньгульского района Ульяновской области (на р. Тереньгулька в 1,4 км юго-восточнее р.п.</w:t>
      </w:r>
      <w:proofErr w:type="gramEnd"/>
      <w:r w:rsidRPr="00200CC1">
        <w:rPr>
          <w:rFonts w:ascii="Times New Roman" w:hAnsi="Times New Roman" w:cs="Times New Roman"/>
          <w:sz w:val="24"/>
          <w:szCs w:val="24"/>
        </w:rPr>
        <w:t xml:space="preserve"> </w:t>
      </w:r>
      <w:proofErr w:type="gramStart"/>
      <w:r w:rsidRPr="00200CC1">
        <w:rPr>
          <w:rFonts w:ascii="Times New Roman" w:hAnsi="Times New Roman" w:cs="Times New Roman"/>
          <w:sz w:val="24"/>
          <w:szCs w:val="24"/>
        </w:rPr>
        <w:t>Тереньга Тереньгульского района);  ГТС - гидротехническое сооружение на реке Елань - Кадада у села Татарский Шмалак Павловского района Ульяновской области</w:t>
      </w:r>
      <w:proofErr w:type="gramEnd"/>
    </w:p>
    <w:p w:rsidR="00200CC1" w:rsidRPr="00200CC1" w:rsidRDefault="00200CC1" w:rsidP="00640376">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В связи с поступившей информации от Министерства сельского, лесного хозяйства и природных ресурсов Ульяновской области о возможном чрезвычайном ситуации на ГТС – земляная плотина в 0,5 км южнее с. Новая Слобода Сенгилеевского района Ульяновской области подано заявление (исх. № 01-14/2855-У от 21.06.2016г.) в прокуратуру Ульяновской области о согласовании проведения внеплановой выездной проверки в отношении юридического лица - администрации муниципального образования «Сенгилеевский</w:t>
      </w:r>
      <w:proofErr w:type="gramEnd"/>
      <w:r w:rsidRPr="00200CC1">
        <w:rPr>
          <w:rFonts w:ascii="Times New Roman" w:hAnsi="Times New Roman" w:cs="Times New Roman"/>
          <w:sz w:val="24"/>
          <w:szCs w:val="24"/>
        </w:rPr>
        <w:t xml:space="preserve"> район» в части соблюдения собственником, эксплуатирующей организацией (балансодержателем) обязательных требований, установленных нормативными правовыми актами Российской Федерации, в том числе требований в области безопасной эксплуатации гидротехнических сооружений. Прокуратура Ульяновской области 21.06.2016г. вынесло решение об отказе в согласовании проведения внеплановой проверки (ч. 2.6 ст. 77 Федерального закона № 131-ФЗ – отсутствие оснований для проведения внеплановой проверки), из-за отсутствия в представленных материалах документов, подтверждающие возникновение угрозы чрезвычайных ситуаций, причинения вреда жизни и здоровью граждан. В Министерство сельского, лесного хозяйства и природных ресурсов Ульяновской области направлено письмо (исх. № 01-14/2996-У от 24.06.2016г.) по организации с МО «Сенгилеевский район» комиссионного обследования вышеуказанного ГТС с целью принятия решения обеспечения безопасности ГТС.</w:t>
      </w:r>
    </w:p>
    <w:p w:rsidR="00200CC1" w:rsidRPr="00200CC1" w:rsidRDefault="00200CC1" w:rsidP="00640376">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За 12 месяцев 2016 года сумма взысканных штрафов составила 58 тыс. рублей, в том числе: по плановой проверке – 2 тыс. руб.; по постоянному государственному надзору – 2 тыс. руб.; 24 тыс. руб., рассмотренных по вынесенным прокурорами постановлений об административном правонарушений по ст. 9.2 КоАП РФ; 30 тыс. руб., по ч. 11 ст. 19.5 КоАП РФ</w:t>
      </w:r>
      <w:r w:rsidR="00640376">
        <w:rPr>
          <w:rFonts w:ascii="Times New Roman" w:hAnsi="Times New Roman" w:cs="Times New Roman"/>
          <w:sz w:val="24"/>
          <w:szCs w:val="24"/>
        </w:rPr>
        <w:t>.</w:t>
      </w:r>
      <w:proofErr w:type="gramEnd"/>
    </w:p>
    <w:p w:rsidR="00200CC1" w:rsidRPr="00640376" w:rsidRDefault="00200CC1" w:rsidP="00640376">
      <w:pPr>
        <w:spacing w:line="240" w:lineRule="auto"/>
        <w:jc w:val="center"/>
        <w:rPr>
          <w:rFonts w:ascii="Times New Roman" w:hAnsi="Times New Roman" w:cs="Times New Roman"/>
          <w:i/>
          <w:sz w:val="24"/>
          <w:szCs w:val="24"/>
        </w:rPr>
      </w:pPr>
      <w:r w:rsidRPr="00640376">
        <w:rPr>
          <w:rFonts w:ascii="Times New Roman" w:hAnsi="Times New Roman" w:cs="Times New Roman"/>
          <w:i/>
          <w:sz w:val="24"/>
          <w:szCs w:val="24"/>
        </w:rPr>
        <w:t>Паводок 2016 года</w:t>
      </w:r>
    </w:p>
    <w:p w:rsidR="00200CC1" w:rsidRPr="00200CC1" w:rsidRDefault="00200CC1" w:rsidP="00640376">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С целью мониторинга состояния ГТС в период прохождения весеннего половодья 2016 года Управлением в адрес глав администраций муниципальных образований Ульяновской области направлены письма о представлении информации по готовности ГТС в период прохождения паводка и половодья, а также о необходимости проведения мероприятий по снижению риска возникновения чрезвычайных ситуаций, смягчению их последствий и уменьшению ущерба, защите объектов в зоне возможного затопления или</w:t>
      </w:r>
      <w:proofErr w:type="gramEnd"/>
      <w:r w:rsidRPr="00200CC1">
        <w:rPr>
          <w:rFonts w:ascii="Times New Roman" w:hAnsi="Times New Roman" w:cs="Times New Roman"/>
          <w:sz w:val="24"/>
          <w:szCs w:val="24"/>
        </w:rPr>
        <w:t xml:space="preserve"> подтопления. </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03.03.2016г. заместитель руководителя Управления принял участие в выездном заседании комитета Законодательного Собрания Ульяновской области по аграрным вопросам, продовольствию, развитию сельских территорий, природопользованию и охране окружающей среды на тему «О состоянии гидротехнических сооружений на территории Ульяновской области и ходе выполнения выездного заседания комитета от 22.04.2015».  </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11.03.2016г. представитель Управления принял участие в заседании межведомственной рабочей группы при Главном управлении МЧС России по Ульяновской области по мониторингу вопросов безопасности населения и территорий Приволжского Федерального округа в паводковый период 2016г.</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17.03.2016г. представитель Управле</w:t>
      </w:r>
      <w:r w:rsidR="002A2305">
        <w:rPr>
          <w:rFonts w:ascii="Times New Roman" w:hAnsi="Times New Roman" w:cs="Times New Roman"/>
          <w:sz w:val="24"/>
          <w:szCs w:val="24"/>
        </w:rPr>
        <w:t xml:space="preserve">ния принял участие в областном </w:t>
      </w:r>
      <w:r w:rsidRPr="00200CC1">
        <w:rPr>
          <w:rFonts w:ascii="Times New Roman" w:hAnsi="Times New Roman" w:cs="Times New Roman"/>
          <w:sz w:val="24"/>
          <w:szCs w:val="24"/>
        </w:rPr>
        <w:t xml:space="preserve">заседании комиссии по предупреждению и ликвидации чрезвычайных ситуаций и обеспечению пожарной безопасности Правительства Ульяновской области с повесткой: «О готовности сил </w:t>
      </w:r>
      <w:r w:rsidRPr="00200CC1">
        <w:rPr>
          <w:rFonts w:ascii="Times New Roman" w:hAnsi="Times New Roman" w:cs="Times New Roman"/>
          <w:sz w:val="24"/>
          <w:szCs w:val="24"/>
        </w:rPr>
        <w:lastRenderedPageBreak/>
        <w:t>и средств городских, районных и объектовых уровней областной подсистемы РСЧС к пропуску паводковых вод и обеспечения безопасной эксплуатации гидротехнических сооружений на территории Ульяновской области».</w:t>
      </w:r>
    </w:p>
    <w:p w:rsidR="00200CC1" w:rsidRPr="00200CC1" w:rsidRDefault="00200CC1" w:rsidP="00640376">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На основании приказа Ростехнадзора от 13.01.2016 № 9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паводков 2016 года» Управлением совместно со специалистами эксплуатирующих организаций, представителями ГУ МЧС России по Ульяновской области, Министерства сельского, лесного хозяйства и природных ресурсов Ульяновской области и отдела водных ресурсов по Ульяновской области</w:t>
      </w:r>
      <w:proofErr w:type="gramEnd"/>
      <w:r w:rsidRPr="00200CC1">
        <w:rPr>
          <w:rFonts w:ascii="Times New Roman" w:hAnsi="Times New Roman" w:cs="Times New Roman"/>
          <w:sz w:val="24"/>
          <w:szCs w:val="24"/>
        </w:rPr>
        <w:t xml:space="preserve"> Нижне-Волжского бассейнового водного управления проведено обследование 19 ГТС, в том числе 7 бесхозяйных, на предмет готовности гидротехнических сооружений к прохождению весеннего половодья 2016 года. В ходе обследований выявлено 19 нарушений требований безопасности ГТС.</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По результатам обследований ГТС установлено, что к пропуску паводка готовы: комплекс ГТС КИЗ ФГУ "Ульяновская дамба", ГТС – водоподпорная железобетонная плотина на р. Свияга в г. Ульяновске Производственного предприятия «Ульяновская ТЭЦ-1» фили</w:t>
      </w:r>
      <w:r w:rsidR="002A2305">
        <w:rPr>
          <w:rFonts w:ascii="Times New Roman" w:hAnsi="Times New Roman" w:cs="Times New Roman"/>
          <w:sz w:val="24"/>
          <w:szCs w:val="24"/>
        </w:rPr>
        <w:t>ала «Ульяновский» ПАО «Т Плюс».</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ходе обследования 2-х ГТС в Тереньгульском районе установлено, что ГТС - земляная плотина на р. Тереньгулька и ГТС - дамба обвалования в пойме р. Тереньгулька (бесхозяйная) расположены в каскаде и в комплексе, соединенные водопропускным сооружением. Мероприятия по пропуску паводков осуществляет администрация муниципального обра</w:t>
      </w:r>
      <w:r w:rsidR="002A2305">
        <w:rPr>
          <w:rFonts w:ascii="Times New Roman" w:hAnsi="Times New Roman" w:cs="Times New Roman"/>
          <w:sz w:val="24"/>
          <w:szCs w:val="24"/>
        </w:rPr>
        <w:t>зования «Тереньгульский район».</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ходе обследования 2-х ГТС в Ульяновском районе: ГТС - водоподпорная железобетонная плотина на р. Свияга в западной части р.п. Ишеевка (бесхозяйная), было выявлено частичное разрушение отмостки подъездных путей к плотине. На данное ГТС разработана проектно-сметная документация на проведение капитального ремонта, в 2016 году планируется проведение капитального ремонта. При обследовании ГТС - земляная плотина на р</w:t>
      </w:r>
      <w:proofErr w:type="gramStart"/>
      <w:r w:rsidRPr="00200CC1">
        <w:rPr>
          <w:rFonts w:ascii="Times New Roman" w:hAnsi="Times New Roman" w:cs="Times New Roman"/>
          <w:sz w:val="24"/>
          <w:szCs w:val="24"/>
        </w:rPr>
        <w:t>.С</w:t>
      </w:r>
      <w:proofErr w:type="gramEnd"/>
      <w:r w:rsidRPr="00200CC1">
        <w:rPr>
          <w:rFonts w:ascii="Times New Roman" w:hAnsi="Times New Roman" w:cs="Times New Roman"/>
          <w:sz w:val="24"/>
          <w:szCs w:val="24"/>
        </w:rPr>
        <w:t>ухой Бирюч в 1,2км северо-восточнее с. Новая Бирючевка Ульяновского района установлено частичное разрушение выходной части быстротока водосбросного сооружения, которое произошло в 2013 году. Вода с пруда спущена до минимальных отметок, сброс воды осуществляется через донный водоспуск. Арендатор ГТС представил сведения о готовности сил, средств, привлекаемых к проведению противопаводковых мероприятий, а также наличие резервов технических и материальных ресурсов (доски, мешки с грунтом на случай возможной аварии). В целом ГТС работоспособные, но требуется проведение капитального ремонта водосбросного сооружения (быстротока).</w:t>
      </w:r>
    </w:p>
    <w:p w:rsidR="00200CC1" w:rsidRPr="00200CC1" w:rsidRDefault="00200CC1" w:rsidP="00640376">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ходе обследований к пропуску весеннего половодья следующих гидротехнических сооружений: ГТС - земляная плотина на руч. б/н в юго-западной части с. Лесное Матюнино Кузоватовского района (бесхозяйная); ГТС - водоподпорная плотина на р. Терешка в 7км юго-восточнее с. Новодмитриевка Радищевского района (бесхозяйная); ГТС - водоподпорная железобетонная плотина на р. Б. Авраль, на сев</w:t>
      </w:r>
      <w:proofErr w:type="gramStart"/>
      <w:r w:rsidRPr="00200CC1">
        <w:rPr>
          <w:rFonts w:ascii="Times New Roman" w:hAnsi="Times New Roman" w:cs="Times New Roman"/>
          <w:sz w:val="24"/>
          <w:szCs w:val="24"/>
        </w:rPr>
        <w:t>.</w:t>
      </w:r>
      <w:proofErr w:type="gramEnd"/>
      <w:r w:rsidRPr="00200CC1">
        <w:rPr>
          <w:rFonts w:ascii="Times New Roman" w:hAnsi="Times New Roman" w:cs="Times New Roman"/>
          <w:sz w:val="24"/>
          <w:szCs w:val="24"/>
        </w:rPr>
        <w:t xml:space="preserve"> </w:t>
      </w:r>
      <w:proofErr w:type="gramStart"/>
      <w:r w:rsidRPr="00200CC1">
        <w:rPr>
          <w:rFonts w:ascii="Times New Roman" w:hAnsi="Times New Roman" w:cs="Times New Roman"/>
          <w:sz w:val="24"/>
          <w:szCs w:val="24"/>
        </w:rPr>
        <w:t>о</w:t>
      </w:r>
      <w:proofErr w:type="gramEnd"/>
      <w:r w:rsidRPr="00200CC1">
        <w:rPr>
          <w:rFonts w:ascii="Times New Roman" w:hAnsi="Times New Roman" w:cs="Times New Roman"/>
          <w:sz w:val="24"/>
          <w:szCs w:val="24"/>
        </w:rPr>
        <w:t>кр. р.п. Новая Майна  Мелекесского района; ГТС - земляная плотина на р. Бирюч в западной части с</w:t>
      </w:r>
      <w:proofErr w:type="gramStart"/>
      <w:r w:rsidRPr="00200CC1">
        <w:rPr>
          <w:rFonts w:ascii="Times New Roman" w:hAnsi="Times New Roman" w:cs="Times New Roman"/>
          <w:sz w:val="24"/>
          <w:szCs w:val="24"/>
        </w:rPr>
        <w:t>.Н</w:t>
      </w:r>
      <w:proofErr w:type="gramEnd"/>
      <w:r w:rsidRPr="00200CC1">
        <w:rPr>
          <w:rFonts w:ascii="Times New Roman" w:hAnsi="Times New Roman" w:cs="Times New Roman"/>
          <w:sz w:val="24"/>
          <w:szCs w:val="24"/>
        </w:rPr>
        <w:t>овоникулино Цильнинского района; ГТС- земляная плотина на р.Кюль-Буе в 2км ЮВ с. Новые Зимницы (бесхозяйная), ГТС- земляная плотина на овр. Зимницкий у с. Новые Зимницы  (бесхозяйная) Старокулаткинского района; ГТС - земляная плотина на овр</w:t>
      </w:r>
      <w:proofErr w:type="gramStart"/>
      <w:r w:rsidRPr="00200CC1">
        <w:rPr>
          <w:rFonts w:ascii="Times New Roman" w:hAnsi="Times New Roman" w:cs="Times New Roman"/>
          <w:sz w:val="24"/>
          <w:szCs w:val="24"/>
        </w:rPr>
        <w:t>.б</w:t>
      </w:r>
      <w:proofErr w:type="gramEnd"/>
      <w:r w:rsidRPr="00200CC1">
        <w:rPr>
          <w:rFonts w:ascii="Times New Roman" w:hAnsi="Times New Roman" w:cs="Times New Roman"/>
          <w:sz w:val="24"/>
          <w:szCs w:val="24"/>
        </w:rPr>
        <w:t xml:space="preserve">/н в 4км СЗ с. Октябрьское (бесхозяйная) Павловского района установлено, что ГТС находятся в работоспособном состоянии, повреждений не имеется, представлены сведения по готовности сил и средств, привлекаемых к проведению противопаводковых мероприятий, а также наличие резервов финансовых, технических и материальных средств. </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lastRenderedPageBreak/>
        <w:t>Обследования</w:t>
      </w:r>
      <w:r w:rsidR="00640376">
        <w:rPr>
          <w:rFonts w:ascii="Times New Roman" w:hAnsi="Times New Roman" w:cs="Times New Roman"/>
          <w:sz w:val="24"/>
          <w:szCs w:val="24"/>
        </w:rPr>
        <w:t>ми установлено:</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ГТС - водоподпорная плотина на р. Терешка в 7км юго-восточнее с. Новодмитриевка Радищевского района бесхозяйная. Ниже по течению р. Терешка населенных пунктов на расстоянии около 20 км отсутствуют, ГТС опасности не представляет;</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ГТС - земляная плотина на ов</w:t>
      </w:r>
      <w:r w:rsidR="005A4D7E">
        <w:rPr>
          <w:rFonts w:ascii="Times New Roman" w:hAnsi="Times New Roman" w:cs="Times New Roman"/>
          <w:sz w:val="24"/>
          <w:szCs w:val="24"/>
        </w:rPr>
        <w:t>р. Зимницкий у с. Новые Зимницы</w:t>
      </w:r>
      <w:r w:rsidRPr="00200CC1">
        <w:rPr>
          <w:rFonts w:ascii="Times New Roman" w:hAnsi="Times New Roman" w:cs="Times New Roman"/>
          <w:sz w:val="24"/>
          <w:szCs w:val="24"/>
        </w:rPr>
        <w:t xml:space="preserve"> бесхозяйная. Ручей на овраге Зимницкий пересыхающий, вода в пруду отсутствует, ГТС опасности не представляет. Ложе пруда заросло древесно-кустарниковой растительностью. </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отношении ФГУ «Ульяновская дамба с 28.03. по 22.04.2016г. проведена плановая выездная проверка комплекса ГТС КИЗ ФГУ "Ульяновская дамба", в том числе, в части технического состояния и готовности их к пропуску весеннего паводка 2016 года. В ходе проверки выявлено 19 нарушений, виновное должностное лицо привлечено к административной ответственности по ст. 9.2. КоАП РФ.</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ходе обследований к пропуску весеннего половодья гидротехнических сооружений установлено:</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1. ГТС - берегоукрепление из тетраподов севернее Волжских водозаборных сооружений в пос. Поливно, общая длина- 120м - наблюдается частичное около 10% отсутствие каменных постелей и вынос грунта из основания берегоукрепления;</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2. ГТС - берегоукрепление из тетраподов в районе насосной станции в пос. Поливно, общая длина- 665м, берегоукрепительные сооружения на данном участке не достроены, около 30 – 40% от общей длины. Происходит переработка берега водохранилища;</w:t>
      </w:r>
    </w:p>
    <w:p w:rsidR="00200CC1" w:rsidRPr="00200CC1" w:rsidRDefault="00200CC1" w:rsidP="00640376">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3. ГТС - берегоукрепление из тетраподов в районе очистных сооружениях выпуска сточных вод – южная часть города, общая длина- 160м, наблюдается частичное отсутствие каменных постелей и вынос грунта из основания берегоукрепления.</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Главе администрации города Ульяновска направлено письмо о необходимости принятия мер для решения вопросов безопасности вышеуказанных ГТС – берегоукрепительных сооружений Волжского косогора и представления информации о проведенных мероприятиях до 01.08.2016</w:t>
      </w:r>
      <w:r w:rsidR="005A4D7E">
        <w:rPr>
          <w:rFonts w:ascii="Times New Roman" w:hAnsi="Times New Roman" w:cs="Times New Roman"/>
          <w:sz w:val="24"/>
          <w:szCs w:val="24"/>
        </w:rPr>
        <w:t xml:space="preserve"> года.</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По результатам обследований, представленной информации от администраций районов и владельцев ГТС на территории Ульяновской области к пропуску паводка готовы. </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На территории Ульяновской области аварийных ситуаций на ГТС не было, весенний паводок 2016 года прошел без инцидентов. </w:t>
      </w:r>
    </w:p>
    <w:p w:rsidR="00200CC1" w:rsidRPr="005A4D7E" w:rsidRDefault="00200CC1" w:rsidP="005A4D7E">
      <w:pPr>
        <w:spacing w:line="240" w:lineRule="auto"/>
        <w:jc w:val="center"/>
        <w:rPr>
          <w:rFonts w:ascii="Times New Roman" w:hAnsi="Times New Roman" w:cs="Times New Roman"/>
          <w:i/>
          <w:sz w:val="24"/>
          <w:szCs w:val="24"/>
        </w:rPr>
      </w:pPr>
      <w:r w:rsidRPr="005A4D7E">
        <w:rPr>
          <w:rFonts w:ascii="Times New Roman" w:hAnsi="Times New Roman" w:cs="Times New Roman"/>
          <w:i/>
          <w:sz w:val="24"/>
          <w:szCs w:val="24"/>
        </w:rPr>
        <w:t>Бесхозяйные ГТС</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По состоянию на 30.12.2016 года в Перечне поднадзорных ГТС, расположенных на территории Ульяновской области числится 7 бесхозяйных плотин прудов. </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Представители Средне-Поволжского управления Ростехнадзора принимали участие в ежемесячных заседаниях КЧС Правительства Ульяновской области, на которых неоднократно поднимался вопрос об определении собственников бесхозяйных ГТС.</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17.03.2016г. на заседании комиссии при Правительстве Ульяновской области по предупреждению и ликвидации чрезвычайных ситуаций представителем управления был подготовлен доклад о готовности  гидротехнических сооружений к пропуску паводковых вод и о работе по определению собственников и эксплуатирующих организаций </w:t>
      </w:r>
      <w:proofErr w:type="gramStart"/>
      <w:r w:rsidRPr="00200CC1">
        <w:rPr>
          <w:rFonts w:ascii="Times New Roman" w:hAnsi="Times New Roman" w:cs="Times New Roman"/>
          <w:sz w:val="24"/>
          <w:szCs w:val="24"/>
        </w:rPr>
        <w:t>по</w:t>
      </w:r>
      <w:proofErr w:type="gramEnd"/>
      <w:r w:rsidRPr="00200CC1">
        <w:rPr>
          <w:rFonts w:ascii="Times New Roman" w:hAnsi="Times New Roman" w:cs="Times New Roman"/>
          <w:sz w:val="24"/>
          <w:szCs w:val="24"/>
        </w:rPr>
        <w:t xml:space="preserve"> бесхозяйным ГТС. </w:t>
      </w:r>
    </w:p>
    <w:p w:rsidR="00200CC1" w:rsidRPr="00200CC1" w:rsidRDefault="00200CC1" w:rsidP="005A4D7E">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lastRenderedPageBreak/>
        <w:t>Губернатору-Председателю Правительства Ульяновской области направлена информация о бесхозяйных ГТС, о необходимости проведения инвентаризации ГТС на территории Ульяновской области с целью уточнения собственников и эксплуатирующих организаций, перечня потенциально опасных ГТС, повреждения которых могут привести к возникновению чрезвычайных ситуаций.</w:t>
      </w:r>
      <w:proofErr w:type="gramEnd"/>
      <w:r w:rsidRPr="00200CC1">
        <w:rPr>
          <w:rFonts w:ascii="Times New Roman" w:hAnsi="Times New Roman" w:cs="Times New Roman"/>
          <w:sz w:val="24"/>
          <w:szCs w:val="24"/>
        </w:rPr>
        <w:t xml:space="preserve"> Также направлена информация в прокуратуру Ульяновской области и в Ульяновскую межрайонную</w:t>
      </w:r>
      <w:r w:rsidR="002A2305">
        <w:rPr>
          <w:rFonts w:ascii="Times New Roman" w:hAnsi="Times New Roman" w:cs="Times New Roman"/>
          <w:sz w:val="24"/>
          <w:szCs w:val="24"/>
        </w:rPr>
        <w:t xml:space="preserve"> природоохранную </w:t>
      </w:r>
      <w:r w:rsidRPr="00200CC1">
        <w:rPr>
          <w:rFonts w:ascii="Times New Roman" w:hAnsi="Times New Roman" w:cs="Times New Roman"/>
          <w:sz w:val="24"/>
          <w:szCs w:val="24"/>
        </w:rPr>
        <w:t xml:space="preserve">прокуратуру для прокурорского реагирования по </w:t>
      </w:r>
      <w:proofErr w:type="gramStart"/>
      <w:r w:rsidRPr="00200CC1">
        <w:rPr>
          <w:rFonts w:ascii="Times New Roman" w:hAnsi="Times New Roman" w:cs="Times New Roman"/>
          <w:sz w:val="24"/>
          <w:szCs w:val="24"/>
        </w:rPr>
        <w:t>бесхозяйным</w:t>
      </w:r>
      <w:proofErr w:type="gramEnd"/>
      <w:r w:rsidRPr="00200CC1">
        <w:rPr>
          <w:rFonts w:ascii="Times New Roman" w:hAnsi="Times New Roman" w:cs="Times New Roman"/>
          <w:sz w:val="24"/>
          <w:szCs w:val="24"/>
        </w:rPr>
        <w:t xml:space="preserve"> ГТС.</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Главам администраций муниципальных образований направлены запросы по предоставлению информации о выявленных к настоящему времени бесхозяйных ГТС, расположенных на территории района, а также на подведомственных </w:t>
      </w:r>
      <w:proofErr w:type="gramStart"/>
      <w:r w:rsidRPr="00200CC1">
        <w:rPr>
          <w:rFonts w:ascii="Times New Roman" w:hAnsi="Times New Roman" w:cs="Times New Roman"/>
          <w:sz w:val="24"/>
          <w:szCs w:val="24"/>
        </w:rPr>
        <w:t>территориях</w:t>
      </w:r>
      <w:proofErr w:type="gramEnd"/>
      <w:r w:rsidRPr="00200CC1">
        <w:rPr>
          <w:rFonts w:ascii="Times New Roman" w:hAnsi="Times New Roman" w:cs="Times New Roman"/>
          <w:sz w:val="24"/>
          <w:szCs w:val="24"/>
        </w:rPr>
        <w:t xml:space="preserve"> которых находятся бесхозяйные ГТС направлены запросы о предоставлении документального подтверждения о подачи заявления в Управление федеральной службы государственной регистрации, кадастра и картографии Ульяновской области о постановке на учет в едином реестре прав на недвижимое имущество как бесхозяйное ГТС.</w:t>
      </w:r>
    </w:p>
    <w:p w:rsidR="00200CC1" w:rsidRPr="00200CC1" w:rsidRDefault="00200CC1" w:rsidP="005A4D7E">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За непредставления сведений по бесхозяйным ГТС составлены 3 протокола по ст. 19.7 КоАП РФ на должностных лиц Глав администраций МО Павловского и Старокулаткинского районов, которые направлены на рассмотрения  мировым судьям судебных участков Павловского и Старокулаткинского районов и на МБУ «Управление инженерной защиты», который направлен на рассмотрение мировому судье судебного участка № 2 Ленинского района.</w:t>
      </w:r>
      <w:proofErr w:type="gramEnd"/>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21.03.2016г. на селекторном совещании с главами муниципальных образований Губернатор-Председатель Правительства Ульяновской области дал поручение главам Муниципальных образований о постановке бесхозяйных ГТС на учёт в органе регистрации  с последующим оформлением их в собственность.</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На основании письма заместителя руководителя Ростехнадзора от 12.09.2014 № 00-07-06/510 разработан План мероприятий по обеспечению безопасности гидротехнических сооружений, которые не имеют собственника или собственник которого не известен, либо от права </w:t>
      </w:r>
      <w:proofErr w:type="gramStart"/>
      <w:r w:rsidRPr="00200CC1">
        <w:rPr>
          <w:rFonts w:ascii="Times New Roman" w:hAnsi="Times New Roman" w:cs="Times New Roman"/>
          <w:sz w:val="24"/>
          <w:szCs w:val="24"/>
        </w:rPr>
        <w:t>собственности</w:t>
      </w:r>
      <w:proofErr w:type="gramEnd"/>
      <w:r w:rsidRPr="00200CC1">
        <w:rPr>
          <w:rFonts w:ascii="Times New Roman" w:hAnsi="Times New Roman" w:cs="Times New Roman"/>
          <w:sz w:val="24"/>
          <w:szCs w:val="24"/>
        </w:rPr>
        <w:t xml:space="preserve"> на которое собственник отказался. Разработанный план мероприятий по обеспечению безопасности ГТС (капитальный ремонт, консервация и (или) ликвидация) бесхозяйных ГТС согласован заместителем руководителя Средне-Поволжского управления Ростехнадзора. </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Составлен перечень ГТС, включенных в План мероприятий по капитальному ремонту и разработке проектно-сметной документации на капитальный ремонт 2015-2020 годы, где в первую очередь определены проведение мероприятий по </w:t>
      </w:r>
      <w:proofErr w:type="gramStart"/>
      <w:r w:rsidRPr="00200CC1">
        <w:rPr>
          <w:rFonts w:ascii="Times New Roman" w:hAnsi="Times New Roman" w:cs="Times New Roman"/>
          <w:sz w:val="24"/>
          <w:szCs w:val="24"/>
        </w:rPr>
        <w:t>бесхозяйным</w:t>
      </w:r>
      <w:proofErr w:type="gramEnd"/>
      <w:r w:rsidRPr="00200CC1">
        <w:rPr>
          <w:rFonts w:ascii="Times New Roman" w:hAnsi="Times New Roman" w:cs="Times New Roman"/>
          <w:sz w:val="24"/>
          <w:szCs w:val="24"/>
        </w:rPr>
        <w:t xml:space="preserve"> ГТС.  </w:t>
      </w:r>
    </w:p>
    <w:p w:rsidR="00200CC1" w:rsidRPr="00200CC1" w:rsidRDefault="00200CC1" w:rsidP="005A4D7E">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Информация об установлении уровня безопасности «опасный» для бесхозяйных ГТС направлена: прокурорам Ульяновской области и Ульяновской межрайонной природоохранной прокуратуры, Главное управление МЧС по Ульяновской области и Министерство сельского, лесного хозяйства и природных ресурсов Ульяновской области (далее – Министерство).</w:t>
      </w:r>
      <w:proofErr w:type="gramEnd"/>
    </w:p>
    <w:p w:rsidR="00200CC1" w:rsidRPr="00200CC1" w:rsidRDefault="00200CC1" w:rsidP="005A4D7E">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На основании приказа Ростехнадзора от 13.01.2016 № 9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паводков 2016 года» Средне-Поволжским управлением Ростехнадзора совместно со специалистами эксплуатирующих организаций, представителями ГУ МЧС России по Ульяновской области, Министерства сельского, лесного хозяйства и природных ресурсов Ульяновской области и отдела водных ресурсов по</w:t>
      </w:r>
      <w:proofErr w:type="gramEnd"/>
      <w:r w:rsidRPr="00200CC1">
        <w:rPr>
          <w:rFonts w:ascii="Times New Roman" w:hAnsi="Times New Roman" w:cs="Times New Roman"/>
          <w:sz w:val="24"/>
          <w:szCs w:val="24"/>
        </w:rPr>
        <w:t xml:space="preserve"> Ульяновской области Нижне-Волжского бассейнового водного управления проведено обследование 19 ГТС, в том числе 7 </w:t>
      </w:r>
      <w:r w:rsidRPr="00200CC1">
        <w:rPr>
          <w:rFonts w:ascii="Times New Roman" w:hAnsi="Times New Roman" w:cs="Times New Roman"/>
          <w:sz w:val="24"/>
          <w:szCs w:val="24"/>
        </w:rPr>
        <w:lastRenderedPageBreak/>
        <w:t>бесхозяйных, на предмет готовности гидротехнических сооружений к прохождению</w:t>
      </w:r>
      <w:r w:rsidR="005A4D7E">
        <w:rPr>
          <w:rFonts w:ascii="Times New Roman" w:hAnsi="Times New Roman" w:cs="Times New Roman"/>
          <w:sz w:val="24"/>
          <w:szCs w:val="24"/>
        </w:rPr>
        <w:t xml:space="preserve"> весеннего половодья 2016 года.</w:t>
      </w:r>
    </w:p>
    <w:p w:rsidR="00200CC1" w:rsidRPr="005A4D7E" w:rsidRDefault="00200CC1" w:rsidP="005A4D7E">
      <w:pPr>
        <w:spacing w:line="240" w:lineRule="auto"/>
        <w:jc w:val="center"/>
        <w:rPr>
          <w:rFonts w:ascii="Times New Roman" w:hAnsi="Times New Roman" w:cs="Times New Roman"/>
          <w:i/>
          <w:sz w:val="24"/>
          <w:szCs w:val="24"/>
        </w:rPr>
      </w:pPr>
      <w:r w:rsidRPr="005A4D7E">
        <w:rPr>
          <w:rFonts w:ascii="Times New Roman" w:hAnsi="Times New Roman" w:cs="Times New Roman"/>
          <w:i/>
          <w:sz w:val="24"/>
          <w:szCs w:val="24"/>
        </w:rPr>
        <w:t>Декларация безопасности ГТС</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В связи с отсутствием средств у муниципальных образований – собственников и (или) эксплуатирующих ГТС в Перечень декларируемых объектов, поднадзорные Средне-Поволжскому управлению Ростехнадзора на </w:t>
      </w:r>
      <w:proofErr w:type="gramStart"/>
      <w:r w:rsidRPr="00200CC1">
        <w:rPr>
          <w:rFonts w:ascii="Times New Roman" w:hAnsi="Times New Roman" w:cs="Times New Roman"/>
          <w:sz w:val="24"/>
          <w:szCs w:val="24"/>
        </w:rPr>
        <w:t>территории Ульяновской области, подлежащие декларированию безопасности ГТС в 2016 году не включены</w:t>
      </w:r>
      <w:proofErr w:type="gramEnd"/>
      <w:r w:rsidRPr="00200CC1">
        <w:rPr>
          <w:rFonts w:ascii="Times New Roman" w:hAnsi="Times New Roman" w:cs="Times New Roman"/>
          <w:sz w:val="24"/>
          <w:szCs w:val="24"/>
        </w:rPr>
        <w:t>.</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соответствии с утвержденным графиком в 2015 году декларированию безопасности подлежали 2 ГТС:</w:t>
      </w:r>
    </w:p>
    <w:p w:rsidR="00200CC1" w:rsidRPr="00200CC1" w:rsidRDefault="00200CC1" w:rsidP="005A4D7E">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ГТС на р</w:t>
      </w:r>
      <w:proofErr w:type="gramStart"/>
      <w:r w:rsidRPr="00200CC1">
        <w:rPr>
          <w:rFonts w:ascii="Times New Roman" w:hAnsi="Times New Roman" w:cs="Times New Roman"/>
          <w:sz w:val="24"/>
          <w:szCs w:val="24"/>
        </w:rPr>
        <w:t>.А</w:t>
      </w:r>
      <w:proofErr w:type="gramEnd"/>
      <w:r w:rsidRPr="00200CC1">
        <w:rPr>
          <w:rFonts w:ascii="Times New Roman" w:hAnsi="Times New Roman" w:cs="Times New Roman"/>
          <w:sz w:val="24"/>
          <w:szCs w:val="24"/>
        </w:rPr>
        <w:t xml:space="preserve">рдовать в 4,5 км ЮЗ с.Куроедово Николаевского района,  IV класс, собственник - Муниципальное образование «Николаевский район» Ульяновской области. </w:t>
      </w:r>
    </w:p>
    <w:p w:rsidR="00200CC1" w:rsidRPr="00200CC1" w:rsidRDefault="00200CC1" w:rsidP="005A4D7E">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 ГТС на р. Маза в 3,5 км юго-восточнее пос. Октябрьское Радищевского района, IV класс, бывший собственник - Администрация Муниципального образования «Октябрьское сельское поселение» Радищевского района Ульяновской области. Произошла смена собственника ГТС, новый владелец ГТС - Муниципальное образование «Радищевский район». Ранее, администрацией Муниципального образования «Барышский район» Ульяновской области, был сорван график представления декларации безопасности по ГТС – земляная плотина на притоке р. Сызранка в 0,75 км северо-западнее с. Кисилевка Барышского района.  </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связи с отсутствием средств у муниципальных образований декларации безопасности вышеуказанных ГТС не составлены.</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Собственникам </w:t>
      </w:r>
      <w:proofErr w:type="gramStart"/>
      <w:r w:rsidRPr="00200CC1">
        <w:rPr>
          <w:rFonts w:ascii="Times New Roman" w:hAnsi="Times New Roman" w:cs="Times New Roman"/>
          <w:sz w:val="24"/>
          <w:szCs w:val="24"/>
        </w:rPr>
        <w:t>декларируемых</w:t>
      </w:r>
      <w:proofErr w:type="gramEnd"/>
      <w:r w:rsidRPr="00200CC1">
        <w:rPr>
          <w:rFonts w:ascii="Times New Roman" w:hAnsi="Times New Roman" w:cs="Times New Roman"/>
          <w:sz w:val="24"/>
          <w:szCs w:val="24"/>
        </w:rPr>
        <w:t xml:space="preserve"> ГТС неоднократно направлялись письма-уведомления о необходимости разработки декларации безопасности в установленные сроки. Информация о невыполнении сроков представления деклараций безопасности вышеуказанных ГТС направлялась Губернатору Ульяновской области, в прокуратуру Ульяновской области и Ульяновскую межрайонную природоохранную прокуратуру </w:t>
      </w:r>
      <w:r w:rsidR="002A2305">
        <w:rPr>
          <w:rFonts w:ascii="Times New Roman" w:hAnsi="Times New Roman" w:cs="Times New Roman"/>
          <w:sz w:val="24"/>
          <w:szCs w:val="24"/>
        </w:rPr>
        <w:t>для прокурорского реагирования.</w:t>
      </w:r>
    </w:p>
    <w:p w:rsidR="00200CC1" w:rsidRPr="00200CC1" w:rsidRDefault="00200CC1" w:rsidP="005A4D7E">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Во исполнение письма заместителя руководителя Ростехнадзора от 22.07.2016г. № 00-07-06/1090 в целях реализации Федерального закона № 255_ФЗ от 03.07.2016 г. «О внесении изменений в Федеральный закон «О безопасности гидротехнических сооружений» по решению межведомственной комиссии по вопросам обеспечения безопасности гидротехнических сооружений на территории Ульяновской области согласован с ГУ МЧС России по Ульяновской области Перечень объектов, имеющих гидротехнические сооружения, поднадзорные Ростехнадзору</w:t>
      </w:r>
      <w:proofErr w:type="gramEnd"/>
      <w:r w:rsidRPr="00200CC1">
        <w:rPr>
          <w:rFonts w:ascii="Times New Roman" w:hAnsi="Times New Roman" w:cs="Times New Roman"/>
          <w:sz w:val="24"/>
          <w:szCs w:val="24"/>
        </w:rPr>
        <w:t xml:space="preserve">, подлежащие декларированию безопасности на территории Ульяновской области 39 ГТС. </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В перечень декларируемых объектов включены 39 ГТС, из которых собственниками 28 ГТС являются муниципальные образования, 7 ГТС - юридические лица, 1 ГТС - индивидуальный предприниматель, 2 ГТС -  физические лица и 1 ГТС - </w:t>
      </w:r>
      <w:proofErr w:type="gramStart"/>
      <w:r w:rsidRPr="00200CC1">
        <w:rPr>
          <w:rFonts w:ascii="Times New Roman" w:hAnsi="Times New Roman" w:cs="Times New Roman"/>
          <w:sz w:val="24"/>
          <w:szCs w:val="24"/>
        </w:rPr>
        <w:t>бесхозяйное</w:t>
      </w:r>
      <w:proofErr w:type="gramEnd"/>
      <w:r w:rsidRPr="00200CC1">
        <w:rPr>
          <w:rFonts w:ascii="Times New Roman" w:hAnsi="Times New Roman" w:cs="Times New Roman"/>
          <w:sz w:val="24"/>
          <w:szCs w:val="24"/>
        </w:rPr>
        <w:t>.</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настоящее время декларации безопасности ГТС составлены на 5 объектов, в том числе: собств</w:t>
      </w:r>
      <w:r w:rsidR="00BF7F6E">
        <w:rPr>
          <w:rFonts w:ascii="Times New Roman" w:hAnsi="Times New Roman" w:cs="Times New Roman"/>
          <w:sz w:val="24"/>
          <w:szCs w:val="24"/>
        </w:rPr>
        <w:t xml:space="preserve">енниками 4-х объектов являются </w:t>
      </w:r>
      <w:r w:rsidRPr="00200CC1">
        <w:rPr>
          <w:rFonts w:ascii="Times New Roman" w:hAnsi="Times New Roman" w:cs="Times New Roman"/>
          <w:sz w:val="24"/>
          <w:szCs w:val="24"/>
        </w:rPr>
        <w:t xml:space="preserve">юридические лица и 1 объекта – муниципальное образование. </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За отчетный период на основании утвержденной декларации безопасности за № 14-15(00)0019-17-КОМ от 15.12.2015г выдано разрешение на эксплуатацию ГТС - земляная плотина на р. Юловка в 0,5км восточнее с. Юлово Инзенского района ОГБУ «Пожарная </w:t>
      </w:r>
      <w:r w:rsidRPr="00200CC1">
        <w:rPr>
          <w:rFonts w:ascii="Times New Roman" w:hAnsi="Times New Roman" w:cs="Times New Roman"/>
          <w:sz w:val="24"/>
          <w:szCs w:val="24"/>
        </w:rPr>
        <w:lastRenderedPageBreak/>
        <w:t xml:space="preserve">безопасность», регистрационный номер разрешения 0001-17-КОМ от 10.02.2016г., срок действия – три года до 15.12.2018г. </w:t>
      </w:r>
    </w:p>
    <w:p w:rsidR="00200CC1" w:rsidRPr="00200CC1" w:rsidRDefault="00200CC1" w:rsidP="005A4D7E">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По исковому заявлению Ульяновской межрайонной природоохранной прокуратуры Решением Барышского городского суда Ульяновской области от 02.11.2015г. суд обязал администрацию МО «Барышский район» в 6-ти месячный срок со дня вступления в законную силу Решения согласовать расчёт вероятного вреда в Минприроде по Ульяновской области,  в 7-ми месячный срок представить согласованный расчёт для определения величины финансового обеспечения гражданской ответственности в Средне-Поволжское управление Ростехнадзора</w:t>
      </w:r>
      <w:proofErr w:type="gramEnd"/>
      <w:r w:rsidRPr="00200CC1">
        <w:rPr>
          <w:rFonts w:ascii="Times New Roman" w:hAnsi="Times New Roman" w:cs="Times New Roman"/>
          <w:sz w:val="24"/>
          <w:szCs w:val="24"/>
        </w:rPr>
        <w:t xml:space="preserve"> и в 12-ти месячный срок получить разрешение на эксплуатацию ГТС – земляная плотина на р</w:t>
      </w:r>
      <w:proofErr w:type="gramStart"/>
      <w:r w:rsidRPr="00200CC1">
        <w:rPr>
          <w:rFonts w:ascii="Times New Roman" w:hAnsi="Times New Roman" w:cs="Times New Roman"/>
          <w:sz w:val="24"/>
          <w:szCs w:val="24"/>
        </w:rPr>
        <w:t>.С</w:t>
      </w:r>
      <w:proofErr w:type="gramEnd"/>
      <w:r w:rsidRPr="00200CC1">
        <w:rPr>
          <w:rFonts w:ascii="Times New Roman" w:hAnsi="Times New Roman" w:cs="Times New Roman"/>
          <w:sz w:val="24"/>
          <w:szCs w:val="24"/>
        </w:rPr>
        <w:t xml:space="preserve">ызранка в 1,6км северо-западнее с.Кисилевка Барышского района. </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По исковым заявлениям Ульяновской межрайонной природоохранной прокуратуры районными судами приняты Решения к следующим владельцам ГТС по разработке деклараций безопасности и получения разрешения на их эксплуатацию: </w:t>
      </w:r>
    </w:p>
    <w:p w:rsidR="00200CC1" w:rsidRPr="00200CC1" w:rsidRDefault="00200CC1" w:rsidP="005A4D7E">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Сенгилеевским районным судом от 23.10.2015г. к Администрации МО «Тереньгульский район» по двум ГТС (на р</w:t>
      </w:r>
      <w:proofErr w:type="gramStart"/>
      <w:r w:rsidRPr="00200CC1">
        <w:rPr>
          <w:rFonts w:ascii="Times New Roman" w:hAnsi="Times New Roman" w:cs="Times New Roman"/>
          <w:sz w:val="24"/>
          <w:szCs w:val="24"/>
        </w:rPr>
        <w:t>.Т</w:t>
      </w:r>
      <w:proofErr w:type="gramEnd"/>
      <w:r w:rsidRPr="00200CC1">
        <w:rPr>
          <w:rFonts w:ascii="Times New Roman" w:hAnsi="Times New Roman" w:cs="Times New Roman"/>
          <w:sz w:val="24"/>
          <w:szCs w:val="24"/>
        </w:rPr>
        <w:t xml:space="preserve">ереньгулька и в пойме р.Тереньгулька) в 12-ти месячный срок со дня вступления в законную силу Решения суда; </w:t>
      </w:r>
    </w:p>
    <w:p w:rsidR="00200CC1" w:rsidRPr="00200CC1" w:rsidRDefault="00200CC1" w:rsidP="005A4D7E">
      <w:pPr>
        <w:spacing w:line="240" w:lineRule="auto"/>
        <w:jc w:val="both"/>
        <w:rPr>
          <w:rFonts w:ascii="Times New Roman" w:hAnsi="Times New Roman" w:cs="Times New Roman"/>
          <w:sz w:val="24"/>
          <w:szCs w:val="24"/>
        </w:rPr>
      </w:pPr>
      <w:proofErr w:type="gramStart"/>
      <w:r w:rsidRPr="00200CC1">
        <w:rPr>
          <w:rFonts w:ascii="Times New Roman" w:hAnsi="Times New Roman" w:cs="Times New Roman"/>
          <w:sz w:val="24"/>
          <w:szCs w:val="24"/>
        </w:rPr>
        <w:t>- Новоспасским районным судом от 27.05.2016г. к Администрации МО «Новоспасский район» (ГТС на овр.</w:t>
      </w:r>
      <w:proofErr w:type="gramEnd"/>
      <w:r w:rsidRPr="00200CC1">
        <w:rPr>
          <w:rFonts w:ascii="Times New Roman" w:hAnsi="Times New Roman" w:cs="Times New Roman"/>
          <w:sz w:val="24"/>
          <w:szCs w:val="24"/>
        </w:rPr>
        <w:t xml:space="preserve"> Зыков Ключ в 0,5км южнее </w:t>
      </w:r>
      <w:proofErr w:type="gramStart"/>
      <w:r w:rsidRPr="00200CC1">
        <w:rPr>
          <w:rFonts w:ascii="Times New Roman" w:hAnsi="Times New Roman" w:cs="Times New Roman"/>
          <w:sz w:val="24"/>
          <w:szCs w:val="24"/>
        </w:rPr>
        <w:t>с</w:t>
      </w:r>
      <w:proofErr w:type="gramEnd"/>
      <w:r w:rsidRPr="00200CC1">
        <w:rPr>
          <w:rFonts w:ascii="Times New Roman" w:hAnsi="Times New Roman" w:cs="Times New Roman"/>
          <w:sz w:val="24"/>
          <w:szCs w:val="24"/>
        </w:rPr>
        <w:t>. Мал. Андреевка) и к Администрации МО «Красносельское сельское поселение» (ГТС на овр. Толстый в 1,75км южнее п</w:t>
      </w:r>
      <w:proofErr w:type="gramStart"/>
      <w:r w:rsidRPr="00200CC1">
        <w:rPr>
          <w:rFonts w:ascii="Times New Roman" w:hAnsi="Times New Roman" w:cs="Times New Roman"/>
          <w:sz w:val="24"/>
          <w:szCs w:val="24"/>
        </w:rPr>
        <w:t>.К</w:t>
      </w:r>
      <w:proofErr w:type="gramEnd"/>
      <w:r w:rsidRPr="00200CC1">
        <w:rPr>
          <w:rFonts w:ascii="Times New Roman" w:hAnsi="Times New Roman" w:cs="Times New Roman"/>
          <w:sz w:val="24"/>
          <w:szCs w:val="24"/>
        </w:rPr>
        <w:t>расный) в 12-ти месячный срок со дня вступления в законную силу Решения суда;</w:t>
      </w:r>
    </w:p>
    <w:p w:rsidR="00200CC1" w:rsidRPr="00200CC1" w:rsidRDefault="00200CC1" w:rsidP="005A4D7E">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Николаевским районным судом к Администрации МО «Павловский район» (ГТС на р</w:t>
      </w:r>
      <w:proofErr w:type="gramStart"/>
      <w:r w:rsidRPr="00200CC1">
        <w:rPr>
          <w:rFonts w:ascii="Times New Roman" w:hAnsi="Times New Roman" w:cs="Times New Roman"/>
          <w:sz w:val="24"/>
          <w:szCs w:val="24"/>
        </w:rPr>
        <w:t>.Е</w:t>
      </w:r>
      <w:proofErr w:type="gramEnd"/>
      <w:r w:rsidRPr="00200CC1">
        <w:rPr>
          <w:rFonts w:ascii="Times New Roman" w:hAnsi="Times New Roman" w:cs="Times New Roman"/>
          <w:sz w:val="24"/>
          <w:szCs w:val="24"/>
        </w:rPr>
        <w:t xml:space="preserve">лань-Кадада в 2920 м юго-западнее с. Татарский Шмалак) в 12-ти месячный срок со дня вступления в законную силу Решения суда.  </w:t>
      </w:r>
    </w:p>
    <w:p w:rsidR="00200CC1" w:rsidRPr="00200CC1" w:rsidRDefault="00200CC1" w:rsidP="005A4D7E">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Так же, по исковому заявлени</w:t>
      </w:r>
      <w:r w:rsidR="005A4D7E">
        <w:rPr>
          <w:rFonts w:ascii="Times New Roman" w:hAnsi="Times New Roman" w:cs="Times New Roman"/>
          <w:sz w:val="24"/>
          <w:szCs w:val="24"/>
        </w:rPr>
        <w:t xml:space="preserve">ю Ульяновской межрайонной </w:t>
      </w:r>
      <w:r w:rsidRPr="00200CC1">
        <w:rPr>
          <w:rFonts w:ascii="Times New Roman" w:hAnsi="Times New Roman" w:cs="Times New Roman"/>
          <w:sz w:val="24"/>
          <w:szCs w:val="24"/>
        </w:rPr>
        <w:t>природоохранной прокуратуры вынесено определение о подготовке дел к судебному разбирательству по гражданскому делу Радищевским районным судом (дело № 2-257/2016 от 09.08.2016г.) к Администрации МО «Радищевский район» о возложении обязанности разработать декларацию безопасности по ГТС на р. Маза в 3,5км юго-восточнее п. Октябрьский Радищевского района.</w:t>
      </w:r>
      <w:proofErr w:type="gramEnd"/>
    </w:p>
    <w:p w:rsidR="00200CC1" w:rsidRPr="005A4D7E" w:rsidRDefault="00200CC1" w:rsidP="005A4D7E">
      <w:pPr>
        <w:spacing w:line="240" w:lineRule="auto"/>
        <w:jc w:val="center"/>
        <w:rPr>
          <w:rFonts w:ascii="Times New Roman" w:hAnsi="Times New Roman" w:cs="Times New Roman"/>
          <w:i/>
          <w:sz w:val="24"/>
          <w:szCs w:val="24"/>
        </w:rPr>
      </w:pPr>
      <w:r w:rsidRPr="005A4D7E">
        <w:rPr>
          <w:rFonts w:ascii="Times New Roman" w:hAnsi="Times New Roman" w:cs="Times New Roman"/>
          <w:i/>
          <w:sz w:val="24"/>
          <w:szCs w:val="24"/>
        </w:rPr>
        <w:t>Страхование ГТС</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Главам администрации муниципальных образований области, собственникам, эксплуатирующим организациям направлены уведомления об обязательном страховании гражданской ответственности владельца опасного объекта за вред, причиненный в результате аварии на опасном объекте, и представлении в орган надзора информации о работе по страхованию ГТС.</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За отчетный период Полисы обязательного страхования гражданской ответственности владельца опасного объекта за вред, причиненный в результате аварии на опасном объекте, представили на 18 объектов гидротехнических сооружений. </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На администрацию муниципального образования «Мулловское городское поселение» Мелекесского района за отсутствие полиса об обязательном страховании гражданской ответственности владельца опасного объекта за вред в результате аварии на опасном объекте 1). ГТС - земляная плотина на р</w:t>
      </w:r>
      <w:proofErr w:type="gramStart"/>
      <w:r w:rsidRPr="00200CC1">
        <w:rPr>
          <w:rFonts w:ascii="Times New Roman" w:hAnsi="Times New Roman" w:cs="Times New Roman"/>
          <w:sz w:val="24"/>
          <w:szCs w:val="24"/>
        </w:rPr>
        <w:t>.С</w:t>
      </w:r>
      <w:proofErr w:type="gramEnd"/>
      <w:r w:rsidRPr="00200CC1">
        <w:rPr>
          <w:rFonts w:ascii="Times New Roman" w:hAnsi="Times New Roman" w:cs="Times New Roman"/>
          <w:sz w:val="24"/>
          <w:szCs w:val="24"/>
        </w:rPr>
        <w:t>основка в южной части р.п. Мулловка («Фабричный»); 2). ГТС - земляная плотина на р</w:t>
      </w:r>
      <w:proofErr w:type="gramStart"/>
      <w:r w:rsidRPr="00200CC1">
        <w:rPr>
          <w:rFonts w:ascii="Times New Roman" w:hAnsi="Times New Roman" w:cs="Times New Roman"/>
          <w:sz w:val="24"/>
          <w:szCs w:val="24"/>
        </w:rPr>
        <w:t>.С</w:t>
      </w:r>
      <w:proofErr w:type="gramEnd"/>
      <w:r w:rsidRPr="00200CC1">
        <w:rPr>
          <w:rFonts w:ascii="Times New Roman" w:hAnsi="Times New Roman" w:cs="Times New Roman"/>
          <w:sz w:val="24"/>
          <w:szCs w:val="24"/>
        </w:rPr>
        <w:t>основка в р.п. Мулловка («</w:t>
      </w:r>
      <w:proofErr w:type="gramStart"/>
      <w:r w:rsidRPr="00200CC1">
        <w:rPr>
          <w:rFonts w:ascii="Times New Roman" w:hAnsi="Times New Roman" w:cs="Times New Roman"/>
          <w:sz w:val="24"/>
          <w:szCs w:val="24"/>
        </w:rPr>
        <w:t>Красотка</w:t>
      </w:r>
      <w:proofErr w:type="gramEnd"/>
      <w:r w:rsidRPr="00200CC1">
        <w:rPr>
          <w:rFonts w:ascii="Times New Roman" w:hAnsi="Times New Roman" w:cs="Times New Roman"/>
          <w:sz w:val="24"/>
          <w:szCs w:val="24"/>
        </w:rPr>
        <w:t>») наложен штраф на юридическое лицо по ст. 9.19 КоАП РФ</w:t>
      </w:r>
    </w:p>
    <w:p w:rsidR="00200CC1" w:rsidRPr="005A4D7E" w:rsidRDefault="00200CC1" w:rsidP="005A4D7E">
      <w:pPr>
        <w:spacing w:line="240" w:lineRule="auto"/>
        <w:jc w:val="center"/>
        <w:rPr>
          <w:rFonts w:ascii="Times New Roman" w:hAnsi="Times New Roman" w:cs="Times New Roman"/>
          <w:i/>
          <w:sz w:val="24"/>
          <w:szCs w:val="24"/>
        </w:rPr>
      </w:pPr>
      <w:r w:rsidRPr="005A4D7E">
        <w:rPr>
          <w:rFonts w:ascii="Times New Roman" w:hAnsi="Times New Roman" w:cs="Times New Roman"/>
          <w:i/>
          <w:sz w:val="24"/>
          <w:szCs w:val="24"/>
        </w:rPr>
        <w:lastRenderedPageBreak/>
        <w:t>Согласование Правил эксплуатации ГТС</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За отчетный период Ульяновским отделом по надзору за энергетической безопасностью и ГТС рассмотрены и согласованы Правила эксплуатации на 2 ГТС:</w:t>
      </w:r>
    </w:p>
    <w:p w:rsidR="00200CC1" w:rsidRPr="00200CC1" w:rsidRDefault="00200CC1" w:rsidP="005A4D7E">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 - ГТС-земляная плотина на р. Бирюч в западной части с. Новоникулино Цильнинского района, МО «Цильнинский район» Ульяновской области;</w:t>
      </w:r>
    </w:p>
    <w:p w:rsidR="00200CC1" w:rsidRPr="00200CC1" w:rsidRDefault="00200CC1" w:rsidP="005A4D7E">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 ГТС-земляная плотина на овр. Сухая Ломовка в 4км северо-западнее с. Октябрьское Павловского района, АО «Агрофирма «Заря». </w:t>
      </w:r>
    </w:p>
    <w:p w:rsidR="00200CC1" w:rsidRPr="005A4D7E" w:rsidRDefault="00200CC1" w:rsidP="005A4D7E">
      <w:pPr>
        <w:spacing w:line="240" w:lineRule="auto"/>
        <w:jc w:val="both"/>
        <w:rPr>
          <w:rFonts w:ascii="Times New Roman" w:hAnsi="Times New Roman" w:cs="Times New Roman"/>
          <w:i/>
          <w:sz w:val="24"/>
          <w:szCs w:val="24"/>
        </w:rPr>
      </w:pPr>
      <w:r w:rsidRPr="005A4D7E">
        <w:rPr>
          <w:rFonts w:ascii="Times New Roman" w:hAnsi="Times New Roman" w:cs="Times New Roman"/>
          <w:i/>
          <w:sz w:val="24"/>
          <w:szCs w:val="24"/>
        </w:rPr>
        <w:t>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устойчивости поднадзорных объектов.</w:t>
      </w:r>
    </w:p>
    <w:p w:rsidR="00200CC1" w:rsidRPr="005A4D7E" w:rsidRDefault="00200CC1" w:rsidP="005A4D7E">
      <w:pPr>
        <w:spacing w:line="240" w:lineRule="auto"/>
        <w:jc w:val="both"/>
        <w:rPr>
          <w:rFonts w:ascii="Times New Roman" w:hAnsi="Times New Roman" w:cs="Times New Roman"/>
          <w:i/>
          <w:sz w:val="24"/>
          <w:szCs w:val="24"/>
        </w:rPr>
      </w:pPr>
      <w:r w:rsidRPr="005A4D7E">
        <w:rPr>
          <w:rFonts w:ascii="Times New Roman" w:hAnsi="Times New Roman" w:cs="Times New Roman"/>
          <w:i/>
          <w:sz w:val="24"/>
          <w:szCs w:val="24"/>
        </w:rPr>
        <w:t>Проблемные вопросы по ГТС</w:t>
      </w:r>
    </w:p>
    <w:p w:rsidR="00200CC1" w:rsidRPr="00200CC1" w:rsidRDefault="00200CC1" w:rsidP="005A4D7E">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1. В Федеральном законе от 21.07.1997 (ред. от 07.12.2011) № 117-ФЗ «О безопасности гидротехнических сооружений» отсутствуют следующие положения: </w:t>
      </w:r>
    </w:p>
    <w:p w:rsidR="00200CC1" w:rsidRPr="00200CC1" w:rsidRDefault="00200CC1" w:rsidP="005A4D7E">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о полномочиях органов исполнительной власти муниципальных образований субъекта РФ в области безопасности ГТС (ст.5 ФЗ предусматривает только полномочия органов исполнительной власти Субъекта РФ);</w:t>
      </w:r>
    </w:p>
    <w:p w:rsidR="00200CC1" w:rsidRPr="00200CC1" w:rsidRDefault="00200CC1" w:rsidP="005A4D7E">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о критериях (параметрах) отнесения ГТС к полномочиям органов исполнительной власти муниципальных образований;</w:t>
      </w:r>
    </w:p>
    <w:p w:rsidR="00200CC1" w:rsidRPr="00200CC1" w:rsidRDefault="00200CC1" w:rsidP="005A4D7E">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о необходимости проведения инвентаризации ГТС (установить регламент инвентаризации);</w:t>
      </w:r>
    </w:p>
    <w:p w:rsidR="00200CC1" w:rsidRPr="00200CC1" w:rsidRDefault="00200CC1" w:rsidP="005A4D7E">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о проверках готовности ГТС к прохождению половодий и паводков (внести дополнение в ст. 9 ФЗ «обязанности собственника ГТС и эксплуатирующей организации» отдельным пунктом).</w:t>
      </w:r>
    </w:p>
    <w:p w:rsidR="00200CC1" w:rsidRPr="00200CC1" w:rsidRDefault="00200CC1" w:rsidP="005A4D7E">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2. Не предусмотрена административная ответственность физических лиц КоАП РФ в ч. 11 ст. 19.5. (в настоящее время имеют место случаи приобретения ГТС водохозяйственного комплекса в собственность физическими лицами);</w:t>
      </w:r>
    </w:p>
    <w:p w:rsidR="00200CC1" w:rsidRPr="00200CC1" w:rsidRDefault="00200CC1" w:rsidP="005A4D7E">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3. </w:t>
      </w:r>
      <w:proofErr w:type="gramStart"/>
      <w:r w:rsidRPr="00200CC1">
        <w:rPr>
          <w:rFonts w:ascii="Times New Roman" w:hAnsi="Times New Roman" w:cs="Times New Roman"/>
          <w:sz w:val="24"/>
          <w:szCs w:val="24"/>
        </w:rPr>
        <w:t>В связи с внесением изменений в статью 77 Федерального закона от 06.10.2013 №131-ФЗ «Об общих принципах местного самоуправления в Российской Федерации», устанавливающих полномочия органов прокуратуры по формированию и согласованию ежегодных планов проведения государственными органами, уполномоченными на осуществление государственного контроля (надзора) в отношении органов местного самоуправления и должностных лиц местного самоуправления, возникли противоречия с Федеральным законом от 23.06.1997 №117-ФЗ «О безопасности</w:t>
      </w:r>
      <w:proofErr w:type="gramEnd"/>
      <w:r w:rsidRPr="00200CC1">
        <w:rPr>
          <w:rFonts w:ascii="Times New Roman" w:hAnsi="Times New Roman" w:cs="Times New Roman"/>
          <w:sz w:val="24"/>
          <w:szCs w:val="24"/>
        </w:rPr>
        <w:t xml:space="preserve"> гидротехнических сооружений» по срокам проведения плановых проверок и необходимости проведения внеплановых </w:t>
      </w:r>
      <w:proofErr w:type="gramStart"/>
      <w:r w:rsidRPr="00200CC1">
        <w:rPr>
          <w:rFonts w:ascii="Times New Roman" w:hAnsi="Times New Roman" w:cs="Times New Roman"/>
          <w:sz w:val="24"/>
          <w:szCs w:val="24"/>
        </w:rPr>
        <w:t>проверок</w:t>
      </w:r>
      <w:proofErr w:type="gramEnd"/>
      <w:r w:rsidRPr="00200CC1">
        <w:rPr>
          <w:rFonts w:ascii="Times New Roman" w:hAnsi="Times New Roman" w:cs="Times New Roman"/>
          <w:sz w:val="24"/>
          <w:szCs w:val="24"/>
        </w:rPr>
        <w:t xml:space="preserve"> по истечению срока исполнения выданного муниципальным образованиям органом государственного надзора предписания.</w:t>
      </w:r>
    </w:p>
    <w:p w:rsidR="00200CC1" w:rsidRPr="00200CC1" w:rsidRDefault="00200CC1" w:rsidP="005A4D7E">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4. Отсутствует порядок, установленный Правительством Российской Федерации, проведения проверок, предусмотренных ст. 14 117-ФЗ в отношении гидротехнического сооружения, которое не имеет собственника или собственник которого неизвестен либо от права </w:t>
      </w:r>
      <w:proofErr w:type="gramStart"/>
      <w:r w:rsidRPr="00200CC1">
        <w:rPr>
          <w:rFonts w:ascii="Times New Roman" w:hAnsi="Times New Roman" w:cs="Times New Roman"/>
          <w:sz w:val="24"/>
          <w:szCs w:val="24"/>
        </w:rPr>
        <w:t>собственности</w:t>
      </w:r>
      <w:proofErr w:type="gramEnd"/>
      <w:r w:rsidRPr="00200CC1">
        <w:rPr>
          <w:rFonts w:ascii="Times New Roman" w:hAnsi="Times New Roman" w:cs="Times New Roman"/>
          <w:sz w:val="24"/>
          <w:szCs w:val="24"/>
        </w:rPr>
        <w:t xml:space="preserve"> на которое собственник отказался.</w:t>
      </w:r>
    </w:p>
    <w:p w:rsidR="00200CC1" w:rsidRPr="00200CC1" w:rsidRDefault="00200CC1" w:rsidP="005A4D7E">
      <w:pPr>
        <w:spacing w:line="240" w:lineRule="auto"/>
        <w:jc w:val="both"/>
        <w:rPr>
          <w:rFonts w:ascii="Times New Roman" w:hAnsi="Times New Roman" w:cs="Times New Roman"/>
          <w:sz w:val="24"/>
          <w:szCs w:val="24"/>
        </w:rPr>
      </w:pPr>
      <w:r w:rsidRPr="00200CC1">
        <w:rPr>
          <w:rFonts w:ascii="Times New Roman" w:hAnsi="Times New Roman" w:cs="Times New Roman"/>
          <w:sz w:val="24"/>
          <w:szCs w:val="24"/>
        </w:rPr>
        <w:t xml:space="preserve">5. Законодательно не предусмотрена административная ответственность юридических лиц за бездействие при принятии в муниципальную собственность в установленном законом порядке </w:t>
      </w:r>
      <w:proofErr w:type="gramStart"/>
      <w:r w:rsidRPr="00200CC1">
        <w:rPr>
          <w:rFonts w:ascii="Times New Roman" w:hAnsi="Times New Roman" w:cs="Times New Roman"/>
          <w:sz w:val="24"/>
          <w:szCs w:val="24"/>
        </w:rPr>
        <w:t>бесхозяйного</w:t>
      </w:r>
      <w:proofErr w:type="gramEnd"/>
      <w:r w:rsidRPr="00200CC1">
        <w:rPr>
          <w:rFonts w:ascii="Times New Roman" w:hAnsi="Times New Roman" w:cs="Times New Roman"/>
          <w:sz w:val="24"/>
          <w:szCs w:val="24"/>
        </w:rPr>
        <w:t xml:space="preserve"> ГТС (постановке на учет в органах Росреестра).</w:t>
      </w:r>
    </w:p>
    <w:p w:rsidR="00200CC1" w:rsidRPr="00200CC1" w:rsidRDefault="00200CC1" w:rsidP="003472CE">
      <w:pPr>
        <w:spacing w:line="240" w:lineRule="auto"/>
        <w:ind w:firstLine="709"/>
        <w:jc w:val="both"/>
        <w:rPr>
          <w:rFonts w:ascii="Times New Roman" w:hAnsi="Times New Roman" w:cs="Times New Roman"/>
          <w:sz w:val="24"/>
          <w:szCs w:val="24"/>
        </w:rPr>
      </w:pPr>
      <w:r w:rsidRPr="003472CE">
        <w:rPr>
          <w:rFonts w:ascii="Times New Roman" w:hAnsi="Times New Roman" w:cs="Times New Roman"/>
          <w:sz w:val="24"/>
          <w:szCs w:val="24"/>
        </w:rPr>
        <w:lastRenderedPageBreak/>
        <w:t xml:space="preserve">Предложения по решению – инициирование внесения в Кодекс РФ об административных правонарушениях статьи об административной ответственности должностных лиц муниципальных и региональных органов исполнительной власти за бездействие или за отказ в признании права муниципальной собственности </w:t>
      </w:r>
      <w:proofErr w:type="gramStart"/>
      <w:r w:rsidRPr="003472CE">
        <w:rPr>
          <w:rFonts w:ascii="Times New Roman" w:hAnsi="Times New Roman" w:cs="Times New Roman"/>
          <w:sz w:val="24"/>
          <w:szCs w:val="24"/>
        </w:rPr>
        <w:t>на</w:t>
      </w:r>
      <w:proofErr w:type="gramEnd"/>
      <w:r w:rsidRPr="003472CE">
        <w:rPr>
          <w:rFonts w:ascii="Times New Roman" w:hAnsi="Times New Roman" w:cs="Times New Roman"/>
          <w:sz w:val="24"/>
          <w:szCs w:val="24"/>
        </w:rPr>
        <w:t xml:space="preserve"> бесхозяйные ГТС.</w:t>
      </w:r>
    </w:p>
    <w:p w:rsidR="00200CC1" w:rsidRPr="005A4D7E" w:rsidRDefault="00200CC1" w:rsidP="005A4D7E">
      <w:pPr>
        <w:spacing w:line="240" w:lineRule="auto"/>
        <w:jc w:val="both"/>
        <w:rPr>
          <w:rFonts w:ascii="Times New Roman" w:hAnsi="Times New Roman" w:cs="Times New Roman"/>
          <w:i/>
          <w:sz w:val="24"/>
          <w:szCs w:val="24"/>
        </w:rPr>
      </w:pPr>
      <w:r w:rsidRPr="005A4D7E">
        <w:rPr>
          <w:rFonts w:ascii="Times New Roman" w:hAnsi="Times New Roman" w:cs="Times New Roman"/>
          <w:i/>
          <w:sz w:val="24"/>
          <w:szCs w:val="24"/>
        </w:rPr>
        <w:t>Анализ показателей надзорной и разрешительной деятельности.</w:t>
      </w:r>
    </w:p>
    <w:p w:rsidR="00200CC1" w:rsidRPr="005A4D7E" w:rsidRDefault="00200CC1" w:rsidP="005A4D7E">
      <w:pPr>
        <w:spacing w:line="240" w:lineRule="auto"/>
        <w:ind w:firstLine="709"/>
        <w:jc w:val="both"/>
        <w:rPr>
          <w:rFonts w:ascii="Times New Roman" w:hAnsi="Times New Roman" w:cs="Times New Roman"/>
          <w:sz w:val="24"/>
          <w:szCs w:val="24"/>
        </w:rPr>
      </w:pPr>
      <w:r w:rsidRPr="005A4D7E">
        <w:rPr>
          <w:rFonts w:ascii="Times New Roman" w:hAnsi="Times New Roman" w:cs="Times New Roman"/>
          <w:sz w:val="24"/>
          <w:szCs w:val="24"/>
        </w:rPr>
        <w:t>Надзорная деятельность инспекторского состава Управления, осуществляющего федеральный государственный надзор в области безопасности ГТС, проводилась в соответствии с Планом проведения плановых проверок юридических лиц и индивидуальных предпринимателей Федеральной службы по экологическому, технологическому и атомному надзору на 2016г. (далее - Служба), приказами и указаниями Службы.</w:t>
      </w:r>
    </w:p>
    <w:p w:rsidR="00200CC1" w:rsidRPr="005A4D7E" w:rsidRDefault="00200CC1" w:rsidP="005A4D7E">
      <w:pPr>
        <w:spacing w:line="240" w:lineRule="auto"/>
        <w:jc w:val="center"/>
        <w:rPr>
          <w:rFonts w:ascii="Times New Roman" w:hAnsi="Times New Roman" w:cs="Times New Roman"/>
          <w:i/>
          <w:sz w:val="24"/>
          <w:szCs w:val="24"/>
        </w:rPr>
      </w:pPr>
      <w:r w:rsidRPr="005A4D7E">
        <w:rPr>
          <w:rFonts w:ascii="Times New Roman" w:hAnsi="Times New Roman" w:cs="Times New Roman"/>
          <w:i/>
          <w:sz w:val="24"/>
          <w:szCs w:val="24"/>
        </w:rPr>
        <w:t>Самарская область</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За отчетный период в рамках надзорной деятельности проведено 185 проверок в отношении юридических лиц, эксплуатирующих гидротехнические сооружения. В соответствии с утвержденным ежегодным планом проведения проверок Управления проведены проверки 36 ГТС, 50 проверок по постоянному надзору.</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соответствии с Постановлением Правительства РФ от 05.05.2012г. № 455 «О режиме постоянного государственного надзора на опасных производственных объектах и гидротехнических сооружениях» государственными инспекторами Управления осуществлялся постоянный государственный надзор в отношении филиала ОАО «РусГидро» - Жигулевская ГЭС» (надзорное</w:t>
      </w:r>
      <w:r w:rsidR="002A2305">
        <w:rPr>
          <w:rFonts w:ascii="Times New Roman" w:hAnsi="Times New Roman" w:cs="Times New Roman"/>
          <w:sz w:val="24"/>
          <w:szCs w:val="24"/>
        </w:rPr>
        <w:t xml:space="preserve"> дело № 2.11.36.0.00.01511.00).</w:t>
      </w:r>
    </w:p>
    <w:p w:rsidR="00200CC1" w:rsidRPr="00200CC1" w:rsidRDefault="00200CC1" w:rsidP="005A4D7E">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За отчетный период 2016 года проведено 50 проверок. Выявлено 13 нарушений. Виновные должностные лица привлечено к ответственности в соответствии со ст.ст. 9.2, 9.11 КоАП РФ.</w:t>
      </w:r>
      <w:r w:rsidR="002A2305">
        <w:rPr>
          <w:rFonts w:ascii="Times New Roman" w:hAnsi="Times New Roman" w:cs="Times New Roman"/>
          <w:sz w:val="24"/>
          <w:szCs w:val="24"/>
        </w:rPr>
        <w:t xml:space="preserve"> </w:t>
      </w:r>
      <w:r w:rsidRPr="00200CC1">
        <w:rPr>
          <w:rFonts w:ascii="Times New Roman" w:hAnsi="Times New Roman" w:cs="Times New Roman"/>
          <w:sz w:val="24"/>
          <w:szCs w:val="24"/>
        </w:rPr>
        <w:t>Внеплановых проверок проведено 99, в том числе, по исполнению предписаний – 11 проверок.</w:t>
      </w:r>
      <w:r w:rsidR="002A2305">
        <w:rPr>
          <w:rFonts w:ascii="Times New Roman" w:hAnsi="Times New Roman" w:cs="Times New Roman"/>
          <w:sz w:val="24"/>
          <w:szCs w:val="24"/>
        </w:rPr>
        <w:t xml:space="preserve"> </w:t>
      </w:r>
      <w:r w:rsidRPr="00200CC1">
        <w:rPr>
          <w:rFonts w:ascii="Times New Roman" w:hAnsi="Times New Roman" w:cs="Times New Roman"/>
          <w:sz w:val="24"/>
          <w:szCs w:val="24"/>
        </w:rPr>
        <w:t xml:space="preserve">В ходе проведения проверок выявлено 510 нарушений обязательных требований законодательства по безопасной эксплуатации ГТС. Составлено 38 протоколов об административном правонарушении по ст.ст. 9.2., 9.17, 9.19, ч.11 ст.19.5 КоАП РФ. Привлечено к административной ответственности 5 – </w:t>
      </w:r>
      <w:proofErr w:type="gramStart"/>
      <w:r w:rsidRPr="00200CC1">
        <w:rPr>
          <w:rFonts w:ascii="Times New Roman" w:hAnsi="Times New Roman" w:cs="Times New Roman"/>
          <w:sz w:val="24"/>
          <w:szCs w:val="24"/>
        </w:rPr>
        <w:t>юридических</w:t>
      </w:r>
      <w:proofErr w:type="gramEnd"/>
      <w:r w:rsidRPr="00200CC1">
        <w:rPr>
          <w:rFonts w:ascii="Times New Roman" w:hAnsi="Times New Roman" w:cs="Times New Roman"/>
          <w:sz w:val="24"/>
          <w:szCs w:val="24"/>
        </w:rPr>
        <w:t xml:space="preserve"> лица и 33 должностных лица.</w:t>
      </w:r>
      <w:r w:rsidR="002A2305">
        <w:rPr>
          <w:rFonts w:ascii="Times New Roman" w:hAnsi="Times New Roman" w:cs="Times New Roman"/>
          <w:sz w:val="24"/>
          <w:szCs w:val="24"/>
        </w:rPr>
        <w:t xml:space="preserve"> </w:t>
      </w:r>
      <w:r w:rsidRPr="00200CC1">
        <w:rPr>
          <w:rFonts w:ascii="Times New Roman" w:hAnsi="Times New Roman" w:cs="Times New Roman"/>
          <w:sz w:val="24"/>
          <w:szCs w:val="24"/>
        </w:rPr>
        <w:t>Сумма наложенных штрафов составила – 703,3 тыс. руб. Взыскано 504 тыс. руб.</w:t>
      </w:r>
    </w:p>
    <w:p w:rsidR="00200CC1" w:rsidRPr="00475AF1" w:rsidRDefault="00200CC1" w:rsidP="00475AF1">
      <w:pPr>
        <w:spacing w:line="240" w:lineRule="auto"/>
        <w:jc w:val="center"/>
        <w:rPr>
          <w:rFonts w:ascii="Times New Roman" w:hAnsi="Times New Roman" w:cs="Times New Roman"/>
          <w:i/>
          <w:sz w:val="24"/>
          <w:szCs w:val="24"/>
        </w:rPr>
      </w:pPr>
      <w:r w:rsidRPr="00475AF1">
        <w:rPr>
          <w:rFonts w:ascii="Times New Roman" w:hAnsi="Times New Roman" w:cs="Times New Roman"/>
          <w:i/>
          <w:sz w:val="24"/>
          <w:szCs w:val="24"/>
        </w:rPr>
        <w:t>Ульяновская область</w:t>
      </w:r>
    </w:p>
    <w:p w:rsidR="00200CC1" w:rsidRPr="00200CC1" w:rsidRDefault="00200CC1" w:rsidP="00475AF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За 12 месяцев 2016 года проведены 6 плановых выездных проверок, из которых 4 плановых проверок не проведены в связи с отнесением владельцев ГТС к субъектам малого предпринимательства и по 1 – смена собственника. Внеплановые проверки по исполнению ранее выданных предписаний в области безопасности ГТС в отношении органом местного самоуправления не проводились. В прокуратуру Ульяновской области ежемесячно направлялась информация </w:t>
      </w:r>
      <w:proofErr w:type="gramStart"/>
      <w:r w:rsidRPr="00200CC1">
        <w:rPr>
          <w:rFonts w:ascii="Times New Roman" w:hAnsi="Times New Roman" w:cs="Times New Roman"/>
          <w:sz w:val="24"/>
          <w:szCs w:val="24"/>
        </w:rPr>
        <w:t>о</w:t>
      </w:r>
      <w:proofErr w:type="gramEnd"/>
      <w:r w:rsidRPr="00200CC1">
        <w:rPr>
          <w:rFonts w:ascii="Times New Roman" w:hAnsi="Times New Roman" w:cs="Times New Roman"/>
          <w:sz w:val="24"/>
          <w:szCs w:val="24"/>
        </w:rPr>
        <w:t xml:space="preserve"> не исполненных в установленные сроки пред</w:t>
      </w:r>
      <w:r w:rsidR="00475AF1">
        <w:rPr>
          <w:rFonts w:ascii="Times New Roman" w:hAnsi="Times New Roman" w:cs="Times New Roman"/>
          <w:sz w:val="24"/>
          <w:szCs w:val="24"/>
        </w:rPr>
        <w:t>писаний, выданных Управлением.</w:t>
      </w:r>
    </w:p>
    <w:p w:rsidR="00200CC1" w:rsidRPr="00200CC1" w:rsidRDefault="00200CC1" w:rsidP="00475AF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Снижение количества лиц, привлеченных к административной ответственности, связано с тем, что происходит смена собственников проверяемых гидротехнических сооружений, не проводятся внеплановые проверки исполнения ранее выданных предписаний в отношении органов местного самоуправления и многие субъекты, эксплуатирующие ГТС, относятся к субъек</w:t>
      </w:r>
      <w:r w:rsidR="00475AF1">
        <w:rPr>
          <w:rFonts w:ascii="Times New Roman" w:hAnsi="Times New Roman" w:cs="Times New Roman"/>
          <w:sz w:val="24"/>
          <w:szCs w:val="24"/>
        </w:rPr>
        <w:t>там малого предпринимательства.</w:t>
      </w:r>
    </w:p>
    <w:p w:rsidR="00200CC1" w:rsidRPr="00200CC1" w:rsidRDefault="00200CC1" w:rsidP="00475AF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Большинство ГТС были построены ликвидированными или обанкротившимися в настоящее вре</w:t>
      </w:r>
      <w:r w:rsidR="00475AF1">
        <w:rPr>
          <w:rFonts w:ascii="Times New Roman" w:hAnsi="Times New Roman" w:cs="Times New Roman"/>
          <w:sz w:val="24"/>
          <w:szCs w:val="24"/>
        </w:rPr>
        <w:t>мя организациями и при передаче</w:t>
      </w:r>
      <w:r w:rsidRPr="00200CC1">
        <w:rPr>
          <w:rFonts w:ascii="Times New Roman" w:hAnsi="Times New Roman" w:cs="Times New Roman"/>
          <w:sz w:val="24"/>
          <w:szCs w:val="24"/>
        </w:rPr>
        <w:t xml:space="preserve"> гидротехнических сооружений в органы </w:t>
      </w:r>
      <w:r w:rsidRPr="00200CC1">
        <w:rPr>
          <w:rFonts w:ascii="Times New Roman" w:hAnsi="Times New Roman" w:cs="Times New Roman"/>
          <w:sz w:val="24"/>
          <w:szCs w:val="24"/>
        </w:rPr>
        <w:lastRenderedPageBreak/>
        <w:t xml:space="preserve">местного самоуправления в реестрах муниципального имущества были оформлены как водные объекты </w:t>
      </w:r>
      <w:r w:rsidR="00475AF1">
        <w:rPr>
          <w:rFonts w:ascii="Times New Roman" w:hAnsi="Times New Roman" w:cs="Times New Roman"/>
          <w:sz w:val="24"/>
          <w:szCs w:val="24"/>
        </w:rPr>
        <w:t>(например - пруд «Фабричный»).</w:t>
      </w:r>
    </w:p>
    <w:p w:rsidR="00200CC1" w:rsidRPr="00200CC1" w:rsidRDefault="00200CC1" w:rsidP="00475AF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За отчетный период Ульяновским отделом по надзору за энергетической безопасностью и ГТС рассмотрены и согласова</w:t>
      </w:r>
      <w:r w:rsidR="002A2305">
        <w:rPr>
          <w:rFonts w:ascii="Times New Roman" w:hAnsi="Times New Roman" w:cs="Times New Roman"/>
          <w:sz w:val="24"/>
          <w:szCs w:val="24"/>
        </w:rPr>
        <w:t>ны 2 Правил</w:t>
      </w:r>
      <w:r w:rsidR="00475AF1">
        <w:rPr>
          <w:rFonts w:ascii="Times New Roman" w:hAnsi="Times New Roman" w:cs="Times New Roman"/>
          <w:sz w:val="24"/>
          <w:szCs w:val="24"/>
        </w:rPr>
        <w:t xml:space="preserve"> эксплуатации ГТС.</w:t>
      </w:r>
    </w:p>
    <w:p w:rsidR="00200CC1" w:rsidRPr="00200CC1" w:rsidRDefault="00200CC1" w:rsidP="00475AF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Рассмотрены представленные расчеты вероятного вреда для определения величины финансового обеспечения гражданской ответственности за вред, причиненный в результате возможной аварии на 6 объекта, из которых по четырем объектам величина финансового обеспечения гражданской ответственности определена. </w:t>
      </w:r>
      <w:proofErr w:type="gramStart"/>
      <w:r w:rsidRPr="00200CC1">
        <w:rPr>
          <w:rFonts w:ascii="Times New Roman" w:hAnsi="Times New Roman" w:cs="Times New Roman"/>
          <w:sz w:val="24"/>
          <w:szCs w:val="24"/>
        </w:rPr>
        <w:t xml:space="preserve">По двум объектам исходя из выполненного расчета, из-за отсутствия общего реального ущерба в стоимостном выражении при возможном аварии на ГТС, величина финансового обеспечения гражданской ответственности за вред, причиненный в результате </w:t>
      </w:r>
      <w:r w:rsidR="00475AF1">
        <w:rPr>
          <w:rFonts w:ascii="Times New Roman" w:hAnsi="Times New Roman" w:cs="Times New Roman"/>
          <w:sz w:val="24"/>
          <w:szCs w:val="24"/>
        </w:rPr>
        <w:t>возможной аварии не определена.</w:t>
      </w:r>
      <w:proofErr w:type="gramEnd"/>
    </w:p>
    <w:p w:rsidR="00200CC1" w:rsidRPr="00200CC1" w:rsidRDefault="00200CC1" w:rsidP="00475AF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На основании постановлений Ульяновской межрайонной природоохранной прокуратуры рассмотрены дела административн</w:t>
      </w:r>
      <w:r w:rsidR="002A2305">
        <w:rPr>
          <w:rFonts w:ascii="Times New Roman" w:hAnsi="Times New Roman" w:cs="Times New Roman"/>
          <w:sz w:val="24"/>
          <w:szCs w:val="24"/>
        </w:rPr>
        <w:t xml:space="preserve">ых </w:t>
      </w:r>
      <w:r w:rsidRPr="00200CC1">
        <w:rPr>
          <w:rFonts w:ascii="Times New Roman" w:hAnsi="Times New Roman" w:cs="Times New Roman"/>
          <w:sz w:val="24"/>
          <w:szCs w:val="24"/>
        </w:rPr>
        <w:t>правонарушении по ст. 9.2 КоАП РФ в отношении: главы администрации муниципального образования «Инзенский район»; генерального директор</w:t>
      </w:r>
      <w:proofErr w:type="gramStart"/>
      <w:r w:rsidRPr="00200CC1">
        <w:rPr>
          <w:rFonts w:ascii="Times New Roman" w:hAnsi="Times New Roman" w:cs="Times New Roman"/>
          <w:sz w:val="24"/>
          <w:szCs w:val="24"/>
        </w:rPr>
        <w:t>а ООО</w:t>
      </w:r>
      <w:proofErr w:type="gramEnd"/>
      <w:r w:rsidRPr="00200CC1">
        <w:rPr>
          <w:rFonts w:ascii="Times New Roman" w:hAnsi="Times New Roman" w:cs="Times New Roman"/>
          <w:sz w:val="24"/>
          <w:szCs w:val="24"/>
        </w:rPr>
        <w:t xml:space="preserve"> «Ал</w:t>
      </w:r>
      <w:r w:rsidR="00475AF1">
        <w:rPr>
          <w:rFonts w:ascii="Times New Roman" w:hAnsi="Times New Roman" w:cs="Times New Roman"/>
          <w:sz w:val="24"/>
          <w:szCs w:val="24"/>
        </w:rPr>
        <w:t xml:space="preserve">ьянс Агро» и юридического лица </w:t>
      </w:r>
      <w:r w:rsidRPr="00200CC1">
        <w:rPr>
          <w:rFonts w:ascii="Times New Roman" w:hAnsi="Times New Roman" w:cs="Times New Roman"/>
          <w:sz w:val="24"/>
          <w:szCs w:val="24"/>
        </w:rPr>
        <w:t>ООО «Альянс Агро». Наложены административные штрафы, общая сумма наложенных штрафов – 24 тыс. руб.</w:t>
      </w:r>
    </w:p>
    <w:p w:rsidR="00200CC1" w:rsidRPr="00200CC1" w:rsidRDefault="00200CC1" w:rsidP="00475AF1">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В соответствии со ст. 23.1 КоАП РФ за непредставление  в государственный орган, осуществляющий государственный контроль (надзор), сведений по бесхозяйным ГТС составлены 3 протокола по ст. 19.7 КоАП РФ на должностных лиц Глав администраций МО Па</w:t>
      </w:r>
      <w:r w:rsidR="00475AF1">
        <w:rPr>
          <w:rFonts w:ascii="Times New Roman" w:hAnsi="Times New Roman" w:cs="Times New Roman"/>
          <w:sz w:val="24"/>
          <w:szCs w:val="24"/>
        </w:rPr>
        <w:t xml:space="preserve">вловского и Старокулаткинского </w:t>
      </w:r>
      <w:r w:rsidRPr="00200CC1">
        <w:rPr>
          <w:rFonts w:ascii="Times New Roman" w:hAnsi="Times New Roman" w:cs="Times New Roman"/>
          <w:sz w:val="24"/>
          <w:szCs w:val="24"/>
        </w:rPr>
        <w:t>районов, которые направлены на рассмотрения  мировым судьям судебных участков Павловского и Старокулаткинского районов и на МБУ «Управление инженерной защиты», который направлен на рассмотрение</w:t>
      </w:r>
      <w:proofErr w:type="gramEnd"/>
      <w:r w:rsidRPr="00200CC1">
        <w:rPr>
          <w:rFonts w:ascii="Times New Roman" w:hAnsi="Times New Roman" w:cs="Times New Roman"/>
          <w:sz w:val="24"/>
          <w:szCs w:val="24"/>
        </w:rPr>
        <w:t xml:space="preserve"> мировому судье судебного участка № 2 Ленинского района</w:t>
      </w:r>
    </w:p>
    <w:p w:rsidR="00200CC1" w:rsidRPr="00200CC1" w:rsidRDefault="00200CC1" w:rsidP="00475AF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В ходе проведения внеплановых проверок в отношении ФГУ «Ульяновская дамба» соответствия выполненных работ при реконструкции объекта Капитального строительства: «Комплексная реконструкция гидротехнических сооружений Комплекса инженерной защиты ФГУ «Ульяновская дамба» выявлено 3 нарушения не соответствия исполнительной документации по реконструкции объекта капитального строительства и 1 нарушение в рамках постоянного государственного надзора соблюдений требований безопасности при эксплуатации гидротехнического сооружения. К административной ответственности привлечено должностное лицо – директор ФГУ «Ульяновская дамба», наложен штраф по ст. 9.2 КоАП РФ в сумме 2 тыс. рублей, выданы предписания об устранения нарушений.</w:t>
      </w:r>
    </w:p>
    <w:p w:rsidR="00200CC1" w:rsidRPr="00200CC1" w:rsidRDefault="00200CC1" w:rsidP="00475AF1">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За 12 месяцев 2016 года сумма взысканных штрафов составила 58 тыс. рублей, в том числе: по плановой проверке – 2 тыс. руб.; по постоянному государственному надзору – 2 тыс. руб.; 24 тыс. руб., вынесенных прокурорами постановлений об административном правонарушений по ст. 9.2 КоАП РФ; 30 тыс. руб., по ч. 11 ст. 19.5 КоАП РФ</w:t>
      </w:r>
      <w:proofErr w:type="gramEnd"/>
    </w:p>
    <w:p w:rsidR="00200CC1" w:rsidRPr="00475AF1" w:rsidRDefault="00200CC1" w:rsidP="00475AF1">
      <w:pPr>
        <w:spacing w:line="240" w:lineRule="auto"/>
        <w:jc w:val="center"/>
        <w:rPr>
          <w:rFonts w:ascii="Times New Roman" w:hAnsi="Times New Roman" w:cs="Times New Roman"/>
          <w:i/>
          <w:sz w:val="24"/>
          <w:szCs w:val="24"/>
        </w:rPr>
      </w:pPr>
      <w:r w:rsidRPr="00475AF1">
        <w:rPr>
          <w:rFonts w:ascii="Times New Roman" w:hAnsi="Times New Roman" w:cs="Times New Roman"/>
          <w:i/>
          <w:sz w:val="24"/>
          <w:szCs w:val="24"/>
        </w:rPr>
        <w:t>Основные показатели надзорной деятельности по Управлению</w:t>
      </w:r>
    </w:p>
    <w:p w:rsidR="00200CC1" w:rsidRPr="00200CC1" w:rsidRDefault="00200CC1" w:rsidP="00475AF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 xml:space="preserve">Всего за 12 месяцев 2016 года, в части </w:t>
      </w:r>
      <w:r w:rsidR="00475AF1">
        <w:rPr>
          <w:rFonts w:ascii="Times New Roman" w:hAnsi="Times New Roman" w:cs="Times New Roman"/>
          <w:sz w:val="24"/>
          <w:szCs w:val="24"/>
        </w:rPr>
        <w:t xml:space="preserve">осуществления государственного </w:t>
      </w:r>
      <w:r w:rsidRPr="00200CC1">
        <w:rPr>
          <w:rFonts w:ascii="Times New Roman" w:hAnsi="Times New Roman" w:cs="Times New Roman"/>
          <w:sz w:val="24"/>
          <w:szCs w:val="24"/>
        </w:rPr>
        <w:t>надзора в области безопасности гидротехнических сооружений, Управлением было проведено 342 проверок, из которых 42 плановых проверок в отношении юридических лиц и индивидуальных предпринимателей и 200 внеплановых проверок, из которых 21 по контролю выполнения ранее выданных предписаний.</w:t>
      </w:r>
      <w:r w:rsidR="00475AF1">
        <w:rPr>
          <w:rFonts w:ascii="Times New Roman" w:hAnsi="Times New Roman" w:cs="Times New Roman"/>
          <w:sz w:val="24"/>
          <w:szCs w:val="24"/>
        </w:rPr>
        <w:t xml:space="preserve"> </w:t>
      </w:r>
      <w:r w:rsidRPr="00200CC1">
        <w:rPr>
          <w:rFonts w:ascii="Times New Roman" w:hAnsi="Times New Roman" w:cs="Times New Roman"/>
          <w:sz w:val="24"/>
          <w:szCs w:val="24"/>
        </w:rPr>
        <w:t>В ходе обследований было выявлено 628 нарушений обязательных требований норм и правил, из них 212 нарушения выявлено в ходе проведения плановых проверок. Общее количество административных наказаний, наложенных по итогам проверок 49. Общая сумма наложенных штрафов составила 1061,9 тыс. руб</w:t>
      </w:r>
      <w:r w:rsidR="00475AF1">
        <w:rPr>
          <w:rFonts w:ascii="Times New Roman" w:hAnsi="Times New Roman" w:cs="Times New Roman"/>
          <w:sz w:val="24"/>
          <w:szCs w:val="24"/>
        </w:rPr>
        <w:t>., взыскано 562 тыс. руб.</w:t>
      </w:r>
    </w:p>
    <w:p w:rsidR="00200CC1" w:rsidRPr="00200CC1" w:rsidRDefault="00200CC1" w:rsidP="00475AF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lastRenderedPageBreak/>
        <w:t>Управлением проанализированы показатели надзорной деятельности за 12 месяцев 2016 г. по с</w:t>
      </w:r>
      <w:r w:rsidR="00475AF1">
        <w:rPr>
          <w:rFonts w:ascii="Times New Roman" w:hAnsi="Times New Roman" w:cs="Times New Roman"/>
          <w:sz w:val="24"/>
          <w:szCs w:val="24"/>
        </w:rPr>
        <w:t xml:space="preserve">равнению с 12 месяцами 2015г. </w:t>
      </w:r>
      <w:r w:rsidRPr="00200CC1">
        <w:rPr>
          <w:rFonts w:ascii="Times New Roman" w:hAnsi="Times New Roman" w:cs="Times New Roman"/>
          <w:sz w:val="24"/>
          <w:szCs w:val="24"/>
        </w:rPr>
        <w:t>Количество проведенных обследований по сравнению с 2015 годом увеличилось в 2,8 раза, в 2 раза возросло количество выявленных правонарушений, в 1,5 раза возросла сумма взысканных штрафов.</w:t>
      </w:r>
    </w:p>
    <w:p w:rsidR="00200CC1" w:rsidRPr="00200CC1" w:rsidRDefault="00200CC1" w:rsidP="00475AF1">
      <w:pPr>
        <w:spacing w:line="240" w:lineRule="auto"/>
        <w:ind w:firstLine="709"/>
        <w:jc w:val="both"/>
        <w:rPr>
          <w:rFonts w:ascii="Times New Roman" w:hAnsi="Times New Roman" w:cs="Times New Roman"/>
          <w:sz w:val="24"/>
          <w:szCs w:val="24"/>
        </w:rPr>
      </w:pPr>
      <w:proofErr w:type="gramStart"/>
      <w:r w:rsidRPr="00200CC1">
        <w:rPr>
          <w:rFonts w:ascii="Times New Roman" w:hAnsi="Times New Roman" w:cs="Times New Roman"/>
          <w:sz w:val="24"/>
          <w:szCs w:val="24"/>
        </w:rPr>
        <w:t>Управлением регулярно проводится работа по контролю за наличием полюсов обязательного страхования гидротехнических сооружений муниципальных образований Самарской и Ульяновской областей, к административной ответственности по ст. 9.19.</w:t>
      </w:r>
      <w:proofErr w:type="gramEnd"/>
      <w:r w:rsidRPr="00200CC1">
        <w:rPr>
          <w:rFonts w:ascii="Times New Roman" w:hAnsi="Times New Roman" w:cs="Times New Roman"/>
          <w:sz w:val="24"/>
          <w:szCs w:val="24"/>
        </w:rPr>
        <w:t xml:space="preserve"> КоАП РФ в 2015 году были привлечены два юридических лица, за 12 месяцев 2016г также два юридических лица.</w:t>
      </w:r>
    </w:p>
    <w:p w:rsidR="00200CC1" w:rsidRPr="00200CC1" w:rsidRDefault="00200CC1" w:rsidP="00475AF1">
      <w:pPr>
        <w:spacing w:line="240" w:lineRule="auto"/>
        <w:ind w:firstLine="709"/>
        <w:jc w:val="both"/>
        <w:rPr>
          <w:rFonts w:ascii="Times New Roman" w:hAnsi="Times New Roman" w:cs="Times New Roman"/>
          <w:sz w:val="24"/>
          <w:szCs w:val="24"/>
        </w:rPr>
      </w:pPr>
      <w:r w:rsidRPr="00200CC1">
        <w:rPr>
          <w:rFonts w:ascii="Times New Roman" w:hAnsi="Times New Roman" w:cs="Times New Roman"/>
          <w:sz w:val="24"/>
          <w:szCs w:val="24"/>
        </w:rPr>
        <w:t>За 12 месяцев 2016 г. на поднадзорных предприятиях Самарской области и Ульяновской области аварий, подлежащих расследованию комиссией Ростехнадзора, не зафиксировано.</w:t>
      </w:r>
      <w:r w:rsidR="00475AF1">
        <w:rPr>
          <w:rFonts w:ascii="Times New Roman" w:hAnsi="Times New Roman" w:cs="Times New Roman"/>
          <w:sz w:val="24"/>
          <w:szCs w:val="24"/>
        </w:rPr>
        <w:t xml:space="preserve"> </w:t>
      </w:r>
      <w:r w:rsidRPr="00200CC1">
        <w:rPr>
          <w:rFonts w:ascii="Times New Roman" w:hAnsi="Times New Roman" w:cs="Times New Roman"/>
          <w:sz w:val="24"/>
          <w:szCs w:val="24"/>
        </w:rPr>
        <w:t>За 12 месяцев 2016г. смертельных и групповых несчастных случаев, как и за 12 месяцев 2015 года, на поднадзорных предприятиях Самарской области и Ульяновской областей не было.</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6. Осуществление государственного строительного надзора при строительстве, реконструкции, капитальном ремонте объектов капитального строительства</w:t>
      </w:r>
    </w:p>
    <w:p w:rsidR="004C3CF6" w:rsidRPr="004C3CF6" w:rsidRDefault="004C3CF6" w:rsidP="004C3CF6">
      <w:pPr>
        <w:spacing w:line="240" w:lineRule="auto"/>
        <w:ind w:firstLine="709"/>
        <w:jc w:val="both"/>
        <w:rPr>
          <w:rFonts w:ascii="Times New Roman" w:hAnsi="Times New Roman" w:cs="Times New Roman"/>
          <w:sz w:val="24"/>
          <w:szCs w:val="24"/>
        </w:rPr>
      </w:pPr>
      <w:r w:rsidRPr="004C3CF6">
        <w:rPr>
          <w:rFonts w:ascii="Times New Roman" w:hAnsi="Times New Roman" w:cs="Times New Roman"/>
          <w:sz w:val="24"/>
          <w:szCs w:val="24"/>
        </w:rPr>
        <w:t xml:space="preserve">В течение 2016 года </w:t>
      </w:r>
      <w:r w:rsidRPr="00643116">
        <w:rPr>
          <w:rFonts w:ascii="Times New Roman" w:hAnsi="Times New Roman" w:cs="Times New Roman"/>
          <w:sz w:val="24"/>
          <w:szCs w:val="24"/>
        </w:rPr>
        <w:t>межрегиональный отдел государственного строительного надзора продолжал формирование реестра</w:t>
      </w:r>
      <w:r w:rsidRPr="004C3CF6">
        <w:rPr>
          <w:rFonts w:ascii="Times New Roman" w:hAnsi="Times New Roman" w:cs="Times New Roman"/>
          <w:sz w:val="24"/>
          <w:szCs w:val="24"/>
        </w:rPr>
        <w:t xml:space="preserve"> объектов капитального строительства, на которых Управлением должен осуществляться  государственный строительный надзор. В настоящее время в реестр включены 400 объектов капитального строительства, расположенных на территории Самарской области, и 38 объектов капитального строительства, расположенных на территории Ульяновской области.</w:t>
      </w:r>
    </w:p>
    <w:p w:rsidR="004C3CF6" w:rsidRPr="004C3CF6" w:rsidRDefault="004C3CF6" w:rsidP="004C3CF6">
      <w:pPr>
        <w:spacing w:line="240" w:lineRule="auto"/>
        <w:ind w:firstLine="709"/>
        <w:jc w:val="both"/>
        <w:rPr>
          <w:rFonts w:ascii="Times New Roman" w:hAnsi="Times New Roman" w:cs="Times New Roman"/>
          <w:sz w:val="24"/>
          <w:szCs w:val="24"/>
        </w:rPr>
      </w:pPr>
      <w:r w:rsidRPr="004C3CF6">
        <w:rPr>
          <w:rFonts w:ascii="Times New Roman" w:hAnsi="Times New Roman" w:cs="Times New Roman"/>
          <w:sz w:val="24"/>
          <w:szCs w:val="24"/>
        </w:rPr>
        <w:t>Проведено 509 проверок объектов капитального строительства на территории Самарской области. В результате проведенных проверок выявлено 891 нарушений в области г</w:t>
      </w:r>
      <w:r>
        <w:rPr>
          <w:rFonts w:ascii="Times New Roman" w:hAnsi="Times New Roman" w:cs="Times New Roman"/>
          <w:sz w:val="24"/>
          <w:szCs w:val="24"/>
        </w:rPr>
        <w:t xml:space="preserve">радостроительной деятельности. </w:t>
      </w:r>
      <w:r w:rsidRPr="004C3CF6">
        <w:rPr>
          <w:rFonts w:ascii="Times New Roman" w:hAnsi="Times New Roman" w:cs="Times New Roman"/>
          <w:sz w:val="24"/>
          <w:szCs w:val="24"/>
        </w:rPr>
        <w:t>Возбуждено 119 дел об административных правонарушениях (по ст. 9.4, 9.5, 9.5.1). Назначено 124 административных наказания в виде штрафа, вынесено 20 предупреждений.</w:t>
      </w:r>
    </w:p>
    <w:p w:rsidR="004C3CF6" w:rsidRPr="004C3CF6" w:rsidRDefault="004C3CF6" w:rsidP="004C3CF6">
      <w:pPr>
        <w:spacing w:line="240" w:lineRule="auto"/>
        <w:ind w:firstLine="709"/>
        <w:jc w:val="both"/>
        <w:rPr>
          <w:rFonts w:ascii="Times New Roman" w:hAnsi="Times New Roman" w:cs="Times New Roman"/>
          <w:sz w:val="24"/>
          <w:szCs w:val="24"/>
        </w:rPr>
      </w:pPr>
      <w:r w:rsidRPr="004C3CF6">
        <w:rPr>
          <w:rFonts w:ascii="Times New Roman" w:hAnsi="Times New Roman" w:cs="Times New Roman"/>
          <w:sz w:val="24"/>
          <w:szCs w:val="24"/>
        </w:rPr>
        <w:t xml:space="preserve">На территории Ульяновской области проведено 35 проверки объектов капитального строительства. В результате проведенных проверок выявлено 23 нарушение в области </w:t>
      </w:r>
      <w:r>
        <w:rPr>
          <w:rFonts w:ascii="Times New Roman" w:hAnsi="Times New Roman" w:cs="Times New Roman"/>
          <w:sz w:val="24"/>
          <w:szCs w:val="24"/>
        </w:rPr>
        <w:t>градостроительной деятельности.</w:t>
      </w:r>
      <w:r w:rsidRPr="004C3CF6">
        <w:rPr>
          <w:rFonts w:ascii="Times New Roman" w:hAnsi="Times New Roman" w:cs="Times New Roman"/>
          <w:sz w:val="24"/>
          <w:szCs w:val="24"/>
        </w:rPr>
        <w:t xml:space="preserve"> Возбуждено 6 дел об административных правонарушениях (по ст. 9.4, 9.5). Назначено 5 административных наказаний в виде штрафа, вынесено 1 предупреждение.</w:t>
      </w:r>
    </w:p>
    <w:p w:rsidR="004C3CF6" w:rsidRPr="004C3CF6" w:rsidRDefault="004C3CF6" w:rsidP="004C3CF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Характеристика</w:t>
      </w:r>
      <w:r w:rsidRPr="004C3CF6">
        <w:rPr>
          <w:rFonts w:ascii="Times New Roman" w:hAnsi="Times New Roman" w:cs="Times New Roman"/>
          <w:sz w:val="24"/>
          <w:szCs w:val="24"/>
        </w:rPr>
        <w:t xml:space="preserve"> выявленных нарушений</w:t>
      </w:r>
      <w:r>
        <w:rPr>
          <w:rFonts w:ascii="Times New Roman" w:hAnsi="Times New Roman" w:cs="Times New Roman"/>
          <w:sz w:val="24"/>
          <w:szCs w:val="24"/>
        </w:rPr>
        <w:t>:</w:t>
      </w:r>
    </w:p>
    <w:p w:rsidR="004C3CF6" w:rsidRPr="004C3CF6" w:rsidRDefault="004C3CF6" w:rsidP="004C3CF6">
      <w:pPr>
        <w:spacing w:after="0" w:line="240" w:lineRule="auto"/>
        <w:ind w:firstLine="709"/>
        <w:jc w:val="both"/>
        <w:rPr>
          <w:rFonts w:ascii="Times New Roman" w:hAnsi="Times New Roman" w:cs="Times New Roman"/>
          <w:sz w:val="24"/>
          <w:szCs w:val="24"/>
        </w:rPr>
      </w:pPr>
      <w:r w:rsidRPr="004C3CF6">
        <w:rPr>
          <w:rFonts w:ascii="Times New Roman" w:hAnsi="Times New Roman" w:cs="Times New Roman"/>
          <w:sz w:val="24"/>
          <w:szCs w:val="24"/>
        </w:rPr>
        <w:t>- Неудовлетворительное осуществление  или полное отсутствие строительного контроля со стороны заказчиков и лиц, осуществляющих строительство;</w:t>
      </w:r>
    </w:p>
    <w:p w:rsidR="004C3CF6" w:rsidRPr="004C3CF6" w:rsidRDefault="004C3CF6" w:rsidP="004C3CF6">
      <w:pPr>
        <w:spacing w:after="0" w:line="240" w:lineRule="auto"/>
        <w:ind w:firstLine="709"/>
        <w:jc w:val="both"/>
        <w:rPr>
          <w:rFonts w:ascii="Times New Roman" w:hAnsi="Times New Roman" w:cs="Times New Roman"/>
          <w:sz w:val="24"/>
          <w:szCs w:val="24"/>
        </w:rPr>
      </w:pPr>
      <w:r w:rsidRPr="004C3CF6">
        <w:rPr>
          <w:rFonts w:ascii="Times New Roman" w:hAnsi="Times New Roman" w:cs="Times New Roman"/>
          <w:sz w:val="24"/>
          <w:szCs w:val="24"/>
        </w:rPr>
        <w:t>- Фактическое изменение проектных решений без внесения соответствующих изменений в проектную документацию в установленном законом порядке;</w:t>
      </w:r>
    </w:p>
    <w:p w:rsidR="004C3CF6" w:rsidRPr="004C3CF6" w:rsidRDefault="004C3CF6" w:rsidP="004C3CF6">
      <w:pPr>
        <w:spacing w:line="240" w:lineRule="auto"/>
        <w:ind w:firstLine="709"/>
        <w:jc w:val="both"/>
        <w:rPr>
          <w:rFonts w:ascii="Times New Roman" w:hAnsi="Times New Roman" w:cs="Times New Roman"/>
          <w:sz w:val="24"/>
          <w:szCs w:val="24"/>
        </w:rPr>
      </w:pPr>
      <w:r w:rsidRPr="004C3CF6">
        <w:rPr>
          <w:rFonts w:ascii="Times New Roman" w:hAnsi="Times New Roman" w:cs="Times New Roman"/>
          <w:sz w:val="24"/>
          <w:szCs w:val="24"/>
        </w:rPr>
        <w:t>- Ведение исполнительной документации с нарушением требований нормативных документов.</w:t>
      </w:r>
    </w:p>
    <w:p w:rsidR="004C3CF6" w:rsidRPr="004C3CF6" w:rsidRDefault="004C3CF6" w:rsidP="004C3CF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w:t>
      </w:r>
      <w:r w:rsidRPr="004C3CF6">
        <w:rPr>
          <w:rFonts w:ascii="Times New Roman" w:hAnsi="Times New Roman" w:cs="Times New Roman"/>
          <w:sz w:val="24"/>
          <w:szCs w:val="24"/>
        </w:rPr>
        <w:t>2016 год было выдано 113 заключений о соответствии построенных объектов требованиям технических регламентов (норм и правил), иных нормативных правовых актов и проектной документации.</w:t>
      </w:r>
    </w:p>
    <w:p w:rsidR="00CC7D2E" w:rsidRPr="003773BF" w:rsidRDefault="004C3CF6" w:rsidP="004C3CF6">
      <w:pPr>
        <w:spacing w:line="240" w:lineRule="auto"/>
        <w:ind w:firstLine="709"/>
        <w:jc w:val="both"/>
        <w:rPr>
          <w:rFonts w:ascii="Times New Roman" w:hAnsi="Times New Roman" w:cs="Times New Roman"/>
          <w:sz w:val="24"/>
          <w:szCs w:val="24"/>
        </w:rPr>
      </w:pPr>
      <w:r w:rsidRPr="004C3CF6">
        <w:rPr>
          <w:rFonts w:ascii="Times New Roman" w:hAnsi="Times New Roman" w:cs="Times New Roman"/>
          <w:sz w:val="24"/>
          <w:szCs w:val="24"/>
        </w:rPr>
        <w:t xml:space="preserve">За 2016 год аварий на поднадзорных </w:t>
      </w:r>
      <w:r w:rsidRPr="00A81ADD">
        <w:rPr>
          <w:rFonts w:ascii="Times New Roman" w:hAnsi="Times New Roman" w:cs="Times New Roman"/>
          <w:sz w:val="24"/>
          <w:szCs w:val="24"/>
        </w:rPr>
        <w:t>отделу</w:t>
      </w:r>
      <w:r w:rsidRPr="004C3CF6">
        <w:rPr>
          <w:rFonts w:ascii="Times New Roman" w:hAnsi="Times New Roman" w:cs="Times New Roman"/>
          <w:sz w:val="24"/>
          <w:szCs w:val="24"/>
        </w:rPr>
        <w:t xml:space="preserve"> объектах капитального строительства не выявлено.</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lastRenderedPageBreak/>
        <w:t>7. Организация взаимодействия с аппаратами полномочных представителей Президента Российской Федерации в федеральных управлениях</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 xml:space="preserve">За отчетный период в адрес аппарата полномочного представителя Президента Российской Федерации ежемесячно представлялась информация о надзорной деятельности Средне-Поволжского управления Федеральной службы по экологическому, технологическому и атомному надзору (далее - Управление) по </w:t>
      </w:r>
      <w:proofErr w:type="gramStart"/>
      <w:r w:rsidRPr="0079466B">
        <w:rPr>
          <w:rFonts w:ascii="Times New Roman" w:hAnsi="Times New Roman" w:cs="Times New Roman"/>
          <w:sz w:val="24"/>
          <w:szCs w:val="24"/>
        </w:rPr>
        <w:t>контролю за</w:t>
      </w:r>
      <w:proofErr w:type="gramEnd"/>
      <w:r w:rsidRPr="0079466B">
        <w:rPr>
          <w:rFonts w:ascii="Times New Roman" w:hAnsi="Times New Roman" w:cs="Times New Roman"/>
          <w:sz w:val="24"/>
          <w:szCs w:val="24"/>
        </w:rPr>
        <w:t xml:space="preserve"> состоянием безопасности в энергоснабжающих организациях при прохождении осенне-зимнего периода 2015-2016гг. и подготовке к отопительному сезону 2016-2017гг. Указанная информация направлялась Главным федеральным инспекторам по Самарской и Ульяновской областям в соответствии с планом работы аппарата полномочного представителя Президента РФ в ПФО. </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В течение 2016 года представители Управления Самарской и Ульяновской областей принимали постоянное участие в координационных совещаниях с руководителями территориальных органов федеральных органов исполнительной власти (далее - ТОФОИВ).</w:t>
      </w:r>
    </w:p>
    <w:p w:rsidR="0079466B" w:rsidRPr="0079466B" w:rsidRDefault="0079466B" w:rsidP="0079466B">
      <w:pPr>
        <w:spacing w:line="240" w:lineRule="auto"/>
        <w:ind w:firstLine="709"/>
        <w:jc w:val="both"/>
        <w:rPr>
          <w:rFonts w:ascii="Times New Roman" w:hAnsi="Times New Roman" w:cs="Times New Roman"/>
          <w:sz w:val="24"/>
          <w:szCs w:val="24"/>
        </w:rPr>
      </w:pPr>
      <w:proofErr w:type="gramStart"/>
      <w:r w:rsidRPr="0079466B">
        <w:rPr>
          <w:rFonts w:ascii="Times New Roman" w:hAnsi="Times New Roman" w:cs="Times New Roman"/>
          <w:sz w:val="24"/>
          <w:szCs w:val="24"/>
        </w:rPr>
        <w:t>По запросу Главного федерального инспектора по Самарской области С.Я. Чабана от 15.01.2016 №А53-12/23 к координационному совещанию с руководителями ТОФОИВ, в котором принял участие и.о. руководителя Управления М.П. Михайлин, была подготовлена информация о проведенных проверках в 2015 году и планах по проведению контрольно-надзорных мероприятий в 2016 году, а также предложения по повышению эффективности контрольно-надзорной деятельности.</w:t>
      </w:r>
      <w:proofErr w:type="gramEnd"/>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Во исполнение обращения Главного федерального инспектора по Самарской области С.Я. Чабана от 27.01.2016 №А53-12/122 Управлением были подготовлены и направлены сведения по результатам проведенных в 2016 году проверок газового и лифтового оборудования на территории Самарской области.</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24.02.2016г. была подготовлена и направлена в адрес Главного федерального инспектора по Самарской области С.Я. Чабана информация о соблюдении требований законодательства при строительстве и реконструкции объектов к проведению чемпионата мира по футболу 2018 года.</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25.02.2016г. представитель Управления принял участие в очередном координационном совещании с руководителями ТОФОИВ Самарской области по вопросу готовности и принимаемых мерах по предупреждению подтоплений, обеспечению жизнедеятельности населения в паводковый период 2016 года.</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В рабочей встрече по вопросам подготовки к проведению чемпионата мира по футболу в 2018 году с помощником полномочного представителя Президента РФ в ПФО С.Ю. Валенковым, состоявшейся 01.03.2016г., приняли участие и.о. руководителя Управления М.П. Михайлин и начальник отдела государственного строительного надзора С.В. Силантьев. К указанному совещанию были подготовлены и направлены соответствующие информационно-аналитические материалы.</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По запросу Главного федерального инспектора по Самарской области С.Я. Чабана от 21.03.2016 №А53-12/485 по вопросу оценки состояния оборудования, находящегося в аренде ООО «Волжские коммунальные системы», оказывающего коммунальные услуги ряду районов г</w:t>
      </w:r>
      <w:proofErr w:type="gramStart"/>
      <w:r w:rsidRPr="0079466B">
        <w:rPr>
          <w:rFonts w:ascii="Times New Roman" w:hAnsi="Times New Roman" w:cs="Times New Roman"/>
          <w:sz w:val="24"/>
          <w:szCs w:val="24"/>
        </w:rPr>
        <w:t>.Т</w:t>
      </w:r>
      <w:proofErr w:type="gramEnd"/>
      <w:r w:rsidRPr="0079466B">
        <w:rPr>
          <w:rFonts w:ascii="Times New Roman" w:hAnsi="Times New Roman" w:cs="Times New Roman"/>
          <w:sz w:val="24"/>
          <w:szCs w:val="24"/>
        </w:rPr>
        <w:t>ольятти, была подготовлена и направлена информация о техническом состоянии и степени износа указанного оборудования.</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 xml:space="preserve">По решениям протокола координационного совещания с руководителями ТОФОИВ Самарской области, проводимого Главным федеральным инспектором по Самарской области </w:t>
      </w:r>
      <w:r w:rsidRPr="0079466B">
        <w:rPr>
          <w:rFonts w:ascii="Times New Roman" w:hAnsi="Times New Roman" w:cs="Times New Roman"/>
          <w:sz w:val="24"/>
          <w:szCs w:val="24"/>
        </w:rPr>
        <w:lastRenderedPageBreak/>
        <w:t xml:space="preserve">С.Я. Чабаном (исх. от 23.03.2016 №А53-12/516), была представлена информация о результатах проведенных проверок по безопасной эксплуатации ГТС. </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По запросу Главного федерального инспектора по Самарской области С.Я. Чабана от 07.04.2016 №А53-12/628 по вопросам подготовки к проведению чемпионата мира по футболу в 2018 году были направлены копии запрашиваемых документов.</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Во исполнение указания Президента РФ в соответствии с Графиком личного приема граждан руководителями ТОФОИВ в приемной Президента РФ в Самарской области на второе полугодие 2016 года согласована дата личного приема граждан и.о. руководителя Управления М.П. Михайлиным. Также согласована дата личного приема граждан зам. руководителя Управления И.П. Трохиновым в Ульяновской области.</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28.04.2016г. и 31.05.2016г. руководитель Управления М.П. Михайлин принял участие в координационных совещаниях с руководителями ТОФОИВ Самарской области, проводимых Главным федеральным инспектором по Самарской области С.Я. Чабаном. По решениям протоколов координационных совещаний (исх. от 19.05.2016г. №А53-12/910, от 08.06.2016г. №А53-12/1078) представлялась запрашиваемая информация.</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По запросу Главного федерального инспектора по Ульяновской области В.П. Козина от 23.05.2016 №А53-14/874 была представлена информация для подготовки материалов к заседанию Совета при полномочном представителе Президента РФ в ПФО.</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21.07.2016г. представитель Управления принял участие в очередном координационном совещании с руководителями ТОФОИФ Ульяновской области.</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На запрос заместителя полномочного представителя Президента РФ в ПФО А.П. Сухова от 14.07.2016 №А53-4949 был подготовлен и направлен ответ о целесообразности наделения одного из федеральных органов исполнительной власти полномочиями по осуществлению всех видов контрольно-надзорных функций за деятельностью критически важных объектов и потенциально опасных объектов.</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По запросу Главного федерального инспектора по Ульяновской области В.П. Козина (вх. от 16.08.2016г. №6612-У) Управление ежемесячно подготавливает и направляет информацию о ходе получения организациями ЖКХ паспортов готовности.</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 xml:space="preserve">28.07.2016г. зам. руководителя В.В. Мартынов и 25.08.2016г. руководитель Управления М.П. Михайлин приняли участие в координационных совещаниях с руководителями ТОФОИВ Самарской области, проводимых Главным федеральным инспектором по Самарской области С.Я. Чабаном. По решениям совещаний были направлены протоколы для дальнейшей работы в соответствии с компетенцией. </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По запросу Главного федерального инспектора по Самарской области С.Я. Чабана от 29.08.2016 №А26-125/63 был подготовлен и направлен ответ о совершенствовании работы и повышении качества рассмотрения обращений граждан и организаций в Самарской области.</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09.09.2016г. руководитель Управления М.П. Михайлин и начальник межрегионального отдела государственного строительного надзора С.В. Силантьев приняли участие в совещании, проводимом полномочным представителем Президента РФ в ПФО М.В. Бабичем по вопросам подготовки к проведению Чемпионата мира по футболу в 2018 году.</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 xml:space="preserve">16.09.2016г. руководитель Управления М.П. Михайлин принял участие в окружном совещании в режиме видеоконференции под председательством заместителя полномочного представителя Президента РФ в ПФО А.В. Гайнутдиновой по вопросу подготовки объектов </w:t>
      </w:r>
      <w:r w:rsidRPr="0079466B">
        <w:rPr>
          <w:rFonts w:ascii="Times New Roman" w:hAnsi="Times New Roman" w:cs="Times New Roman"/>
          <w:sz w:val="24"/>
          <w:szCs w:val="24"/>
        </w:rPr>
        <w:lastRenderedPageBreak/>
        <w:t>ЖКХ к осенне-зимнему периоду 2016-2017 годов, представлены предложения в проект протокола.</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29.09.2016г. руководитель Управления М.П. Михайлин принял участие в очередном координационном совещании с руководителями ТОФОИВ Самарской области по вопросу проведения личного приема граждан по поручению Президента РФ руководителями органов и подразделений федеральных государственных органов и территориальных органов исполнительной власти в приемных Президента РФ.</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По запросу Главного федерального инспектора по Ульяновской области В.П. Козина была направлена информация о контроле хода подготовки к отопительному периоду предприятий ЖКХ Ульяновской за 2015г. и 9 месяцев 2016г.</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По обращению заместителя полномочного представителя Президента РФ в ПФО А.П. Сухова от 21.10.2016 №01-14/24523 Управление направило информационно-аналитические материалы по вопросу обеспечения безопасного функционирования поднадзорных объектов, расположенных на территории Самарской и Ульяновской областей.</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Главный федеральный инспектор по Самарской области С.Я. Чабан направил график личных приемов граждан в приемной Президента РФ руководителями ТОФОИВ Самарской области на первое полугодие 2017 года.</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По запросу Главного федерального инспектора по Самарской области С.Я. Чабана от 18.11.2016 №А53-12/2068 направлена информация о техническом состоянии и количестве аварий за период 2015-2016гг. сетей, находящихся в эксплуатации ПАО «Т Плюс» и ОАО «ПТС».</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 xml:space="preserve">По обращению Главного федерального инспектора по Самарской области С.Я. Чабана от 28.11.2016 №А53-12/2131 были подготовлены и представлены информационно-аналитические материалы о результатах проведенной в регионе работы, а также имеющихся проблемах по вопросу обеспечения национальной безопасности в сфере защиты от техногенных аварий и катастроф. </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27.10.2016г. зам. руководителя Управления В.В. Мартынов принял участие в координационном совещании под председательством Главного федерального инспектора по Самарской области С.Я. Чабана. В ходе совещания обсуждались вопросы подготовки объектов жилищно-коммунального хозяйства и социальной сферы к осенне-зимнему периоду 2016-2017гг.</w:t>
      </w:r>
    </w:p>
    <w:p w:rsidR="0079466B" w:rsidRPr="0079466B" w:rsidRDefault="0079466B" w:rsidP="0079466B">
      <w:pPr>
        <w:spacing w:line="240" w:lineRule="auto"/>
        <w:ind w:firstLine="709"/>
        <w:jc w:val="both"/>
        <w:rPr>
          <w:rFonts w:ascii="Times New Roman" w:hAnsi="Times New Roman" w:cs="Times New Roman"/>
          <w:sz w:val="24"/>
          <w:szCs w:val="24"/>
        </w:rPr>
      </w:pPr>
      <w:proofErr w:type="gramStart"/>
      <w:r w:rsidRPr="0079466B">
        <w:rPr>
          <w:rFonts w:ascii="Times New Roman" w:hAnsi="Times New Roman" w:cs="Times New Roman"/>
          <w:sz w:val="24"/>
          <w:szCs w:val="24"/>
        </w:rPr>
        <w:t>09.11.2016г. руководитель Управления М.П. Михайлин и начальник межрегионального отдела государственного строительного надзора Управления Силантьев С.В. приняли участие в совещании по вопросам исполнения поручений Президента Российской Федерации о подготовке к проведению в 2018 году чемпионата мира по футболу ФИФА 2018 года под председательством заместителя начальника Контрольного управления Администрации Президента Российской Федерации Летуновского В.В., а также заместителя Министра</w:t>
      </w:r>
      <w:proofErr w:type="gramEnd"/>
      <w:r w:rsidRPr="0079466B">
        <w:rPr>
          <w:rFonts w:ascii="Times New Roman" w:hAnsi="Times New Roman" w:cs="Times New Roman"/>
          <w:sz w:val="24"/>
          <w:szCs w:val="24"/>
        </w:rPr>
        <w:t xml:space="preserve"> спорта Российской Федерации Новикова К.П., с участием руководителей ТОФОИФ Российской Федерации, органов государственной власти Самарской области и органов местного самоуправления. Совещание проводилось с выездом на строительные площадки международного аэропорта «Курумоч» в г.о. Самара, а также стадиона на 45000 зрительских мест, г. Самара. В ходе совещания обсуждались вопросы, связанные с соблюдением сроков реализации Программы, а также </w:t>
      </w:r>
      <w:proofErr w:type="gramStart"/>
      <w:r w:rsidRPr="0079466B">
        <w:rPr>
          <w:rFonts w:ascii="Times New Roman" w:hAnsi="Times New Roman" w:cs="Times New Roman"/>
          <w:sz w:val="24"/>
          <w:szCs w:val="24"/>
        </w:rPr>
        <w:t>контролем за</w:t>
      </w:r>
      <w:proofErr w:type="gramEnd"/>
      <w:r w:rsidRPr="0079466B">
        <w:rPr>
          <w:rFonts w:ascii="Times New Roman" w:hAnsi="Times New Roman" w:cs="Times New Roman"/>
          <w:sz w:val="24"/>
          <w:szCs w:val="24"/>
        </w:rPr>
        <w:t xml:space="preserve"> ее реализацией со стороны органов исполнительной власти субъекта Российской Федерации.</w:t>
      </w:r>
    </w:p>
    <w:p w:rsidR="00CC7D2E" w:rsidRPr="003773BF"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 xml:space="preserve">В адрес Главного федерального инспектора по Самарской области С.Я. Чабана направлялась информация о ходе подготовки к проведению Общероссийского дня приема </w:t>
      </w:r>
      <w:r w:rsidRPr="0079466B">
        <w:rPr>
          <w:rFonts w:ascii="Times New Roman" w:hAnsi="Times New Roman" w:cs="Times New Roman"/>
          <w:sz w:val="24"/>
          <w:szCs w:val="24"/>
        </w:rPr>
        <w:lastRenderedPageBreak/>
        <w:t>граждан (ОДПГ), обобщенная информация по итогам проведения ОДПГ 12.12.2016г., а также информация по результатам работы с обращениями, поступившими в ходе ОДПГ.</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8. Выполнение поднадзорными организациями мероприятий по антитеррористической устойчивости объектов</w:t>
      </w:r>
    </w:p>
    <w:p w:rsidR="0079466B" w:rsidRPr="0079466B" w:rsidRDefault="0079466B" w:rsidP="0079466B">
      <w:pPr>
        <w:spacing w:line="240" w:lineRule="auto"/>
        <w:ind w:firstLine="709"/>
        <w:jc w:val="both"/>
        <w:rPr>
          <w:rFonts w:ascii="Times New Roman" w:hAnsi="Times New Roman" w:cs="Times New Roman"/>
          <w:sz w:val="24"/>
          <w:szCs w:val="24"/>
        </w:rPr>
      </w:pPr>
      <w:proofErr w:type="gramStart"/>
      <w:r w:rsidRPr="0079466B">
        <w:rPr>
          <w:rFonts w:ascii="Times New Roman" w:hAnsi="Times New Roman" w:cs="Times New Roman"/>
          <w:sz w:val="24"/>
          <w:szCs w:val="24"/>
        </w:rPr>
        <w:t>В соответствии с пунктом б) статьи 7 постановления Правительства РФ от 4 мая 2008г. №333 «О компетенции федеральных органов исполнительной власти, руководство деятельностью которых осуществляет Правительство РФ в области противодействия терроризму» Управление участвует в проведении мониторинга состояния антитеррористической защищенности критически важных опасных производственных объектов и гидротехнических сооружений совместно с заинтересованными федеральными органами исполнительной власти.</w:t>
      </w:r>
      <w:proofErr w:type="gramEnd"/>
      <w:r w:rsidRPr="0079466B">
        <w:rPr>
          <w:rFonts w:ascii="Times New Roman" w:hAnsi="Times New Roman" w:cs="Times New Roman"/>
          <w:sz w:val="24"/>
          <w:szCs w:val="24"/>
        </w:rPr>
        <w:t xml:space="preserve"> Инициаторами данных проверок являются, как правило, органы МВД РФ, ФСБ РФ, либо другие органы исполнительной власти или местного самоуправления.</w:t>
      </w:r>
    </w:p>
    <w:p w:rsidR="0079466B" w:rsidRPr="0079466B" w:rsidRDefault="0079466B" w:rsidP="0079466B">
      <w:pPr>
        <w:spacing w:line="240" w:lineRule="auto"/>
        <w:ind w:firstLine="709"/>
        <w:jc w:val="both"/>
        <w:rPr>
          <w:rFonts w:ascii="Times New Roman" w:hAnsi="Times New Roman" w:cs="Times New Roman"/>
          <w:sz w:val="24"/>
          <w:szCs w:val="24"/>
        </w:rPr>
      </w:pPr>
      <w:proofErr w:type="gramStart"/>
      <w:r w:rsidRPr="0079466B">
        <w:rPr>
          <w:rFonts w:ascii="Times New Roman" w:hAnsi="Times New Roman" w:cs="Times New Roman"/>
          <w:sz w:val="24"/>
          <w:szCs w:val="24"/>
        </w:rPr>
        <w:t xml:space="preserve">Во исполнение пункта 7 протокола заседания Коллегии Ростехнадзора от 09.12.2015 № 3 и письма Ростехнадзора от 15.12.2015 № 15-00-08/271 «О реализации требований Правительственной телеграммы от 14.11.2015 № 00-08-05/431/1» в организациях, осуществляющих эксплуатацию опасных производственных объектов I класса опасности и гидротехнических сооружениях 1 класса, усилены меры по предотвращению постороннего вмешательства и противодействия террористическим актам. </w:t>
      </w:r>
      <w:proofErr w:type="gramEnd"/>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В ходе проведения проверок в рамках постоянного государственного надзора осуществляются мероприятия по контролю на соответствие общим Требованиям по обеспечению антитеррористической защищённости опасных производственных объектов (утв. приказом Ростехнадзора от 31.03.2008 №186) и проверки обеспечения охраны и контрольно-пропускного режима на опасных производственных объектах I класса опасности. Комплекс мероприятий по обеспечению антитеррористической безопасности объектов топливно-энергетического комплекса осуществляется в соответствии с Федеральным законом «О безопасности объектов топливно-энергетического комплекса» от 21 июля 2011 года № 256-ФЗ и является достаточным.</w:t>
      </w:r>
    </w:p>
    <w:p w:rsidR="0079466B" w:rsidRP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Особое внимание при проведении плановых проверок уделяется предприятиям «большой энергетики». В соответствии с требованиями Оперативного штаба Национального антитеррористического комитета в Самарской и Ульяновской областях на всех объектах ПАО «Т Плюс» разработаны Паспорта антитеррористической защищенности. В ходе проведения мероприятий по контролю установлено, что практически во всех энергоснабжающих организациях приняты меры антитеррористической устойчивости, проводятся соответствующие тренировки по противодействию террористическим актам и локализации вызванных ими аварийных ситуаций.</w:t>
      </w:r>
    </w:p>
    <w:p w:rsidR="0079466B" w:rsidRDefault="0079466B" w:rsidP="0079466B">
      <w:pPr>
        <w:spacing w:line="240" w:lineRule="auto"/>
        <w:ind w:firstLine="709"/>
        <w:jc w:val="both"/>
        <w:rPr>
          <w:rFonts w:ascii="Times New Roman" w:hAnsi="Times New Roman" w:cs="Times New Roman"/>
          <w:sz w:val="24"/>
          <w:szCs w:val="24"/>
        </w:rPr>
      </w:pPr>
      <w:r w:rsidRPr="0079466B">
        <w:rPr>
          <w:rFonts w:ascii="Times New Roman" w:hAnsi="Times New Roman" w:cs="Times New Roman"/>
          <w:sz w:val="24"/>
          <w:szCs w:val="24"/>
        </w:rPr>
        <w:t>За 12 месяцев 2016 года действий террористической направленности на поднадзорных Управлению предприятиях не зафиксировано. Состояние антитеррористической устойчивости указанных предприятий характеризуется, как удовлетворительное. Основным направлением работы по антитеррористической защищенности поднадзорных объектов является обеспечение их устойчивого функционирования, снижение угроз их безопасности, их защита от противоправных посягательств, охрана жизни и здоровья персонала.</w:t>
      </w:r>
    </w:p>
    <w:p w:rsidR="00CC7D2E" w:rsidRPr="003773BF" w:rsidRDefault="00CC7D2E"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9. Проверка деятельности структурных подразделений (отделов) территориального органа</w:t>
      </w:r>
    </w:p>
    <w:p w:rsidR="00D31DF3" w:rsidRPr="00D31DF3" w:rsidRDefault="00D31DF3" w:rsidP="00D31DF3">
      <w:pPr>
        <w:spacing w:line="240" w:lineRule="auto"/>
        <w:ind w:firstLine="709"/>
        <w:jc w:val="both"/>
        <w:rPr>
          <w:rFonts w:ascii="Times New Roman" w:hAnsi="Times New Roman" w:cs="Times New Roman"/>
          <w:sz w:val="24"/>
          <w:szCs w:val="24"/>
        </w:rPr>
      </w:pPr>
      <w:proofErr w:type="gramStart"/>
      <w:r w:rsidRPr="00D31DF3">
        <w:rPr>
          <w:rFonts w:ascii="Times New Roman" w:hAnsi="Times New Roman" w:cs="Times New Roman"/>
          <w:sz w:val="24"/>
          <w:szCs w:val="24"/>
        </w:rPr>
        <w:t xml:space="preserve">В целях усиления контроля и качества проводимых проверок при осуществлении отделами </w:t>
      </w:r>
      <w:r w:rsidR="00FF0104">
        <w:rPr>
          <w:rFonts w:ascii="Times New Roman" w:hAnsi="Times New Roman" w:cs="Times New Roman"/>
          <w:sz w:val="24"/>
          <w:szCs w:val="24"/>
        </w:rPr>
        <w:t>Управления</w:t>
      </w:r>
      <w:r w:rsidRPr="00D31DF3">
        <w:rPr>
          <w:rFonts w:ascii="Times New Roman" w:hAnsi="Times New Roman" w:cs="Times New Roman"/>
          <w:sz w:val="24"/>
          <w:szCs w:val="24"/>
        </w:rPr>
        <w:t xml:space="preserve"> государственных функций по контролю (надзору) в установленных </w:t>
      </w:r>
      <w:r w:rsidRPr="00D31DF3">
        <w:rPr>
          <w:rFonts w:ascii="Times New Roman" w:hAnsi="Times New Roman" w:cs="Times New Roman"/>
          <w:sz w:val="24"/>
          <w:szCs w:val="24"/>
        </w:rPr>
        <w:lastRenderedPageBreak/>
        <w:t>сферах деятельности, а также во исполнение приказа Федеральной службы по экологическому, технологическому и атомному надзору от 30.09.2010г. №976, Управлением издан приказ 05.09.2016 №538 «О проверке контрольно-надзорных отделов Средне-Поволжского управления Федеральной службы по экологическому, технологическому и атомному надзору», создана комисси</w:t>
      </w:r>
      <w:r>
        <w:rPr>
          <w:rFonts w:ascii="Times New Roman" w:hAnsi="Times New Roman" w:cs="Times New Roman"/>
          <w:sz w:val="24"/>
          <w:szCs w:val="24"/>
        </w:rPr>
        <w:t>я из</w:t>
      </w:r>
      <w:proofErr w:type="gramEnd"/>
      <w:r>
        <w:rPr>
          <w:rFonts w:ascii="Times New Roman" w:hAnsi="Times New Roman" w:cs="Times New Roman"/>
          <w:sz w:val="24"/>
          <w:szCs w:val="24"/>
        </w:rPr>
        <w:t xml:space="preserve"> сотрудников кадрово-</w:t>
      </w:r>
      <w:r w:rsidRPr="00D31DF3">
        <w:rPr>
          <w:rFonts w:ascii="Times New Roman" w:hAnsi="Times New Roman" w:cs="Times New Roman"/>
          <w:sz w:val="24"/>
          <w:szCs w:val="24"/>
        </w:rPr>
        <w:t>правового отдела по проверке контрольно-надзорных отделов на предмет соблюдения требований законодательства государственными гражданскими служащими Средне-Поволжского управления Федеральной службы по экологическому, технологическому и атомному надзору при осуществлении ими своих государственных функций. В соответствии с приказом Управления от 26.07.2016 №455 «О назначении ответственных лиц» закреплены ответственные лиц</w:t>
      </w:r>
      <w:r>
        <w:rPr>
          <w:rFonts w:ascii="Times New Roman" w:hAnsi="Times New Roman" w:cs="Times New Roman"/>
          <w:sz w:val="24"/>
          <w:szCs w:val="24"/>
        </w:rPr>
        <w:t>а, из числа сотрудников кадрово-</w:t>
      </w:r>
      <w:r w:rsidRPr="00D31DF3">
        <w:rPr>
          <w:rFonts w:ascii="Times New Roman" w:hAnsi="Times New Roman" w:cs="Times New Roman"/>
          <w:sz w:val="24"/>
          <w:szCs w:val="24"/>
        </w:rPr>
        <w:t>правового отдела за нормативн</w:t>
      </w:r>
      <w:r>
        <w:rPr>
          <w:rFonts w:ascii="Times New Roman" w:hAnsi="Times New Roman" w:cs="Times New Roman"/>
          <w:sz w:val="24"/>
          <w:szCs w:val="24"/>
        </w:rPr>
        <w:t>о-</w:t>
      </w:r>
      <w:r w:rsidRPr="00D31DF3">
        <w:rPr>
          <w:rFonts w:ascii="Times New Roman" w:hAnsi="Times New Roman" w:cs="Times New Roman"/>
          <w:sz w:val="24"/>
          <w:szCs w:val="24"/>
        </w:rPr>
        <w:t xml:space="preserve">правовым обеспечением деятельности каждого структурного подразделения Управления. </w:t>
      </w:r>
    </w:p>
    <w:p w:rsidR="00D31DF3" w:rsidRPr="00D31DF3" w:rsidRDefault="00D31DF3" w:rsidP="00D31DF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2016 году кадрово-</w:t>
      </w:r>
      <w:r w:rsidRPr="00D31DF3">
        <w:rPr>
          <w:rFonts w:ascii="Times New Roman" w:hAnsi="Times New Roman" w:cs="Times New Roman"/>
          <w:sz w:val="24"/>
          <w:szCs w:val="24"/>
        </w:rPr>
        <w:t>правовым отделом Управления ежеквар</w:t>
      </w:r>
      <w:r>
        <w:rPr>
          <w:rFonts w:ascii="Times New Roman" w:hAnsi="Times New Roman" w:cs="Times New Roman"/>
          <w:sz w:val="24"/>
          <w:szCs w:val="24"/>
        </w:rPr>
        <w:t>тально проводились контрольно-</w:t>
      </w:r>
      <w:r w:rsidRPr="00D31DF3">
        <w:rPr>
          <w:rFonts w:ascii="Times New Roman" w:hAnsi="Times New Roman" w:cs="Times New Roman"/>
          <w:sz w:val="24"/>
          <w:szCs w:val="24"/>
        </w:rPr>
        <w:t>надзорные проверки соблюдения требований законодательства государственными гражданскими служащими.</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В I квартале 2016 при контро</w:t>
      </w:r>
      <w:r>
        <w:rPr>
          <w:rFonts w:ascii="Times New Roman" w:hAnsi="Times New Roman" w:cs="Times New Roman"/>
          <w:sz w:val="24"/>
          <w:szCs w:val="24"/>
        </w:rPr>
        <w:t>льно-надзорной проверке кадрово</w:t>
      </w:r>
      <w:r w:rsidRPr="00D31DF3">
        <w:rPr>
          <w:rFonts w:ascii="Times New Roman" w:hAnsi="Times New Roman" w:cs="Times New Roman"/>
          <w:sz w:val="24"/>
          <w:szCs w:val="24"/>
        </w:rPr>
        <w:t>-правовым отделом Управления было выявлено 34 нарушения несоблюдения требований законодательства.</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Во II квартале 2016 при контро</w:t>
      </w:r>
      <w:r>
        <w:rPr>
          <w:rFonts w:ascii="Times New Roman" w:hAnsi="Times New Roman" w:cs="Times New Roman"/>
          <w:sz w:val="24"/>
          <w:szCs w:val="24"/>
        </w:rPr>
        <w:t>льно-надзорной проверке кадрово-</w:t>
      </w:r>
      <w:r w:rsidRPr="00D31DF3">
        <w:rPr>
          <w:rFonts w:ascii="Times New Roman" w:hAnsi="Times New Roman" w:cs="Times New Roman"/>
          <w:sz w:val="24"/>
          <w:szCs w:val="24"/>
        </w:rPr>
        <w:t>правовым отделом Управления было выявлено 37 нарушение несоблюдения требований законодательства.</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В III квартале 2016 при контро</w:t>
      </w:r>
      <w:r>
        <w:rPr>
          <w:rFonts w:ascii="Times New Roman" w:hAnsi="Times New Roman" w:cs="Times New Roman"/>
          <w:sz w:val="24"/>
          <w:szCs w:val="24"/>
        </w:rPr>
        <w:t>льно-надзорной проверке кадрово-</w:t>
      </w:r>
      <w:r w:rsidRPr="00D31DF3">
        <w:rPr>
          <w:rFonts w:ascii="Times New Roman" w:hAnsi="Times New Roman" w:cs="Times New Roman"/>
          <w:sz w:val="24"/>
          <w:szCs w:val="24"/>
        </w:rPr>
        <w:t>правовым отделом Управления было выявлено 38 нарушений несоблюдения требований законодательства.</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В IV  квартале 2016 при контро</w:t>
      </w:r>
      <w:r>
        <w:rPr>
          <w:rFonts w:ascii="Times New Roman" w:hAnsi="Times New Roman" w:cs="Times New Roman"/>
          <w:sz w:val="24"/>
          <w:szCs w:val="24"/>
        </w:rPr>
        <w:t>льно-надзорной проверке кадрово-</w:t>
      </w:r>
      <w:r w:rsidRPr="00D31DF3">
        <w:rPr>
          <w:rFonts w:ascii="Times New Roman" w:hAnsi="Times New Roman" w:cs="Times New Roman"/>
          <w:sz w:val="24"/>
          <w:szCs w:val="24"/>
        </w:rPr>
        <w:t>правовым отделом Управления было выявлено 49 нарушений несоблюдения требований законодательства.</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 xml:space="preserve">Государственными гражданскими служащими Управления допускаются нарушения </w:t>
      </w:r>
      <w:r w:rsidRPr="00FF0104">
        <w:rPr>
          <w:rFonts w:ascii="Times New Roman" w:hAnsi="Times New Roman" w:cs="Times New Roman"/>
          <w:sz w:val="24"/>
          <w:szCs w:val="24"/>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в</w:t>
      </w:r>
      <w:r w:rsidRPr="00D31DF3">
        <w:rPr>
          <w:rFonts w:ascii="Times New Roman" w:hAnsi="Times New Roman" w:cs="Times New Roman"/>
          <w:sz w:val="24"/>
          <w:szCs w:val="24"/>
        </w:rPr>
        <w:t xml:space="preserve"> актах проверок не указываются фамилии, имена, отчества, должности и подписи лиц, проводивших проверку. Имеются нарушения в части сроков уведомлений и оснований проведения, плановых и внеплановых проверок, в то же время стоит отметить, что в 2016 году, реже нарушался Федеральный закон №294-ФЗ в части вручения под роспись заверенной печатью копии распоряжения руководителю юридического лица, и</w:t>
      </w:r>
      <w:r>
        <w:rPr>
          <w:rFonts w:ascii="Times New Roman" w:hAnsi="Times New Roman" w:cs="Times New Roman"/>
          <w:sz w:val="24"/>
          <w:szCs w:val="24"/>
        </w:rPr>
        <w:t>ндивидуальному предпринимателю.</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Выявлялись у инспекторского состава Управления, нарушения статей Кодекса Российской Федерации об административных правонарушениях, существенные недостатки при составлении протокола об административных правонарушениях, а именно: в протоколах об административных правонарушениях лицам, в отношении которых ведется производство по делу об административном правонарушении, не разъясняются права, предусмотренны</w:t>
      </w:r>
      <w:r>
        <w:rPr>
          <w:rFonts w:ascii="Times New Roman" w:hAnsi="Times New Roman" w:cs="Times New Roman"/>
          <w:sz w:val="24"/>
          <w:szCs w:val="24"/>
        </w:rPr>
        <w:t>е ст.</w:t>
      </w:r>
      <w:r w:rsidRPr="00D31DF3">
        <w:rPr>
          <w:rFonts w:ascii="Times New Roman" w:hAnsi="Times New Roman" w:cs="Times New Roman"/>
          <w:sz w:val="24"/>
          <w:szCs w:val="24"/>
        </w:rPr>
        <w:t>25.1 КоАП РФ. В постановлениях по делам об административных правонарушениях неверно указываются обстоятельства, установленные при рассмотрении дела. В протоколах об административных правонарушениях не указываются доказательства виновности должностных лиц, совершивших правонарушения.</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При осуществлении контрольно-надзорных проверок были обнаружены также нарушения в части ведения делопроизводства, начиная от оформления акта проверок, предписания, заканчивая определениями и постановлениями, вынесенными должностными лицами, а также многочисленные описки и опечатки.</w:t>
      </w:r>
    </w:p>
    <w:p w:rsidR="00CC7D2E"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lastRenderedPageBreak/>
        <w:t>В целях повышения уровня правовой грамотности, недопущения впредь указанных нарушений и недостатков в Управлении, на основании приказов Управления от 29.03.2016 №216, от 04.04.2016 №23, от 19.07.2016 №439, от 11.11.2016 №711 проводились обучающие семинары-совещания инспекторского состава, сотрудниками кадрово</w:t>
      </w:r>
      <w:r>
        <w:rPr>
          <w:rFonts w:ascii="Times New Roman" w:hAnsi="Times New Roman" w:cs="Times New Roman"/>
          <w:sz w:val="24"/>
          <w:szCs w:val="24"/>
        </w:rPr>
        <w:t>-</w:t>
      </w:r>
      <w:r w:rsidRPr="00D31DF3">
        <w:rPr>
          <w:rFonts w:ascii="Times New Roman" w:hAnsi="Times New Roman" w:cs="Times New Roman"/>
          <w:sz w:val="24"/>
          <w:szCs w:val="24"/>
        </w:rPr>
        <w:t>правового отдела.</w:t>
      </w:r>
    </w:p>
    <w:p w:rsidR="00BF7F6E" w:rsidRPr="003773BF" w:rsidRDefault="00BF7F6E" w:rsidP="00D31DF3">
      <w:pPr>
        <w:spacing w:line="240" w:lineRule="auto"/>
        <w:ind w:firstLine="709"/>
        <w:jc w:val="both"/>
        <w:rPr>
          <w:rFonts w:ascii="Times New Roman" w:hAnsi="Times New Roman" w:cs="Times New Roman"/>
          <w:sz w:val="24"/>
          <w:szCs w:val="24"/>
        </w:rPr>
      </w:pPr>
    </w:p>
    <w:p w:rsidR="003773BF" w:rsidRPr="003773BF" w:rsidRDefault="003773BF"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10. Работа с кадрами</w:t>
      </w:r>
    </w:p>
    <w:p w:rsidR="00756EE3" w:rsidRPr="00756EE3" w:rsidRDefault="00756EE3" w:rsidP="00756EE3">
      <w:pPr>
        <w:spacing w:line="240" w:lineRule="auto"/>
        <w:ind w:firstLine="709"/>
        <w:jc w:val="both"/>
        <w:rPr>
          <w:rFonts w:ascii="Times New Roman" w:hAnsi="Times New Roman" w:cs="Times New Roman"/>
          <w:sz w:val="24"/>
          <w:szCs w:val="24"/>
        </w:rPr>
      </w:pPr>
      <w:r w:rsidRPr="00756EE3">
        <w:rPr>
          <w:rFonts w:ascii="Times New Roman" w:hAnsi="Times New Roman" w:cs="Times New Roman"/>
          <w:sz w:val="24"/>
          <w:szCs w:val="24"/>
        </w:rPr>
        <w:t xml:space="preserve">В соответствии со штатным расписанием, согласованным 29 февраля 2016 года с Федеральной службой по экологическому, технологическому и атомному </w:t>
      </w:r>
      <w:r w:rsidR="008F1BA7">
        <w:rPr>
          <w:rFonts w:ascii="Times New Roman" w:hAnsi="Times New Roman" w:cs="Times New Roman"/>
          <w:sz w:val="24"/>
          <w:szCs w:val="24"/>
        </w:rPr>
        <w:t>надзору</w:t>
      </w:r>
      <w:r w:rsidRPr="00756EE3">
        <w:rPr>
          <w:rFonts w:ascii="Times New Roman" w:hAnsi="Times New Roman" w:cs="Times New Roman"/>
          <w:sz w:val="24"/>
          <w:szCs w:val="24"/>
        </w:rPr>
        <w:t xml:space="preserve"> штатная численность </w:t>
      </w:r>
      <w:r w:rsidR="00FF0104">
        <w:rPr>
          <w:rFonts w:ascii="Times New Roman" w:hAnsi="Times New Roman" w:cs="Times New Roman"/>
          <w:sz w:val="24"/>
          <w:szCs w:val="24"/>
        </w:rPr>
        <w:t>Управления</w:t>
      </w:r>
      <w:r w:rsidRPr="00756EE3">
        <w:rPr>
          <w:rFonts w:ascii="Times New Roman" w:hAnsi="Times New Roman" w:cs="Times New Roman"/>
          <w:sz w:val="24"/>
          <w:szCs w:val="24"/>
        </w:rPr>
        <w:t xml:space="preserve"> составляет 156 единиц (без обслуживающего п</w:t>
      </w:r>
      <w:r w:rsidR="008F1BA7">
        <w:rPr>
          <w:rFonts w:ascii="Times New Roman" w:hAnsi="Times New Roman" w:cs="Times New Roman"/>
          <w:sz w:val="24"/>
          <w:szCs w:val="24"/>
        </w:rPr>
        <w:t xml:space="preserve">ерсонала), </w:t>
      </w:r>
      <w:r w:rsidRPr="00756EE3">
        <w:rPr>
          <w:rFonts w:ascii="Times New Roman" w:hAnsi="Times New Roman" w:cs="Times New Roman"/>
          <w:sz w:val="24"/>
          <w:szCs w:val="24"/>
        </w:rPr>
        <w:t>фактическая – 144 единицы (без обслуживающего персонала).</w:t>
      </w:r>
    </w:p>
    <w:p w:rsidR="00756EE3" w:rsidRPr="00756EE3" w:rsidRDefault="00756EE3" w:rsidP="00756EE3">
      <w:pPr>
        <w:spacing w:line="240" w:lineRule="auto"/>
        <w:ind w:firstLine="709"/>
        <w:jc w:val="both"/>
        <w:rPr>
          <w:rFonts w:ascii="Times New Roman" w:hAnsi="Times New Roman" w:cs="Times New Roman"/>
          <w:sz w:val="24"/>
          <w:szCs w:val="24"/>
        </w:rPr>
      </w:pPr>
      <w:r w:rsidRPr="00756EE3">
        <w:rPr>
          <w:rFonts w:ascii="Times New Roman" w:hAnsi="Times New Roman" w:cs="Times New Roman"/>
          <w:sz w:val="24"/>
          <w:szCs w:val="24"/>
        </w:rPr>
        <w:t>Укомплектованность штата сотрудник</w:t>
      </w:r>
      <w:r>
        <w:rPr>
          <w:rFonts w:ascii="Times New Roman" w:hAnsi="Times New Roman" w:cs="Times New Roman"/>
          <w:sz w:val="24"/>
          <w:szCs w:val="24"/>
        </w:rPr>
        <w:t>ов Управления составила 92,3 %.</w:t>
      </w:r>
    </w:p>
    <w:p w:rsidR="00756EE3" w:rsidRPr="00756EE3" w:rsidRDefault="008F1BA7" w:rsidP="00756EE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w:t>
      </w:r>
      <w:r w:rsidR="00756EE3" w:rsidRPr="00756EE3">
        <w:rPr>
          <w:rFonts w:ascii="Times New Roman" w:hAnsi="Times New Roman" w:cs="Times New Roman"/>
          <w:sz w:val="24"/>
          <w:szCs w:val="24"/>
        </w:rPr>
        <w:t>было принято на работу 17 федеральных государственных гражданских служащих, из них:</w:t>
      </w:r>
    </w:p>
    <w:p w:rsidR="00756EE3" w:rsidRPr="00756EE3" w:rsidRDefault="00756EE3" w:rsidP="008F1BA7">
      <w:pPr>
        <w:spacing w:after="0" w:line="240" w:lineRule="auto"/>
        <w:ind w:firstLine="709"/>
        <w:jc w:val="both"/>
        <w:rPr>
          <w:rFonts w:ascii="Times New Roman" w:hAnsi="Times New Roman" w:cs="Times New Roman"/>
          <w:sz w:val="24"/>
          <w:szCs w:val="24"/>
        </w:rPr>
      </w:pPr>
      <w:r w:rsidRPr="00756EE3">
        <w:rPr>
          <w:rFonts w:ascii="Times New Roman" w:hAnsi="Times New Roman" w:cs="Times New Roman"/>
          <w:sz w:val="24"/>
          <w:szCs w:val="24"/>
        </w:rPr>
        <w:t>11 государственных гражданских служащих назначены по результатам конкурса на замещение вакантной должнос</w:t>
      </w:r>
      <w:r w:rsidR="008F1BA7">
        <w:rPr>
          <w:rFonts w:ascii="Times New Roman" w:hAnsi="Times New Roman" w:cs="Times New Roman"/>
          <w:sz w:val="24"/>
          <w:szCs w:val="24"/>
        </w:rPr>
        <w:t xml:space="preserve">ти государственной гражданской </w:t>
      </w:r>
      <w:r w:rsidRPr="00756EE3">
        <w:rPr>
          <w:rFonts w:ascii="Times New Roman" w:hAnsi="Times New Roman" w:cs="Times New Roman"/>
          <w:sz w:val="24"/>
          <w:szCs w:val="24"/>
        </w:rPr>
        <w:t>службы (в том числе 4 - из кадрового резерва);</w:t>
      </w:r>
    </w:p>
    <w:p w:rsidR="00756EE3" w:rsidRPr="00756EE3" w:rsidRDefault="00756EE3" w:rsidP="00756EE3">
      <w:pPr>
        <w:spacing w:line="240" w:lineRule="auto"/>
        <w:ind w:firstLine="709"/>
        <w:jc w:val="both"/>
        <w:rPr>
          <w:rFonts w:ascii="Times New Roman" w:hAnsi="Times New Roman" w:cs="Times New Roman"/>
          <w:sz w:val="24"/>
          <w:szCs w:val="24"/>
        </w:rPr>
      </w:pPr>
      <w:r w:rsidRPr="00756EE3">
        <w:rPr>
          <w:rFonts w:ascii="Times New Roman" w:hAnsi="Times New Roman" w:cs="Times New Roman"/>
          <w:sz w:val="24"/>
          <w:szCs w:val="24"/>
        </w:rPr>
        <w:t>2 государственных гражданских служащих приняты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756EE3" w:rsidRPr="00756EE3" w:rsidRDefault="00756EE3" w:rsidP="00756EE3">
      <w:pPr>
        <w:spacing w:line="240" w:lineRule="auto"/>
        <w:ind w:firstLine="709"/>
        <w:jc w:val="both"/>
        <w:rPr>
          <w:rFonts w:ascii="Times New Roman" w:hAnsi="Times New Roman" w:cs="Times New Roman"/>
          <w:sz w:val="24"/>
          <w:szCs w:val="24"/>
        </w:rPr>
      </w:pPr>
      <w:r w:rsidRPr="00756EE3">
        <w:rPr>
          <w:rFonts w:ascii="Times New Roman" w:hAnsi="Times New Roman" w:cs="Times New Roman"/>
          <w:sz w:val="24"/>
          <w:szCs w:val="24"/>
        </w:rPr>
        <w:t>Количество уволенных составило 23 государственных гражданских служащих. Анализ мотивов увольнения показывает, что 14 государственных гражданских служащих уволились по собственной инициативе, 4 государственных гражданских служащих - в связи с сокращением штатов, 3 – по истечению действия</w:t>
      </w:r>
      <w:r w:rsidR="008F1BA7">
        <w:rPr>
          <w:rFonts w:ascii="Times New Roman" w:hAnsi="Times New Roman" w:cs="Times New Roman"/>
          <w:sz w:val="24"/>
          <w:szCs w:val="24"/>
        </w:rPr>
        <w:t xml:space="preserve"> срочного контракта, 2- по иным причинам.</w:t>
      </w:r>
    </w:p>
    <w:p w:rsidR="00756EE3" w:rsidRPr="00756EE3" w:rsidRDefault="00756EE3" w:rsidP="00756EE3">
      <w:pPr>
        <w:spacing w:line="240" w:lineRule="auto"/>
        <w:ind w:firstLine="709"/>
        <w:jc w:val="both"/>
        <w:rPr>
          <w:rFonts w:ascii="Times New Roman" w:hAnsi="Times New Roman" w:cs="Times New Roman"/>
          <w:sz w:val="24"/>
          <w:szCs w:val="24"/>
        </w:rPr>
      </w:pPr>
      <w:r w:rsidRPr="00756EE3">
        <w:rPr>
          <w:rFonts w:ascii="Times New Roman" w:hAnsi="Times New Roman" w:cs="Times New Roman"/>
          <w:sz w:val="24"/>
          <w:szCs w:val="24"/>
        </w:rPr>
        <w:t>Высшее образование имеют 144 государственный гражданский служащий (100% фактической численности).</w:t>
      </w:r>
    </w:p>
    <w:p w:rsidR="003773BF" w:rsidRDefault="00756EE3" w:rsidP="00756EE3">
      <w:pPr>
        <w:spacing w:line="240" w:lineRule="auto"/>
        <w:ind w:firstLine="709"/>
        <w:jc w:val="both"/>
        <w:rPr>
          <w:rFonts w:ascii="Times New Roman" w:hAnsi="Times New Roman" w:cs="Times New Roman"/>
          <w:sz w:val="24"/>
          <w:szCs w:val="24"/>
        </w:rPr>
      </w:pPr>
      <w:r w:rsidRPr="00756EE3">
        <w:rPr>
          <w:rFonts w:ascii="Times New Roman" w:hAnsi="Times New Roman" w:cs="Times New Roman"/>
          <w:sz w:val="24"/>
          <w:szCs w:val="24"/>
        </w:rPr>
        <w:t>Процентное соотношение должностей государственных гражданских служащих Управления.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551"/>
        <w:gridCol w:w="1134"/>
        <w:gridCol w:w="1134"/>
        <w:gridCol w:w="1134"/>
        <w:gridCol w:w="1276"/>
        <w:gridCol w:w="1559"/>
      </w:tblGrid>
      <w:tr w:rsidR="00756EE3" w:rsidRPr="00FF0104" w:rsidTr="001442D8">
        <w:trPr>
          <w:trHeight w:val="379"/>
        </w:trPr>
        <w:tc>
          <w:tcPr>
            <w:tcW w:w="6805" w:type="dxa"/>
            <w:gridSpan w:val="4"/>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Штатная численность</w:t>
            </w:r>
          </w:p>
        </w:tc>
        <w:tc>
          <w:tcPr>
            <w:tcW w:w="3969" w:type="dxa"/>
            <w:gridSpan w:val="3"/>
          </w:tcPr>
          <w:p w:rsidR="00756EE3" w:rsidRPr="00FF0104" w:rsidRDefault="00756EE3" w:rsidP="00756EE3">
            <w:pPr>
              <w:spacing w:after="0" w:line="240" w:lineRule="auto"/>
              <w:ind w:right="319"/>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Фактическая численность</w:t>
            </w:r>
          </w:p>
        </w:tc>
      </w:tr>
      <w:tr w:rsidR="00756EE3" w:rsidRPr="00FF0104" w:rsidTr="001442D8">
        <w:trPr>
          <w:trHeight w:val="69"/>
        </w:trPr>
        <w:tc>
          <w:tcPr>
            <w:tcW w:w="1986"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Группы должностей</w:t>
            </w:r>
          </w:p>
        </w:tc>
        <w:tc>
          <w:tcPr>
            <w:tcW w:w="2551"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Наименование должности </w:t>
            </w:r>
          </w:p>
        </w:tc>
        <w:tc>
          <w:tcPr>
            <w:tcW w:w="1134"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Количество человек</w:t>
            </w:r>
          </w:p>
        </w:tc>
        <w:tc>
          <w:tcPr>
            <w:tcW w:w="1134"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 от общей численности </w:t>
            </w:r>
          </w:p>
        </w:tc>
        <w:tc>
          <w:tcPr>
            <w:tcW w:w="1134"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Количество человек</w:t>
            </w:r>
          </w:p>
        </w:tc>
        <w:tc>
          <w:tcPr>
            <w:tcW w:w="1276" w:type="dxa"/>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Количество человек</w:t>
            </w:r>
          </w:p>
        </w:tc>
        <w:tc>
          <w:tcPr>
            <w:tcW w:w="1559"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 от общей фактической численности </w:t>
            </w:r>
          </w:p>
        </w:tc>
      </w:tr>
      <w:tr w:rsidR="00756EE3" w:rsidRPr="00FF0104" w:rsidTr="001442D8">
        <w:trPr>
          <w:trHeight w:val="67"/>
        </w:trPr>
        <w:tc>
          <w:tcPr>
            <w:tcW w:w="1986" w:type="dxa"/>
            <w:vMerge w:val="restart"/>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Главная</w:t>
            </w:r>
          </w:p>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«руководители» </w:t>
            </w:r>
          </w:p>
        </w:tc>
        <w:tc>
          <w:tcPr>
            <w:tcW w:w="2551"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Руководитель        1</w:t>
            </w:r>
          </w:p>
        </w:tc>
        <w:tc>
          <w:tcPr>
            <w:tcW w:w="1134" w:type="dxa"/>
            <w:vMerge w:val="restart"/>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     23</w:t>
            </w:r>
          </w:p>
        </w:tc>
        <w:tc>
          <w:tcPr>
            <w:tcW w:w="1134" w:type="dxa"/>
            <w:vMerge w:val="restart"/>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14,7%</w:t>
            </w:r>
          </w:p>
        </w:tc>
        <w:tc>
          <w:tcPr>
            <w:tcW w:w="1134" w:type="dxa"/>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1</w:t>
            </w:r>
          </w:p>
        </w:tc>
        <w:tc>
          <w:tcPr>
            <w:tcW w:w="1276" w:type="dxa"/>
            <w:vMerge w:val="restart"/>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22</w:t>
            </w:r>
          </w:p>
        </w:tc>
        <w:tc>
          <w:tcPr>
            <w:tcW w:w="1559" w:type="dxa"/>
            <w:vMerge w:val="restart"/>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p w:rsidR="00756EE3" w:rsidRPr="00FF0104" w:rsidRDefault="00756EE3" w:rsidP="00756EE3">
            <w:pPr>
              <w:spacing w:after="0" w:line="240" w:lineRule="auto"/>
              <w:rPr>
                <w:rFonts w:ascii="Times New Roman" w:eastAsia="Calibri" w:hAnsi="Times New Roman" w:cs="Times New Roman"/>
                <w:b/>
                <w:sz w:val="20"/>
                <w:szCs w:val="20"/>
              </w:rPr>
            </w:pPr>
          </w:p>
          <w:p w:rsidR="00756EE3" w:rsidRPr="00FF0104" w:rsidRDefault="00756EE3" w:rsidP="00756EE3">
            <w:pPr>
              <w:spacing w:after="0" w:line="240" w:lineRule="auto"/>
              <w:rPr>
                <w:rFonts w:ascii="Times New Roman" w:eastAsia="Calibri" w:hAnsi="Times New Roman" w:cs="Times New Roman"/>
                <w:b/>
                <w:sz w:val="20"/>
                <w:szCs w:val="20"/>
              </w:rPr>
            </w:pPr>
          </w:p>
          <w:p w:rsidR="00756EE3" w:rsidRPr="00FF0104" w:rsidRDefault="00756EE3" w:rsidP="00756EE3">
            <w:pPr>
              <w:spacing w:after="0" w:line="240" w:lineRule="auto"/>
              <w:rPr>
                <w:rFonts w:ascii="Times New Roman" w:eastAsia="Calibri" w:hAnsi="Times New Roman" w:cs="Times New Roman"/>
                <w:b/>
                <w:sz w:val="20"/>
                <w:szCs w:val="20"/>
              </w:rPr>
            </w:pPr>
          </w:p>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     15,2%</w:t>
            </w:r>
          </w:p>
        </w:tc>
      </w:tr>
      <w:tr w:rsidR="00756EE3" w:rsidRPr="00FF0104" w:rsidTr="001442D8">
        <w:trPr>
          <w:trHeight w:val="67"/>
        </w:trPr>
        <w:tc>
          <w:tcPr>
            <w:tcW w:w="1986"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2551"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Заместитель руководителя        3</w:t>
            </w:r>
          </w:p>
        </w:tc>
        <w:tc>
          <w:tcPr>
            <w:tcW w:w="1134" w:type="dxa"/>
            <w:vMerge/>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tc>
        <w:tc>
          <w:tcPr>
            <w:tcW w:w="1134" w:type="dxa"/>
            <w:vMerge/>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tc>
        <w:tc>
          <w:tcPr>
            <w:tcW w:w="1134" w:type="dxa"/>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2</w:t>
            </w:r>
          </w:p>
        </w:tc>
        <w:tc>
          <w:tcPr>
            <w:tcW w:w="1276" w:type="dxa"/>
            <w:vMerge/>
          </w:tcPr>
          <w:p w:rsidR="00756EE3" w:rsidRPr="00FF0104" w:rsidRDefault="00756EE3" w:rsidP="00756EE3">
            <w:pPr>
              <w:spacing w:after="0" w:line="240" w:lineRule="auto"/>
              <w:jc w:val="center"/>
              <w:rPr>
                <w:rFonts w:ascii="Times New Roman" w:eastAsia="Calibri" w:hAnsi="Times New Roman" w:cs="Times New Roman"/>
                <w:b/>
                <w:sz w:val="20"/>
                <w:szCs w:val="20"/>
              </w:rPr>
            </w:pPr>
          </w:p>
        </w:tc>
        <w:tc>
          <w:tcPr>
            <w:tcW w:w="1559" w:type="dxa"/>
            <w:vMerge/>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tc>
      </w:tr>
      <w:tr w:rsidR="00756EE3" w:rsidRPr="00FF0104" w:rsidTr="001442D8">
        <w:trPr>
          <w:trHeight w:val="67"/>
        </w:trPr>
        <w:tc>
          <w:tcPr>
            <w:tcW w:w="1986" w:type="dxa"/>
            <w:vMerge w:val="restart"/>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Ведущая </w:t>
            </w:r>
          </w:p>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«руководители»</w:t>
            </w:r>
          </w:p>
        </w:tc>
        <w:tc>
          <w:tcPr>
            <w:tcW w:w="2551"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Начальник </w:t>
            </w:r>
          </w:p>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отдела                    10</w:t>
            </w:r>
          </w:p>
        </w:tc>
        <w:tc>
          <w:tcPr>
            <w:tcW w:w="1134" w:type="dxa"/>
            <w:vMerge/>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c>
          <w:tcPr>
            <w:tcW w:w="1134" w:type="dxa"/>
            <w:vMerge/>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c>
          <w:tcPr>
            <w:tcW w:w="1134" w:type="dxa"/>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10</w:t>
            </w:r>
          </w:p>
        </w:tc>
        <w:tc>
          <w:tcPr>
            <w:tcW w:w="1276" w:type="dxa"/>
            <w:vMerge/>
          </w:tcPr>
          <w:p w:rsidR="00756EE3" w:rsidRPr="00FF0104" w:rsidRDefault="00756EE3" w:rsidP="00756EE3">
            <w:pPr>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r>
      <w:tr w:rsidR="00756EE3" w:rsidRPr="00FF0104" w:rsidTr="001442D8">
        <w:trPr>
          <w:trHeight w:val="493"/>
        </w:trPr>
        <w:tc>
          <w:tcPr>
            <w:tcW w:w="1986"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2551"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Заместитель начальника </w:t>
            </w:r>
          </w:p>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отдела                      9   </w:t>
            </w:r>
          </w:p>
        </w:tc>
        <w:tc>
          <w:tcPr>
            <w:tcW w:w="1134" w:type="dxa"/>
            <w:vMerge/>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tc>
        <w:tc>
          <w:tcPr>
            <w:tcW w:w="1134" w:type="dxa"/>
            <w:vMerge/>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tc>
        <w:tc>
          <w:tcPr>
            <w:tcW w:w="1134" w:type="dxa"/>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9</w:t>
            </w:r>
          </w:p>
        </w:tc>
        <w:tc>
          <w:tcPr>
            <w:tcW w:w="1276" w:type="dxa"/>
            <w:vMerge/>
          </w:tcPr>
          <w:p w:rsidR="00756EE3" w:rsidRPr="00FF0104" w:rsidRDefault="00756EE3" w:rsidP="00756EE3">
            <w:pPr>
              <w:spacing w:after="0" w:line="240" w:lineRule="auto"/>
              <w:jc w:val="center"/>
              <w:rPr>
                <w:rFonts w:ascii="Times New Roman" w:eastAsia="Calibri" w:hAnsi="Times New Roman" w:cs="Times New Roman"/>
                <w:b/>
                <w:sz w:val="20"/>
                <w:szCs w:val="20"/>
              </w:rPr>
            </w:pPr>
          </w:p>
        </w:tc>
        <w:tc>
          <w:tcPr>
            <w:tcW w:w="1559" w:type="dxa"/>
            <w:vMerge/>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tc>
      </w:tr>
      <w:tr w:rsidR="00756EE3" w:rsidRPr="00FF0104" w:rsidTr="001442D8">
        <w:trPr>
          <w:trHeight w:val="67"/>
        </w:trPr>
        <w:tc>
          <w:tcPr>
            <w:tcW w:w="1986"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Ведущая должность</w:t>
            </w:r>
          </w:p>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«специалисты»</w:t>
            </w:r>
          </w:p>
        </w:tc>
        <w:tc>
          <w:tcPr>
            <w:tcW w:w="2551"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Главный государственный инспектор             18                    </w:t>
            </w:r>
          </w:p>
        </w:tc>
        <w:tc>
          <w:tcPr>
            <w:tcW w:w="1134" w:type="dxa"/>
            <w:vMerge w:val="restart"/>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123</w:t>
            </w:r>
          </w:p>
        </w:tc>
        <w:tc>
          <w:tcPr>
            <w:tcW w:w="1134" w:type="dxa"/>
            <w:vMerge w:val="restart"/>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78,9%</w:t>
            </w:r>
          </w:p>
        </w:tc>
        <w:tc>
          <w:tcPr>
            <w:tcW w:w="1134" w:type="dxa"/>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17</w:t>
            </w:r>
          </w:p>
        </w:tc>
        <w:tc>
          <w:tcPr>
            <w:tcW w:w="1276" w:type="dxa"/>
            <w:vMerge w:val="restart"/>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113</w:t>
            </w:r>
          </w:p>
        </w:tc>
        <w:tc>
          <w:tcPr>
            <w:tcW w:w="1559" w:type="dxa"/>
            <w:vMerge w:val="restart"/>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p w:rsidR="00756EE3" w:rsidRPr="00FF0104" w:rsidRDefault="00756EE3" w:rsidP="00756EE3">
            <w:pPr>
              <w:spacing w:after="0" w:line="240" w:lineRule="auto"/>
              <w:rPr>
                <w:rFonts w:ascii="Times New Roman" w:eastAsia="Calibri" w:hAnsi="Times New Roman" w:cs="Times New Roman"/>
                <w:b/>
                <w:sz w:val="20"/>
                <w:szCs w:val="20"/>
              </w:rPr>
            </w:pPr>
          </w:p>
          <w:p w:rsidR="00756EE3" w:rsidRPr="00FF0104" w:rsidRDefault="00756EE3" w:rsidP="00756EE3">
            <w:pPr>
              <w:spacing w:after="0" w:line="240" w:lineRule="auto"/>
              <w:rPr>
                <w:rFonts w:ascii="Times New Roman" w:eastAsia="Calibri" w:hAnsi="Times New Roman" w:cs="Times New Roman"/>
                <w:b/>
                <w:sz w:val="20"/>
                <w:szCs w:val="20"/>
              </w:rPr>
            </w:pPr>
          </w:p>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     78,4%</w:t>
            </w:r>
          </w:p>
        </w:tc>
      </w:tr>
      <w:tr w:rsidR="00756EE3" w:rsidRPr="00FF0104" w:rsidTr="001442D8">
        <w:trPr>
          <w:trHeight w:val="67"/>
        </w:trPr>
        <w:tc>
          <w:tcPr>
            <w:tcW w:w="1986" w:type="dxa"/>
            <w:vMerge w:val="restart"/>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 Старшая должность</w:t>
            </w:r>
          </w:p>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«специалисты»</w:t>
            </w:r>
          </w:p>
        </w:tc>
        <w:tc>
          <w:tcPr>
            <w:tcW w:w="2551"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Старший государственный инспектор             19 </w:t>
            </w:r>
          </w:p>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                                     </w:t>
            </w:r>
          </w:p>
        </w:tc>
        <w:tc>
          <w:tcPr>
            <w:tcW w:w="1134"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1134"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1134" w:type="dxa"/>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19</w:t>
            </w:r>
          </w:p>
        </w:tc>
        <w:tc>
          <w:tcPr>
            <w:tcW w:w="1276" w:type="dxa"/>
            <w:vMerge/>
          </w:tcPr>
          <w:p w:rsidR="00756EE3" w:rsidRPr="00FF0104" w:rsidRDefault="00756EE3" w:rsidP="00756EE3">
            <w:pPr>
              <w:spacing w:after="0" w:line="240" w:lineRule="auto"/>
              <w:rPr>
                <w:rFonts w:ascii="Times New Roman" w:eastAsia="Calibri" w:hAnsi="Times New Roman" w:cs="Times New Roman"/>
                <w:b/>
                <w:sz w:val="20"/>
                <w:szCs w:val="20"/>
              </w:rPr>
            </w:pPr>
          </w:p>
        </w:tc>
        <w:tc>
          <w:tcPr>
            <w:tcW w:w="1559"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r>
      <w:tr w:rsidR="00756EE3" w:rsidRPr="00FF0104" w:rsidTr="001442D8">
        <w:trPr>
          <w:trHeight w:val="67"/>
        </w:trPr>
        <w:tc>
          <w:tcPr>
            <w:tcW w:w="1986"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2551"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lastRenderedPageBreak/>
              <w:t xml:space="preserve">Государственный инспектор              70     </w:t>
            </w:r>
          </w:p>
        </w:tc>
        <w:tc>
          <w:tcPr>
            <w:tcW w:w="1134"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1134"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1134" w:type="dxa"/>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lastRenderedPageBreak/>
              <w:t>61</w:t>
            </w:r>
          </w:p>
        </w:tc>
        <w:tc>
          <w:tcPr>
            <w:tcW w:w="1276" w:type="dxa"/>
            <w:vMerge/>
          </w:tcPr>
          <w:p w:rsidR="00756EE3" w:rsidRPr="00FF0104" w:rsidRDefault="00756EE3" w:rsidP="00756EE3">
            <w:pPr>
              <w:spacing w:after="0" w:line="240" w:lineRule="auto"/>
              <w:rPr>
                <w:rFonts w:ascii="Times New Roman" w:eastAsia="Calibri" w:hAnsi="Times New Roman" w:cs="Times New Roman"/>
                <w:b/>
                <w:sz w:val="20"/>
                <w:szCs w:val="20"/>
              </w:rPr>
            </w:pPr>
          </w:p>
        </w:tc>
        <w:tc>
          <w:tcPr>
            <w:tcW w:w="1559"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r>
      <w:tr w:rsidR="00756EE3" w:rsidRPr="00FF0104" w:rsidTr="001442D8">
        <w:trPr>
          <w:trHeight w:val="67"/>
        </w:trPr>
        <w:tc>
          <w:tcPr>
            <w:tcW w:w="1986"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2551"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Главный специалис</w:t>
            </w:r>
            <w:proofErr w:type="gramStart"/>
            <w:r w:rsidRPr="00FF0104">
              <w:rPr>
                <w:rFonts w:ascii="Times New Roman" w:eastAsia="Calibri" w:hAnsi="Times New Roman" w:cs="Times New Roman"/>
                <w:b/>
                <w:sz w:val="20"/>
                <w:szCs w:val="20"/>
              </w:rPr>
              <w:t>т-</w:t>
            </w:r>
            <w:proofErr w:type="gramEnd"/>
            <w:r w:rsidRPr="00FF0104">
              <w:rPr>
                <w:rFonts w:ascii="Times New Roman" w:eastAsia="Calibri" w:hAnsi="Times New Roman" w:cs="Times New Roman"/>
                <w:b/>
                <w:sz w:val="20"/>
                <w:szCs w:val="20"/>
              </w:rPr>
              <w:t xml:space="preserve"> эксперт                     4                  </w:t>
            </w:r>
          </w:p>
        </w:tc>
        <w:tc>
          <w:tcPr>
            <w:tcW w:w="1134"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1134"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1134" w:type="dxa"/>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4</w:t>
            </w:r>
          </w:p>
        </w:tc>
        <w:tc>
          <w:tcPr>
            <w:tcW w:w="1276" w:type="dxa"/>
            <w:vMerge/>
          </w:tcPr>
          <w:p w:rsidR="00756EE3" w:rsidRPr="00FF0104" w:rsidRDefault="00756EE3" w:rsidP="00756EE3">
            <w:pPr>
              <w:spacing w:after="0" w:line="240" w:lineRule="auto"/>
              <w:rPr>
                <w:rFonts w:ascii="Times New Roman" w:eastAsia="Calibri" w:hAnsi="Times New Roman" w:cs="Times New Roman"/>
                <w:b/>
                <w:sz w:val="20"/>
                <w:szCs w:val="20"/>
              </w:rPr>
            </w:pPr>
          </w:p>
        </w:tc>
        <w:tc>
          <w:tcPr>
            <w:tcW w:w="1559"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r>
      <w:tr w:rsidR="00756EE3" w:rsidRPr="00FF0104" w:rsidTr="001442D8">
        <w:trPr>
          <w:trHeight w:val="67"/>
        </w:trPr>
        <w:tc>
          <w:tcPr>
            <w:tcW w:w="1986"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2551"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Ведущий специалис</w:t>
            </w:r>
            <w:proofErr w:type="gramStart"/>
            <w:r w:rsidRPr="00FF0104">
              <w:rPr>
                <w:rFonts w:ascii="Times New Roman" w:eastAsia="Calibri" w:hAnsi="Times New Roman" w:cs="Times New Roman"/>
                <w:b/>
                <w:sz w:val="20"/>
                <w:szCs w:val="20"/>
              </w:rPr>
              <w:t>т-</w:t>
            </w:r>
            <w:proofErr w:type="gramEnd"/>
            <w:r w:rsidRPr="00FF0104">
              <w:rPr>
                <w:rFonts w:ascii="Times New Roman" w:eastAsia="Calibri" w:hAnsi="Times New Roman" w:cs="Times New Roman"/>
                <w:b/>
                <w:sz w:val="20"/>
                <w:szCs w:val="20"/>
              </w:rPr>
              <w:t xml:space="preserve"> эксперт                     4</w:t>
            </w:r>
          </w:p>
        </w:tc>
        <w:tc>
          <w:tcPr>
            <w:tcW w:w="1134"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1134"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1134" w:type="dxa"/>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4</w:t>
            </w:r>
          </w:p>
        </w:tc>
        <w:tc>
          <w:tcPr>
            <w:tcW w:w="1276" w:type="dxa"/>
            <w:vMerge/>
          </w:tcPr>
          <w:p w:rsidR="00756EE3" w:rsidRPr="00FF0104" w:rsidRDefault="00756EE3" w:rsidP="00756EE3">
            <w:pPr>
              <w:spacing w:after="0" w:line="240" w:lineRule="auto"/>
              <w:rPr>
                <w:rFonts w:ascii="Times New Roman" w:eastAsia="Calibri" w:hAnsi="Times New Roman" w:cs="Times New Roman"/>
                <w:b/>
                <w:sz w:val="20"/>
                <w:szCs w:val="20"/>
              </w:rPr>
            </w:pPr>
          </w:p>
        </w:tc>
        <w:tc>
          <w:tcPr>
            <w:tcW w:w="1559"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r>
      <w:tr w:rsidR="00756EE3" w:rsidRPr="00FF0104" w:rsidTr="001442D8">
        <w:trPr>
          <w:trHeight w:val="67"/>
        </w:trPr>
        <w:tc>
          <w:tcPr>
            <w:tcW w:w="1986"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2551" w:type="dxa"/>
            <w:shd w:val="clear" w:color="auto" w:fill="auto"/>
          </w:tcPr>
          <w:p w:rsidR="00756EE3" w:rsidRPr="00FF0104" w:rsidRDefault="00BF7F6E" w:rsidP="00BF7F6E">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Специалист-эксперт </w:t>
            </w:r>
            <w:r w:rsidR="00756EE3" w:rsidRPr="00FF0104">
              <w:rPr>
                <w:rFonts w:ascii="Times New Roman" w:eastAsia="Calibri" w:hAnsi="Times New Roman" w:cs="Times New Roman"/>
                <w:b/>
                <w:sz w:val="20"/>
                <w:szCs w:val="20"/>
              </w:rPr>
              <w:t xml:space="preserve">     8</w:t>
            </w:r>
          </w:p>
        </w:tc>
        <w:tc>
          <w:tcPr>
            <w:tcW w:w="1134"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1134"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1134" w:type="dxa"/>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8</w:t>
            </w:r>
          </w:p>
        </w:tc>
        <w:tc>
          <w:tcPr>
            <w:tcW w:w="1276" w:type="dxa"/>
            <w:vMerge/>
          </w:tcPr>
          <w:p w:rsidR="00756EE3" w:rsidRPr="00FF0104" w:rsidRDefault="00756EE3" w:rsidP="00756EE3">
            <w:pPr>
              <w:spacing w:after="0" w:line="240" w:lineRule="auto"/>
              <w:rPr>
                <w:rFonts w:ascii="Times New Roman" w:eastAsia="Calibri" w:hAnsi="Times New Roman" w:cs="Times New Roman"/>
                <w:b/>
                <w:sz w:val="20"/>
                <w:szCs w:val="20"/>
              </w:rPr>
            </w:pPr>
          </w:p>
        </w:tc>
        <w:tc>
          <w:tcPr>
            <w:tcW w:w="1559"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r>
      <w:tr w:rsidR="00756EE3" w:rsidRPr="00FF0104" w:rsidTr="001442D8">
        <w:trPr>
          <w:trHeight w:val="1443"/>
        </w:trPr>
        <w:tc>
          <w:tcPr>
            <w:tcW w:w="1986" w:type="dxa"/>
            <w:vMerge w:val="restart"/>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Старшая должность</w:t>
            </w:r>
          </w:p>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«Обеспечивающие специалисты»</w:t>
            </w:r>
          </w:p>
        </w:tc>
        <w:tc>
          <w:tcPr>
            <w:tcW w:w="2551"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Старший специалист 1 разряда                  5</w:t>
            </w:r>
          </w:p>
        </w:tc>
        <w:tc>
          <w:tcPr>
            <w:tcW w:w="1134" w:type="dxa"/>
            <w:vMerge w:val="restart"/>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10</w:t>
            </w:r>
          </w:p>
        </w:tc>
        <w:tc>
          <w:tcPr>
            <w:tcW w:w="1134" w:type="dxa"/>
            <w:vMerge w:val="restart"/>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6,4%</w:t>
            </w:r>
          </w:p>
        </w:tc>
        <w:tc>
          <w:tcPr>
            <w:tcW w:w="1134" w:type="dxa"/>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5</w:t>
            </w:r>
          </w:p>
        </w:tc>
        <w:tc>
          <w:tcPr>
            <w:tcW w:w="1276" w:type="dxa"/>
            <w:vMerge w:val="restart"/>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   9</w:t>
            </w:r>
          </w:p>
        </w:tc>
        <w:tc>
          <w:tcPr>
            <w:tcW w:w="1559" w:type="dxa"/>
            <w:vMerge w:val="restart"/>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p w:rsidR="00756EE3" w:rsidRPr="00FF0104" w:rsidRDefault="00756EE3" w:rsidP="00756EE3">
            <w:pPr>
              <w:spacing w:after="0" w:line="240" w:lineRule="auto"/>
              <w:rPr>
                <w:rFonts w:ascii="Times New Roman" w:eastAsia="Calibri" w:hAnsi="Times New Roman" w:cs="Times New Roman"/>
                <w:b/>
                <w:sz w:val="20"/>
                <w:szCs w:val="20"/>
              </w:rPr>
            </w:pPr>
          </w:p>
          <w:p w:rsidR="00756EE3" w:rsidRPr="00FF0104" w:rsidRDefault="00756EE3" w:rsidP="00756EE3">
            <w:pPr>
              <w:spacing w:after="0" w:line="240" w:lineRule="auto"/>
              <w:rPr>
                <w:rFonts w:ascii="Times New Roman" w:eastAsia="Calibri" w:hAnsi="Times New Roman" w:cs="Times New Roman"/>
                <w:b/>
                <w:sz w:val="20"/>
                <w:szCs w:val="20"/>
              </w:rPr>
            </w:pPr>
          </w:p>
          <w:p w:rsidR="00756EE3" w:rsidRPr="00FF0104" w:rsidRDefault="00756EE3" w:rsidP="00756EE3">
            <w:pPr>
              <w:spacing w:after="0" w:line="240" w:lineRule="auto"/>
              <w:rPr>
                <w:rFonts w:ascii="Times New Roman" w:eastAsia="Calibri" w:hAnsi="Times New Roman" w:cs="Times New Roman"/>
                <w:b/>
                <w:sz w:val="20"/>
                <w:szCs w:val="20"/>
              </w:rPr>
            </w:pPr>
          </w:p>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      6,4%</w:t>
            </w:r>
          </w:p>
        </w:tc>
      </w:tr>
      <w:tr w:rsidR="00756EE3" w:rsidRPr="00FF0104" w:rsidTr="001442D8">
        <w:trPr>
          <w:trHeight w:val="67"/>
        </w:trPr>
        <w:tc>
          <w:tcPr>
            <w:tcW w:w="1986"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2551"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Старший специалист 2 разряда                   4</w:t>
            </w:r>
          </w:p>
        </w:tc>
        <w:tc>
          <w:tcPr>
            <w:tcW w:w="1134"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1134"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1134" w:type="dxa"/>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4</w:t>
            </w:r>
          </w:p>
        </w:tc>
        <w:tc>
          <w:tcPr>
            <w:tcW w:w="1276" w:type="dxa"/>
            <w:vMerge/>
          </w:tcPr>
          <w:p w:rsidR="00756EE3" w:rsidRPr="00FF0104" w:rsidRDefault="00756EE3" w:rsidP="00756EE3">
            <w:pPr>
              <w:spacing w:after="0" w:line="240" w:lineRule="auto"/>
              <w:rPr>
                <w:rFonts w:ascii="Times New Roman" w:eastAsia="Calibri" w:hAnsi="Times New Roman" w:cs="Times New Roman"/>
                <w:b/>
                <w:sz w:val="20"/>
                <w:szCs w:val="20"/>
              </w:rPr>
            </w:pPr>
          </w:p>
        </w:tc>
        <w:tc>
          <w:tcPr>
            <w:tcW w:w="1559"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r>
      <w:tr w:rsidR="00756EE3" w:rsidRPr="00FF0104" w:rsidTr="001442D8">
        <w:trPr>
          <w:trHeight w:val="67"/>
        </w:trPr>
        <w:tc>
          <w:tcPr>
            <w:tcW w:w="1986"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2551"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Старший специалист 3 разряда                   1</w:t>
            </w:r>
          </w:p>
        </w:tc>
        <w:tc>
          <w:tcPr>
            <w:tcW w:w="1134"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1134"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1134" w:type="dxa"/>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p>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1</w:t>
            </w:r>
          </w:p>
        </w:tc>
        <w:tc>
          <w:tcPr>
            <w:tcW w:w="1276" w:type="dxa"/>
            <w:vMerge/>
          </w:tcPr>
          <w:p w:rsidR="00756EE3" w:rsidRPr="00FF0104" w:rsidRDefault="00756EE3" w:rsidP="00756EE3">
            <w:pPr>
              <w:spacing w:after="0" w:line="240" w:lineRule="auto"/>
              <w:rPr>
                <w:rFonts w:ascii="Times New Roman" w:eastAsia="Calibri" w:hAnsi="Times New Roman" w:cs="Times New Roman"/>
                <w:b/>
                <w:sz w:val="20"/>
                <w:szCs w:val="20"/>
              </w:rPr>
            </w:pPr>
          </w:p>
        </w:tc>
        <w:tc>
          <w:tcPr>
            <w:tcW w:w="1559" w:type="dxa"/>
            <w:vMerge/>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r>
      <w:tr w:rsidR="00756EE3" w:rsidRPr="00FF0104" w:rsidTr="001442D8">
        <w:trPr>
          <w:trHeight w:val="337"/>
        </w:trPr>
        <w:tc>
          <w:tcPr>
            <w:tcW w:w="1986"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p>
        </w:tc>
        <w:tc>
          <w:tcPr>
            <w:tcW w:w="2551"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ИТОГО               156</w:t>
            </w:r>
          </w:p>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 </w:t>
            </w:r>
          </w:p>
        </w:tc>
        <w:tc>
          <w:tcPr>
            <w:tcW w:w="1134" w:type="dxa"/>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156</w:t>
            </w:r>
          </w:p>
        </w:tc>
        <w:tc>
          <w:tcPr>
            <w:tcW w:w="1134" w:type="dxa"/>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100%</w:t>
            </w:r>
          </w:p>
        </w:tc>
        <w:tc>
          <w:tcPr>
            <w:tcW w:w="1134" w:type="dxa"/>
            <w:shd w:val="clear" w:color="auto" w:fill="auto"/>
          </w:tcPr>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144</w:t>
            </w:r>
          </w:p>
        </w:tc>
        <w:tc>
          <w:tcPr>
            <w:tcW w:w="1276" w:type="dxa"/>
          </w:tcPr>
          <w:p w:rsidR="00756EE3" w:rsidRPr="00FF0104" w:rsidRDefault="00756EE3" w:rsidP="00756EE3">
            <w:pPr>
              <w:spacing w:after="0" w:line="240" w:lineRule="auto"/>
              <w:jc w:val="center"/>
              <w:rPr>
                <w:rFonts w:ascii="Times New Roman" w:eastAsia="Calibri" w:hAnsi="Times New Roman" w:cs="Times New Roman"/>
                <w:b/>
                <w:sz w:val="20"/>
                <w:szCs w:val="20"/>
              </w:rPr>
            </w:pPr>
            <w:r w:rsidRPr="00FF0104">
              <w:rPr>
                <w:rFonts w:ascii="Times New Roman" w:eastAsia="Calibri" w:hAnsi="Times New Roman" w:cs="Times New Roman"/>
                <w:b/>
                <w:sz w:val="20"/>
                <w:szCs w:val="20"/>
              </w:rPr>
              <w:t>144</w:t>
            </w:r>
          </w:p>
        </w:tc>
        <w:tc>
          <w:tcPr>
            <w:tcW w:w="1559" w:type="dxa"/>
            <w:shd w:val="clear" w:color="auto" w:fill="auto"/>
          </w:tcPr>
          <w:p w:rsidR="00756EE3" w:rsidRPr="00FF0104" w:rsidRDefault="00756EE3" w:rsidP="00756EE3">
            <w:pPr>
              <w:spacing w:after="0" w:line="240" w:lineRule="auto"/>
              <w:rPr>
                <w:rFonts w:ascii="Times New Roman" w:eastAsia="Calibri" w:hAnsi="Times New Roman" w:cs="Times New Roman"/>
                <w:b/>
                <w:sz w:val="20"/>
                <w:szCs w:val="20"/>
              </w:rPr>
            </w:pPr>
            <w:r w:rsidRPr="00FF0104">
              <w:rPr>
                <w:rFonts w:ascii="Times New Roman" w:eastAsia="Calibri" w:hAnsi="Times New Roman" w:cs="Times New Roman"/>
                <w:b/>
                <w:sz w:val="20"/>
                <w:szCs w:val="20"/>
              </w:rPr>
              <w:t xml:space="preserve">      100%</w:t>
            </w:r>
          </w:p>
        </w:tc>
      </w:tr>
    </w:tbl>
    <w:p w:rsidR="00756EE3" w:rsidRDefault="00756EE3" w:rsidP="00756EE3">
      <w:pPr>
        <w:spacing w:line="240" w:lineRule="auto"/>
        <w:jc w:val="both"/>
        <w:rPr>
          <w:rFonts w:ascii="Times New Roman" w:hAnsi="Times New Roman" w:cs="Times New Roman"/>
          <w:sz w:val="24"/>
          <w:szCs w:val="24"/>
        </w:rPr>
      </w:pPr>
    </w:p>
    <w:p w:rsidR="00756EE3" w:rsidRPr="00756EE3" w:rsidRDefault="00756EE3" w:rsidP="00756EE3">
      <w:pPr>
        <w:spacing w:line="240" w:lineRule="auto"/>
        <w:ind w:firstLine="709"/>
        <w:jc w:val="both"/>
        <w:rPr>
          <w:rFonts w:ascii="Times New Roman" w:hAnsi="Times New Roman" w:cs="Times New Roman"/>
          <w:sz w:val="24"/>
          <w:szCs w:val="24"/>
        </w:rPr>
      </w:pPr>
      <w:r w:rsidRPr="00756EE3">
        <w:rPr>
          <w:rFonts w:ascii="Times New Roman" w:hAnsi="Times New Roman" w:cs="Times New Roman"/>
          <w:sz w:val="24"/>
          <w:szCs w:val="24"/>
        </w:rPr>
        <w:t>Штатная численность государственных служащих Управления, занимающихся надзорной деятельностью: 124 чел (79.5%). Из них:</w:t>
      </w:r>
    </w:p>
    <w:p w:rsidR="00756EE3" w:rsidRPr="00756EE3" w:rsidRDefault="00756EE3" w:rsidP="00756EE3">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главные г</w:t>
      </w:r>
      <w:r w:rsidR="008F1BA7">
        <w:rPr>
          <w:rFonts w:ascii="Times New Roman" w:hAnsi="Times New Roman" w:cs="Times New Roman"/>
          <w:sz w:val="24"/>
          <w:szCs w:val="24"/>
        </w:rPr>
        <w:t>осударственные инспекторы - 18;</w:t>
      </w:r>
    </w:p>
    <w:p w:rsidR="00756EE3" w:rsidRPr="00756EE3" w:rsidRDefault="00756EE3" w:rsidP="00756EE3">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старшие г</w:t>
      </w:r>
      <w:r w:rsidR="008F1BA7">
        <w:rPr>
          <w:rFonts w:ascii="Times New Roman" w:hAnsi="Times New Roman" w:cs="Times New Roman"/>
          <w:sz w:val="24"/>
          <w:szCs w:val="24"/>
        </w:rPr>
        <w:t>осударственные инспекторы - 19;</w:t>
      </w:r>
    </w:p>
    <w:p w:rsidR="00756EE3" w:rsidRPr="00756EE3" w:rsidRDefault="00756EE3" w:rsidP="00756EE3">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г</w:t>
      </w:r>
      <w:r w:rsidR="008F1BA7">
        <w:rPr>
          <w:rFonts w:ascii="Times New Roman" w:hAnsi="Times New Roman" w:cs="Times New Roman"/>
          <w:sz w:val="24"/>
          <w:szCs w:val="24"/>
        </w:rPr>
        <w:t>осударственные инспекторы - 70;</w:t>
      </w:r>
    </w:p>
    <w:p w:rsidR="00756EE3" w:rsidRPr="00756EE3" w:rsidRDefault="00756EE3" w:rsidP="00756EE3">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начальники отделов, занимающиеся надзорной деятельностью – 7;</w:t>
      </w:r>
    </w:p>
    <w:p w:rsidR="00756EE3" w:rsidRPr="00756EE3" w:rsidRDefault="00756EE3" w:rsidP="00756EE3">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зам. начальников отделов, </w:t>
      </w:r>
      <w:proofErr w:type="gramStart"/>
      <w:r w:rsidRPr="00756EE3">
        <w:rPr>
          <w:rFonts w:ascii="Times New Roman" w:hAnsi="Times New Roman" w:cs="Times New Roman"/>
          <w:sz w:val="24"/>
          <w:szCs w:val="24"/>
        </w:rPr>
        <w:t>занимающие</w:t>
      </w:r>
      <w:r w:rsidR="008F1BA7">
        <w:rPr>
          <w:rFonts w:ascii="Times New Roman" w:hAnsi="Times New Roman" w:cs="Times New Roman"/>
          <w:sz w:val="24"/>
          <w:szCs w:val="24"/>
        </w:rPr>
        <w:t>ся</w:t>
      </w:r>
      <w:proofErr w:type="gramEnd"/>
      <w:r w:rsidR="008F1BA7">
        <w:rPr>
          <w:rFonts w:ascii="Times New Roman" w:hAnsi="Times New Roman" w:cs="Times New Roman"/>
          <w:sz w:val="24"/>
          <w:szCs w:val="24"/>
        </w:rPr>
        <w:t xml:space="preserve"> надзорной деятельностью - 6;</w:t>
      </w:r>
    </w:p>
    <w:p w:rsidR="00756EE3" w:rsidRPr="00756EE3" w:rsidRDefault="00756EE3" w:rsidP="00756EE3">
      <w:pPr>
        <w:spacing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руководитель  и</w:t>
      </w:r>
      <w:r w:rsidR="008F1BA7">
        <w:rPr>
          <w:rFonts w:ascii="Times New Roman" w:hAnsi="Times New Roman" w:cs="Times New Roman"/>
          <w:sz w:val="24"/>
          <w:szCs w:val="24"/>
        </w:rPr>
        <w:t xml:space="preserve"> заместители руководителя  - 4.</w:t>
      </w:r>
    </w:p>
    <w:p w:rsidR="00756EE3" w:rsidRPr="00756EE3" w:rsidRDefault="008F1BA7" w:rsidP="00756EE3">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Фактическая</w:t>
      </w:r>
      <w:proofErr w:type="gramEnd"/>
      <w:r>
        <w:rPr>
          <w:rFonts w:ascii="Times New Roman" w:hAnsi="Times New Roman" w:cs="Times New Roman"/>
          <w:sz w:val="24"/>
          <w:szCs w:val="24"/>
        </w:rPr>
        <w:t xml:space="preserve"> - 113 чел (72,4%)</w:t>
      </w:r>
      <w:r w:rsidR="00756EE3" w:rsidRPr="00756EE3">
        <w:rPr>
          <w:rFonts w:ascii="Times New Roman" w:hAnsi="Times New Roman" w:cs="Times New Roman"/>
          <w:sz w:val="24"/>
          <w:szCs w:val="24"/>
        </w:rPr>
        <w:t>. Из них:</w:t>
      </w:r>
    </w:p>
    <w:p w:rsidR="00756EE3" w:rsidRPr="00756EE3" w:rsidRDefault="00756EE3" w:rsidP="00756EE3">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главные г</w:t>
      </w:r>
      <w:r w:rsidR="008F1BA7">
        <w:rPr>
          <w:rFonts w:ascii="Times New Roman" w:hAnsi="Times New Roman" w:cs="Times New Roman"/>
          <w:sz w:val="24"/>
          <w:szCs w:val="24"/>
        </w:rPr>
        <w:t>осударственные инспекторы – 17;</w:t>
      </w:r>
    </w:p>
    <w:p w:rsidR="00756EE3" w:rsidRPr="00756EE3" w:rsidRDefault="00756EE3" w:rsidP="00756EE3">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старшие государственные инспекторы – 19;</w:t>
      </w:r>
    </w:p>
    <w:p w:rsidR="00756EE3" w:rsidRPr="00756EE3" w:rsidRDefault="00756EE3" w:rsidP="00756EE3">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г</w:t>
      </w:r>
      <w:r w:rsidR="008F1BA7">
        <w:rPr>
          <w:rFonts w:ascii="Times New Roman" w:hAnsi="Times New Roman" w:cs="Times New Roman"/>
          <w:sz w:val="24"/>
          <w:szCs w:val="24"/>
        </w:rPr>
        <w:t>осударственные инспекторы – 61;</w:t>
      </w:r>
    </w:p>
    <w:p w:rsidR="00756EE3" w:rsidRPr="00756EE3" w:rsidRDefault="00756EE3" w:rsidP="00756EE3">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начальники отделов, занимающиеся надзорной деятельностью – 7;</w:t>
      </w:r>
    </w:p>
    <w:p w:rsidR="00756EE3" w:rsidRPr="00756EE3" w:rsidRDefault="00756EE3" w:rsidP="00756EE3">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зам. начальников отделов, </w:t>
      </w:r>
      <w:proofErr w:type="gramStart"/>
      <w:r w:rsidRPr="00756EE3">
        <w:rPr>
          <w:rFonts w:ascii="Times New Roman" w:hAnsi="Times New Roman" w:cs="Times New Roman"/>
          <w:sz w:val="24"/>
          <w:szCs w:val="24"/>
        </w:rPr>
        <w:t>занимающие</w:t>
      </w:r>
      <w:r w:rsidR="008F1BA7">
        <w:rPr>
          <w:rFonts w:ascii="Times New Roman" w:hAnsi="Times New Roman" w:cs="Times New Roman"/>
          <w:sz w:val="24"/>
          <w:szCs w:val="24"/>
        </w:rPr>
        <w:t>ся</w:t>
      </w:r>
      <w:proofErr w:type="gramEnd"/>
      <w:r w:rsidR="008F1BA7">
        <w:rPr>
          <w:rFonts w:ascii="Times New Roman" w:hAnsi="Times New Roman" w:cs="Times New Roman"/>
          <w:sz w:val="24"/>
          <w:szCs w:val="24"/>
        </w:rPr>
        <w:t xml:space="preserve"> надзорной деятельностью – 6;</w:t>
      </w:r>
    </w:p>
    <w:p w:rsidR="00756EE3" w:rsidRPr="00756EE3" w:rsidRDefault="00756EE3" w:rsidP="00756EE3">
      <w:pPr>
        <w:spacing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руководитель и заместители руководителя - 3.</w:t>
      </w:r>
    </w:p>
    <w:p w:rsidR="00756EE3" w:rsidRPr="00756EE3" w:rsidRDefault="00756EE3" w:rsidP="00756EE3">
      <w:pPr>
        <w:spacing w:line="240" w:lineRule="auto"/>
        <w:ind w:firstLine="709"/>
        <w:jc w:val="both"/>
        <w:rPr>
          <w:rFonts w:ascii="Times New Roman" w:hAnsi="Times New Roman" w:cs="Times New Roman"/>
          <w:sz w:val="24"/>
          <w:szCs w:val="24"/>
        </w:rPr>
      </w:pPr>
      <w:r w:rsidRPr="00756EE3">
        <w:rPr>
          <w:rFonts w:ascii="Times New Roman" w:hAnsi="Times New Roman" w:cs="Times New Roman"/>
          <w:sz w:val="24"/>
          <w:szCs w:val="24"/>
        </w:rPr>
        <w:t>По стажу работы в органах надзора в Управлении государственные служащие распределились следующим образом:</w:t>
      </w:r>
    </w:p>
    <w:p w:rsidR="00756EE3" w:rsidRPr="00756EE3" w:rsidRDefault="00756EE3" w:rsidP="00756EE3">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до   </w:t>
      </w:r>
      <w:r w:rsidR="008F1BA7">
        <w:rPr>
          <w:rFonts w:ascii="Times New Roman" w:hAnsi="Times New Roman" w:cs="Times New Roman"/>
          <w:sz w:val="24"/>
          <w:szCs w:val="24"/>
        </w:rPr>
        <w:t xml:space="preserve">1 года        - 23 чел. (16,0% </w:t>
      </w:r>
      <w:r w:rsidRPr="00756EE3">
        <w:rPr>
          <w:rFonts w:ascii="Times New Roman" w:hAnsi="Times New Roman" w:cs="Times New Roman"/>
          <w:sz w:val="24"/>
          <w:szCs w:val="24"/>
        </w:rPr>
        <w:t>от фактической численности);</w:t>
      </w:r>
    </w:p>
    <w:p w:rsidR="00756EE3" w:rsidRPr="00756EE3" w:rsidRDefault="00756EE3" w:rsidP="00756EE3">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от   1 до   5 лет - 25 чел. (17,4 %);</w:t>
      </w:r>
    </w:p>
    <w:p w:rsidR="00756EE3" w:rsidRPr="00756EE3" w:rsidRDefault="00756EE3" w:rsidP="00756EE3">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от   5 до 10 лет - 45 чел. (31,2 %);</w:t>
      </w:r>
    </w:p>
    <w:p w:rsidR="00756EE3" w:rsidRPr="00756EE3" w:rsidRDefault="00756EE3" w:rsidP="00756EE3">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от 10 до 15 лет - 40 чел. (27,8 %);</w:t>
      </w:r>
    </w:p>
    <w:p w:rsidR="00756EE3" w:rsidRPr="00756EE3" w:rsidRDefault="00756EE3" w:rsidP="00756EE3">
      <w:pPr>
        <w:spacing w:line="240" w:lineRule="auto"/>
        <w:jc w:val="both"/>
        <w:rPr>
          <w:rFonts w:ascii="Times New Roman" w:hAnsi="Times New Roman" w:cs="Times New Roman"/>
          <w:sz w:val="24"/>
          <w:szCs w:val="24"/>
        </w:rPr>
      </w:pPr>
      <w:r w:rsidRPr="00756EE3">
        <w:rPr>
          <w:rFonts w:ascii="Times New Roman" w:hAnsi="Times New Roman" w:cs="Times New Roman"/>
          <w:sz w:val="24"/>
          <w:szCs w:val="24"/>
        </w:rPr>
        <w:t xml:space="preserve"> -  свыше    15 лет - 11 чел. </w:t>
      </w:r>
      <w:proofErr w:type="gramStart"/>
      <w:r w:rsidRPr="00756EE3">
        <w:rPr>
          <w:rFonts w:ascii="Times New Roman" w:hAnsi="Times New Roman" w:cs="Times New Roman"/>
          <w:sz w:val="24"/>
          <w:szCs w:val="24"/>
        </w:rPr>
        <w:t xml:space="preserve">( </w:t>
      </w:r>
      <w:proofErr w:type="gramEnd"/>
      <w:r w:rsidRPr="00756EE3">
        <w:rPr>
          <w:rFonts w:ascii="Times New Roman" w:hAnsi="Times New Roman" w:cs="Times New Roman"/>
          <w:sz w:val="24"/>
          <w:szCs w:val="24"/>
        </w:rPr>
        <w:t>7,6  %).</w:t>
      </w:r>
    </w:p>
    <w:p w:rsidR="00756EE3" w:rsidRPr="00756EE3" w:rsidRDefault="00756EE3" w:rsidP="00756EE3">
      <w:pPr>
        <w:spacing w:line="240" w:lineRule="auto"/>
        <w:ind w:firstLine="709"/>
        <w:jc w:val="both"/>
        <w:rPr>
          <w:rFonts w:ascii="Times New Roman" w:hAnsi="Times New Roman" w:cs="Times New Roman"/>
          <w:sz w:val="24"/>
          <w:szCs w:val="24"/>
        </w:rPr>
      </w:pPr>
      <w:r w:rsidRPr="00756EE3">
        <w:rPr>
          <w:rFonts w:ascii="Times New Roman" w:hAnsi="Times New Roman" w:cs="Times New Roman"/>
          <w:sz w:val="24"/>
          <w:szCs w:val="24"/>
        </w:rPr>
        <w:t xml:space="preserve">Анализ возрастного состава государственных служащих показал, что существенных изменений не произошло. До 30 лет –23 чел. (16,0%),  от 31 до 40 лет –32 чел. (22,2%),  </w:t>
      </w:r>
      <w:r w:rsidR="008F1BA7">
        <w:rPr>
          <w:rFonts w:ascii="Times New Roman" w:hAnsi="Times New Roman" w:cs="Times New Roman"/>
          <w:sz w:val="24"/>
          <w:szCs w:val="24"/>
        </w:rPr>
        <w:t>от 41-50 лет –30 чел. (20,8%),</w:t>
      </w:r>
      <w:r w:rsidRPr="00756EE3">
        <w:rPr>
          <w:rFonts w:ascii="Times New Roman" w:hAnsi="Times New Roman" w:cs="Times New Roman"/>
          <w:sz w:val="24"/>
          <w:szCs w:val="24"/>
        </w:rPr>
        <w:t xml:space="preserve"> по-прежнему, самой большой группой остаются работники в возрасте от</w:t>
      </w:r>
      <w:r w:rsidR="008F1BA7">
        <w:rPr>
          <w:rFonts w:ascii="Times New Roman" w:hAnsi="Times New Roman" w:cs="Times New Roman"/>
          <w:sz w:val="24"/>
          <w:szCs w:val="24"/>
        </w:rPr>
        <w:t xml:space="preserve"> 51 до 60 лет – 52 чел. (36,1%), свыше </w:t>
      </w:r>
      <w:r w:rsidRPr="00756EE3">
        <w:rPr>
          <w:rFonts w:ascii="Times New Roman" w:hAnsi="Times New Roman" w:cs="Times New Roman"/>
          <w:sz w:val="24"/>
          <w:szCs w:val="24"/>
        </w:rPr>
        <w:t>60 лет –7 чел.(4,9 %) от фактической численности государственных служащих.</w:t>
      </w:r>
    </w:p>
    <w:p w:rsidR="00756EE3" w:rsidRPr="00756EE3" w:rsidRDefault="00756EE3" w:rsidP="00756EE3">
      <w:pPr>
        <w:spacing w:line="240" w:lineRule="auto"/>
        <w:ind w:firstLine="709"/>
        <w:jc w:val="both"/>
        <w:rPr>
          <w:rFonts w:ascii="Times New Roman" w:hAnsi="Times New Roman" w:cs="Times New Roman"/>
          <w:sz w:val="24"/>
          <w:szCs w:val="24"/>
        </w:rPr>
      </w:pPr>
      <w:r w:rsidRPr="00756EE3">
        <w:rPr>
          <w:rFonts w:ascii="Times New Roman" w:hAnsi="Times New Roman" w:cs="Times New Roman"/>
          <w:sz w:val="24"/>
          <w:szCs w:val="24"/>
        </w:rPr>
        <w:lastRenderedPageBreak/>
        <w:t>По гендерному признаку штатная численность распределилась следующим образом: 52 человек (36,1 % от фактической численности государственных служащих) составляют женщины, 92 человека (63,9%) – мужчины.</w:t>
      </w:r>
    </w:p>
    <w:p w:rsidR="00756EE3" w:rsidRPr="00756EE3" w:rsidRDefault="00756EE3" w:rsidP="00756EE3">
      <w:pPr>
        <w:spacing w:line="240" w:lineRule="auto"/>
        <w:ind w:firstLine="709"/>
        <w:jc w:val="both"/>
        <w:rPr>
          <w:rFonts w:ascii="Times New Roman" w:hAnsi="Times New Roman" w:cs="Times New Roman"/>
          <w:sz w:val="24"/>
          <w:szCs w:val="24"/>
        </w:rPr>
      </w:pPr>
      <w:proofErr w:type="gramStart"/>
      <w:r w:rsidRPr="00756EE3">
        <w:rPr>
          <w:rFonts w:ascii="Times New Roman" w:hAnsi="Times New Roman" w:cs="Times New Roman"/>
          <w:sz w:val="24"/>
          <w:szCs w:val="24"/>
        </w:rPr>
        <w:t>Проведены 11 конкурсов на замещение 11 вакантных должностей государственной гражданской службы:</w:t>
      </w:r>
      <w:proofErr w:type="gramEnd"/>
    </w:p>
    <w:p w:rsidR="00756EE3" w:rsidRPr="00756EE3" w:rsidRDefault="00756EE3" w:rsidP="00756EE3">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Категория «руководители» группа должн</w:t>
      </w:r>
      <w:r>
        <w:rPr>
          <w:rFonts w:ascii="Times New Roman" w:hAnsi="Times New Roman" w:cs="Times New Roman"/>
          <w:sz w:val="24"/>
          <w:szCs w:val="24"/>
        </w:rPr>
        <w:t>остей: ведущая  -  2 должность.</w:t>
      </w:r>
    </w:p>
    <w:p w:rsidR="00756EE3" w:rsidRPr="00756EE3" w:rsidRDefault="00756EE3" w:rsidP="00756EE3">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Категория «специалисты»  группа должностей: старшая    -  7 должности.</w:t>
      </w:r>
    </w:p>
    <w:p w:rsidR="00756EE3" w:rsidRPr="00756EE3" w:rsidRDefault="00756EE3" w:rsidP="00756EE3">
      <w:pPr>
        <w:spacing w:line="240" w:lineRule="auto"/>
        <w:jc w:val="both"/>
        <w:rPr>
          <w:rFonts w:ascii="Times New Roman" w:hAnsi="Times New Roman" w:cs="Times New Roman"/>
          <w:sz w:val="24"/>
          <w:szCs w:val="24"/>
        </w:rPr>
      </w:pPr>
      <w:r w:rsidRPr="00756EE3">
        <w:rPr>
          <w:rFonts w:ascii="Times New Roman" w:hAnsi="Times New Roman" w:cs="Times New Roman"/>
          <w:sz w:val="24"/>
          <w:szCs w:val="24"/>
        </w:rPr>
        <w:t>Категория «обеспечивающие специалисты»  группа должностей: старшая    -  2 должности.</w:t>
      </w:r>
    </w:p>
    <w:p w:rsidR="00756EE3" w:rsidRPr="00756EE3" w:rsidRDefault="00756EE3" w:rsidP="00756EE3">
      <w:pPr>
        <w:spacing w:line="240" w:lineRule="auto"/>
        <w:jc w:val="both"/>
        <w:rPr>
          <w:rFonts w:ascii="Times New Roman" w:hAnsi="Times New Roman" w:cs="Times New Roman"/>
          <w:sz w:val="24"/>
          <w:szCs w:val="24"/>
        </w:rPr>
      </w:pPr>
      <w:r w:rsidRPr="00756EE3">
        <w:rPr>
          <w:rFonts w:ascii="Times New Roman" w:hAnsi="Times New Roman" w:cs="Times New Roman"/>
          <w:sz w:val="24"/>
          <w:szCs w:val="24"/>
        </w:rPr>
        <w:t>Результаты конкурсов:</w:t>
      </w:r>
    </w:p>
    <w:p w:rsidR="00756EE3" w:rsidRDefault="00756EE3" w:rsidP="00756E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Категория </w:t>
      </w:r>
      <w:r w:rsidRPr="00756EE3">
        <w:rPr>
          <w:rFonts w:ascii="Times New Roman" w:hAnsi="Times New Roman" w:cs="Times New Roman"/>
          <w:sz w:val="24"/>
          <w:szCs w:val="24"/>
        </w:rPr>
        <w:t>«руков</w:t>
      </w:r>
      <w:r>
        <w:rPr>
          <w:rFonts w:ascii="Times New Roman" w:hAnsi="Times New Roman" w:cs="Times New Roman"/>
          <w:sz w:val="24"/>
          <w:szCs w:val="24"/>
        </w:rPr>
        <w:t>одители»  группа должностей ведущая - 2 должности.</w:t>
      </w:r>
    </w:p>
    <w:p w:rsidR="00756EE3" w:rsidRPr="00756EE3" w:rsidRDefault="00756EE3" w:rsidP="00756E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Категория «специалисты» группа должностей</w:t>
      </w:r>
      <w:r w:rsidRPr="00756EE3">
        <w:rPr>
          <w:rFonts w:ascii="Times New Roman" w:hAnsi="Times New Roman" w:cs="Times New Roman"/>
          <w:sz w:val="24"/>
          <w:szCs w:val="24"/>
        </w:rPr>
        <w:t xml:space="preserve"> старшая    -  8 должностей.</w:t>
      </w:r>
    </w:p>
    <w:p w:rsidR="00756EE3" w:rsidRPr="00756EE3" w:rsidRDefault="00756EE3" w:rsidP="00756EE3">
      <w:pPr>
        <w:spacing w:line="240" w:lineRule="auto"/>
        <w:jc w:val="both"/>
        <w:rPr>
          <w:rFonts w:ascii="Times New Roman" w:hAnsi="Times New Roman" w:cs="Times New Roman"/>
          <w:sz w:val="24"/>
          <w:szCs w:val="24"/>
        </w:rPr>
      </w:pPr>
      <w:r w:rsidRPr="00756EE3">
        <w:rPr>
          <w:rFonts w:ascii="Times New Roman" w:hAnsi="Times New Roman" w:cs="Times New Roman"/>
          <w:sz w:val="24"/>
          <w:szCs w:val="24"/>
        </w:rPr>
        <w:t>Категория «обеспечивающие специалисты»  группа должностей: старшая -  2 должности.</w:t>
      </w:r>
    </w:p>
    <w:p w:rsidR="00756EE3" w:rsidRDefault="00756EE3" w:rsidP="00756EE3">
      <w:pPr>
        <w:spacing w:line="240" w:lineRule="auto"/>
        <w:jc w:val="both"/>
        <w:rPr>
          <w:rFonts w:ascii="Times New Roman" w:hAnsi="Times New Roman" w:cs="Times New Roman"/>
          <w:sz w:val="24"/>
          <w:szCs w:val="24"/>
        </w:rPr>
      </w:pPr>
      <w:r w:rsidRPr="00756EE3">
        <w:rPr>
          <w:rFonts w:ascii="Times New Roman" w:hAnsi="Times New Roman" w:cs="Times New Roman"/>
          <w:sz w:val="24"/>
          <w:szCs w:val="24"/>
        </w:rPr>
        <w:t>Конкурсы по видам надзора: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3272"/>
        <w:gridCol w:w="2126"/>
        <w:gridCol w:w="3402"/>
      </w:tblGrid>
      <w:tr w:rsidR="00756EE3" w:rsidRPr="00FF0104" w:rsidTr="001442D8">
        <w:tc>
          <w:tcPr>
            <w:tcW w:w="1231"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 xml:space="preserve">Номер </w:t>
            </w:r>
            <w:proofErr w:type="gramStart"/>
            <w:r w:rsidRPr="00FF0104">
              <w:rPr>
                <w:rFonts w:ascii="Times New Roman" w:eastAsia="Calibri" w:hAnsi="Times New Roman" w:cs="Times New Roman"/>
                <w:sz w:val="20"/>
                <w:szCs w:val="20"/>
              </w:rPr>
              <w:t>п</w:t>
            </w:r>
            <w:proofErr w:type="gramEnd"/>
            <w:r w:rsidRPr="00FF0104">
              <w:rPr>
                <w:rFonts w:ascii="Times New Roman" w:eastAsia="Calibri" w:hAnsi="Times New Roman" w:cs="Times New Roman"/>
                <w:sz w:val="20"/>
                <w:szCs w:val="20"/>
              </w:rPr>
              <w:t>/п</w:t>
            </w:r>
          </w:p>
        </w:tc>
        <w:tc>
          <w:tcPr>
            <w:tcW w:w="3272"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Виды надзора</w:t>
            </w:r>
          </w:p>
        </w:tc>
        <w:tc>
          <w:tcPr>
            <w:tcW w:w="2126"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Количество должностей</w:t>
            </w:r>
          </w:p>
        </w:tc>
        <w:tc>
          <w:tcPr>
            <w:tcW w:w="3402"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 xml:space="preserve">Кол-во </w:t>
            </w:r>
            <w:proofErr w:type="gramStart"/>
            <w:r w:rsidRPr="00FF0104">
              <w:rPr>
                <w:rFonts w:ascii="Times New Roman" w:eastAsia="Calibri" w:hAnsi="Times New Roman" w:cs="Times New Roman"/>
                <w:sz w:val="20"/>
                <w:szCs w:val="20"/>
              </w:rPr>
              <w:t>должностей</w:t>
            </w:r>
            <w:proofErr w:type="gramEnd"/>
            <w:r w:rsidRPr="00FF0104">
              <w:rPr>
                <w:rFonts w:ascii="Times New Roman" w:eastAsia="Calibri" w:hAnsi="Times New Roman" w:cs="Times New Roman"/>
                <w:sz w:val="20"/>
                <w:szCs w:val="20"/>
              </w:rPr>
              <w:t xml:space="preserve"> по которым не состоялся конкурс</w:t>
            </w:r>
          </w:p>
        </w:tc>
      </w:tr>
      <w:tr w:rsidR="00756EE3" w:rsidRPr="00FF0104" w:rsidTr="001442D8">
        <w:tc>
          <w:tcPr>
            <w:tcW w:w="1231"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1.</w:t>
            </w:r>
          </w:p>
        </w:tc>
        <w:tc>
          <w:tcPr>
            <w:tcW w:w="3272" w:type="dxa"/>
            <w:shd w:val="clear" w:color="auto" w:fill="auto"/>
          </w:tcPr>
          <w:p w:rsidR="00756EE3" w:rsidRPr="00FF0104" w:rsidRDefault="00756EE3" w:rsidP="00756EE3">
            <w:pPr>
              <w:spacing w:after="0" w:line="240" w:lineRule="auto"/>
              <w:ind w:right="-108"/>
              <w:rPr>
                <w:rFonts w:ascii="Times New Roman" w:eastAsia="Calibri" w:hAnsi="Times New Roman" w:cs="Times New Roman"/>
                <w:sz w:val="20"/>
                <w:szCs w:val="20"/>
              </w:rPr>
            </w:pPr>
            <w:proofErr w:type="gramStart"/>
            <w:r w:rsidRPr="00FF0104">
              <w:rPr>
                <w:rFonts w:ascii="Times New Roman" w:eastAsia="Calibri" w:hAnsi="Times New Roman" w:cs="Times New Roman"/>
                <w:sz w:val="20"/>
                <w:szCs w:val="20"/>
              </w:rPr>
              <w:t>Персонал, по обеспечению возложенных на Ростехнадзор полномочий (правовые, кадровые, финансовые, лицензионные, информационные, организационно-хозяйственные подразделения)</w:t>
            </w:r>
            <w:proofErr w:type="gramEnd"/>
          </w:p>
        </w:tc>
        <w:tc>
          <w:tcPr>
            <w:tcW w:w="2126"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3</w:t>
            </w:r>
          </w:p>
        </w:tc>
        <w:tc>
          <w:tcPr>
            <w:tcW w:w="3402"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r>
      <w:tr w:rsidR="00756EE3" w:rsidRPr="00FF0104" w:rsidTr="001442D8">
        <w:tc>
          <w:tcPr>
            <w:tcW w:w="1231"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2.</w:t>
            </w:r>
          </w:p>
        </w:tc>
        <w:tc>
          <w:tcPr>
            <w:tcW w:w="3272" w:type="dxa"/>
            <w:shd w:val="clear" w:color="auto" w:fill="auto"/>
          </w:tcPr>
          <w:p w:rsidR="00756EE3" w:rsidRPr="00FF0104" w:rsidRDefault="00756EE3" w:rsidP="00756EE3">
            <w:pPr>
              <w:spacing w:after="0" w:line="240" w:lineRule="auto"/>
              <w:rPr>
                <w:rFonts w:ascii="Times New Roman" w:eastAsia="Calibri" w:hAnsi="Times New Roman" w:cs="Times New Roman"/>
                <w:sz w:val="20"/>
                <w:szCs w:val="20"/>
              </w:rPr>
            </w:pPr>
            <w:r w:rsidRPr="00FF0104">
              <w:rPr>
                <w:rFonts w:ascii="Times New Roman" w:eastAsia="Calibri" w:hAnsi="Times New Roman" w:cs="Times New Roman"/>
                <w:sz w:val="20"/>
                <w:szCs w:val="20"/>
              </w:rPr>
              <w:t>Энергетический надзор</w:t>
            </w:r>
          </w:p>
        </w:tc>
        <w:tc>
          <w:tcPr>
            <w:tcW w:w="2126"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2</w:t>
            </w:r>
          </w:p>
        </w:tc>
        <w:tc>
          <w:tcPr>
            <w:tcW w:w="3402"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r>
      <w:tr w:rsidR="00756EE3" w:rsidRPr="00FF0104" w:rsidTr="001442D8">
        <w:tc>
          <w:tcPr>
            <w:tcW w:w="1231"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3.</w:t>
            </w:r>
          </w:p>
        </w:tc>
        <w:tc>
          <w:tcPr>
            <w:tcW w:w="3272" w:type="dxa"/>
            <w:shd w:val="clear" w:color="auto" w:fill="auto"/>
          </w:tcPr>
          <w:p w:rsidR="00756EE3" w:rsidRPr="00FF0104" w:rsidRDefault="00756EE3" w:rsidP="00756EE3">
            <w:pPr>
              <w:spacing w:after="0" w:line="240" w:lineRule="auto"/>
              <w:rPr>
                <w:rFonts w:ascii="Times New Roman" w:eastAsia="Calibri" w:hAnsi="Times New Roman" w:cs="Times New Roman"/>
                <w:sz w:val="20"/>
                <w:szCs w:val="20"/>
              </w:rPr>
            </w:pPr>
            <w:r w:rsidRPr="00FF0104">
              <w:rPr>
                <w:rFonts w:ascii="Times New Roman" w:eastAsia="Calibri" w:hAnsi="Times New Roman" w:cs="Times New Roman"/>
                <w:sz w:val="20"/>
                <w:szCs w:val="20"/>
              </w:rPr>
              <w:t>Строительный надзор</w:t>
            </w:r>
          </w:p>
        </w:tc>
        <w:tc>
          <w:tcPr>
            <w:tcW w:w="2126"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1</w:t>
            </w:r>
          </w:p>
        </w:tc>
        <w:tc>
          <w:tcPr>
            <w:tcW w:w="3402"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r>
      <w:tr w:rsidR="00756EE3" w:rsidRPr="00FF0104" w:rsidTr="001442D8">
        <w:tc>
          <w:tcPr>
            <w:tcW w:w="1231"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4.</w:t>
            </w:r>
          </w:p>
        </w:tc>
        <w:tc>
          <w:tcPr>
            <w:tcW w:w="3272" w:type="dxa"/>
            <w:shd w:val="clear" w:color="auto" w:fill="auto"/>
          </w:tcPr>
          <w:p w:rsidR="00756EE3" w:rsidRPr="00FF0104" w:rsidRDefault="00756EE3" w:rsidP="00756EE3">
            <w:pPr>
              <w:spacing w:after="0" w:line="240" w:lineRule="auto"/>
              <w:rPr>
                <w:rFonts w:ascii="Times New Roman" w:eastAsia="Calibri" w:hAnsi="Times New Roman" w:cs="Times New Roman"/>
                <w:sz w:val="20"/>
                <w:szCs w:val="20"/>
              </w:rPr>
            </w:pPr>
            <w:r w:rsidRPr="00FF0104">
              <w:rPr>
                <w:rFonts w:ascii="Times New Roman" w:eastAsia="Calibri" w:hAnsi="Times New Roman" w:cs="Times New Roman"/>
                <w:sz w:val="20"/>
                <w:szCs w:val="20"/>
              </w:rPr>
              <w:t>Химический надзор</w:t>
            </w:r>
          </w:p>
        </w:tc>
        <w:tc>
          <w:tcPr>
            <w:tcW w:w="2126"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3</w:t>
            </w:r>
          </w:p>
        </w:tc>
        <w:tc>
          <w:tcPr>
            <w:tcW w:w="3402"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r>
      <w:tr w:rsidR="00756EE3" w:rsidRPr="00FF0104" w:rsidTr="001442D8">
        <w:tc>
          <w:tcPr>
            <w:tcW w:w="1231"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5.</w:t>
            </w:r>
          </w:p>
        </w:tc>
        <w:tc>
          <w:tcPr>
            <w:tcW w:w="3272" w:type="dxa"/>
            <w:shd w:val="clear" w:color="auto" w:fill="auto"/>
          </w:tcPr>
          <w:p w:rsidR="00756EE3" w:rsidRPr="00FF0104" w:rsidRDefault="00756EE3" w:rsidP="00756EE3">
            <w:pPr>
              <w:spacing w:after="0" w:line="240" w:lineRule="auto"/>
              <w:rPr>
                <w:rFonts w:ascii="Times New Roman" w:eastAsia="Calibri" w:hAnsi="Times New Roman" w:cs="Times New Roman"/>
                <w:sz w:val="20"/>
                <w:szCs w:val="20"/>
              </w:rPr>
            </w:pPr>
            <w:r w:rsidRPr="00FF0104">
              <w:rPr>
                <w:rFonts w:ascii="Times New Roman" w:eastAsia="Calibri" w:hAnsi="Times New Roman" w:cs="Times New Roman"/>
                <w:sz w:val="20"/>
                <w:szCs w:val="20"/>
              </w:rPr>
              <w:t>Газовый надзор</w:t>
            </w:r>
          </w:p>
        </w:tc>
        <w:tc>
          <w:tcPr>
            <w:tcW w:w="2126"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c>
          <w:tcPr>
            <w:tcW w:w="3402"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r>
      <w:tr w:rsidR="00756EE3" w:rsidRPr="00FF0104" w:rsidTr="001442D8">
        <w:tc>
          <w:tcPr>
            <w:tcW w:w="1231"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6.</w:t>
            </w:r>
          </w:p>
        </w:tc>
        <w:tc>
          <w:tcPr>
            <w:tcW w:w="3272" w:type="dxa"/>
            <w:shd w:val="clear" w:color="auto" w:fill="auto"/>
          </w:tcPr>
          <w:p w:rsidR="00756EE3" w:rsidRPr="00FF0104" w:rsidRDefault="00756EE3" w:rsidP="00756EE3">
            <w:pPr>
              <w:spacing w:after="0" w:line="240" w:lineRule="auto"/>
              <w:rPr>
                <w:rFonts w:ascii="Times New Roman" w:eastAsia="Calibri" w:hAnsi="Times New Roman" w:cs="Times New Roman"/>
                <w:sz w:val="20"/>
                <w:szCs w:val="20"/>
              </w:rPr>
            </w:pPr>
            <w:r w:rsidRPr="00FF0104">
              <w:rPr>
                <w:rFonts w:ascii="Times New Roman" w:eastAsia="Calibri" w:hAnsi="Times New Roman" w:cs="Times New Roman"/>
                <w:sz w:val="20"/>
                <w:szCs w:val="20"/>
              </w:rPr>
              <w:t>Нефтяной надзор</w:t>
            </w:r>
          </w:p>
        </w:tc>
        <w:tc>
          <w:tcPr>
            <w:tcW w:w="2126"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c>
          <w:tcPr>
            <w:tcW w:w="3402"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r>
      <w:tr w:rsidR="00756EE3" w:rsidRPr="00FF0104" w:rsidTr="001442D8">
        <w:tc>
          <w:tcPr>
            <w:tcW w:w="1231"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7.</w:t>
            </w:r>
          </w:p>
        </w:tc>
        <w:tc>
          <w:tcPr>
            <w:tcW w:w="3272" w:type="dxa"/>
            <w:shd w:val="clear" w:color="auto" w:fill="auto"/>
          </w:tcPr>
          <w:p w:rsidR="00756EE3" w:rsidRPr="00FF0104" w:rsidRDefault="00756EE3" w:rsidP="00756EE3">
            <w:pPr>
              <w:spacing w:after="0" w:line="240" w:lineRule="auto"/>
              <w:rPr>
                <w:rFonts w:ascii="Times New Roman" w:eastAsia="Calibri" w:hAnsi="Times New Roman" w:cs="Times New Roman"/>
                <w:sz w:val="20"/>
                <w:szCs w:val="20"/>
              </w:rPr>
            </w:pPr>
            <w:r w:rsidRPr="00FF0104">
              <w:rPr>
                <w:rFonts w:ascii="Times New Roman" w:eastAsia="Calibri" w:hAnsi="Times New Roman" w:cs="Times New Roman"/>
                <w:sz w:val="20"/>
                <w:szCs w:val="20"/>
              </w:rPr>
              <w:t>Подъемные сооружения</w:t>
            </w:r>
          </w:p>
        </w:tc>
        <w:tc>
          <w:tcPr>
            <w:tcW w:w="2126"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1</w:t>
            </w:r>
          </w:p>
        </w:tc>
        <w:tc>
          <w:tcPr>
            <w:tcW w:w="3402"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r>
      <w:tr w:rsidR="00756EE3" w:rsidRPr="00FF0104" w:rsidTr="001442D8">
        <w:tc>
          <w:tcPr>
            <w:tcW w:w="1231"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8.</w:t>
            </w:r>
          </w:p>
        </w:tc>
        <w:tc>
          <w:tcPr>
            <w:tcW w:w="3272" w:type="dxa"/>
            <w:shd w:val="clear" w:color="auto" w:fill="auto"/>
          </w:tcPr>
          <w:p w:rsidR="00756EE3" w:rsidRPr="00FF0104" w:rsidRDefault="00756EE3" w:rsidP="00756EE3">
            <w:pPr>
              <w:spacing w:after="0" w:line="240" w:lineRule="auto"/>
              <w:rPr>
                <w:rFonts w:ascii="Times New Roman" w:eastAsia="Calibri" w:hAnsi="Times New Roman" w:cs="Times New Roman"/>
                <w:sz w:val="20"/>
                <w:szCs w:val="20"/>
              </w:rPr>
            </w:pPr>
            <w:r w:rsidRPr="00FF0104">
              <w:rPr>
                <w:rFonts w:ascii="Times New Roman" w:eastAsia="Calibri" w:hAnsi="Times New Roman" w:cs="Times New Roman"/>
                <w:sz w:val="20"/>
                <w:szCs w:val="20"/>
              </w:rPr>
              <w:t>Котлонадзор</w:t>
            </w:r>
          </w:p>
        </w:tc>
        <w:tc>
          <w:tcPr>
            <w:tcW w:w="2126"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1</w:t>
            </w:r>
          </w:p>
        </w:tc>
        <w:tc>
          <w:tcPr>
            <w:tcW w:w="3402"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r>
      <w:tr w:rsidR="00756EE3" w:rsidRPr="00FF0104" w:rsidTr="001442D8">
        <w:tc>
          <w:tcPr>
            <w:tcW w:w="1231"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9.</w:t>
            </w:r>
          </w:p>
        </w:tc>
        <w:tc>
          <w:tcPr>
            <w:tcW w:w="3272" w:type="dxa"/>
            <w:shd w:val="clear" w:color="auto" w:fill="auto"/>
          </w:tcPr>
          <w:p w:rsidR="00756EE3" w:rsidRPr="00FF0104" w:rsidRDefault="00756EE3" w:rsidP="00756EE3">
            <w:pPr>
              <w:spacing w:after="0" w:line="240" w:lineRule="auto"/>
              <w:rPr>
                <w:rFonts w:ascii="Times New Roman" w:eastAsia="Calibri" w:hAnsi="Times New Roman" w:cs="Times New Roman"/>
                <w:sz w:val="20"/>
                <w:szCs w:val="20"/>
              </w:rPr>
            </w:pPr>
            <w:r w:rsidRPr="00FF0104">
              <w:rPr>
                <w:rFonts w:ascii="Times New Roman" w:eastAsia="Calibri" w:hAnsi="Times New Roman" w:cs="Times New Roman"/>
                <w:sz w:val="20"/>
                <w:szCs w:val="20"/>
              </w:rPr>
              <w:t>Горный надзор</w:t>
            </w:r>
          </w:p>
        </w:tc>
        <w:tc>
          <w:tcPr>
            <w:tcW w:w="2126"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c>
          <w:tcPr>
            <w:tcW w:w="3402"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r>
      <w:tr w:rsidR="00756EE3" w:rsidRPr="00FF0104" w:rsidTr="001442D8">
        <w:tc>
          <w:tcPr>
            <w:tcW w:w="1231"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10.</w:t>
            </w:r>
          </w:p>
        </w:tc>
        <w:tc>
          <w:tcPr>
            <w:tcW w:w="3272" w:type="dxa"/>
            <w:shd w:val="clear" w:color="auto" w:fill="auto"/>
          </w:tcPr>
          <w:p w:rsidR="00756EE3" w:rsidRPr="00FF0104" w:rsidRDefault="00756EE3" w:rsidP="00756EE3">
            <w:pPr>
              <w:spacing w:after="0" w:line="240" w:lineRule="auto"/>
              <w:rPr>
                <w:rFonts w:ascii="Times New Roman" w:eastAsia="Calibri" w:hAnsi="Times New Roman" w:cs="Times New Roman"/>
                <w:sz w:val="20"/>
                <w:szCs w:val="20"/>
              </w:rPr>
            </w:pPr>
            <w:r w:rsidRPr="00FF0104">
              <w:rPr>
                <w:rFonts w:ascii="Times New Roman" w:eastAsia="Calibri" w:hAnsi="Times New Roman" w:cs="Times New Roman"/>
                <w:sz w:val="20"/>
                <w:szCs w:val="20"/>
              </w:rPr>
              <w:t>Металлургический надзор</w:t>
            </w:r>
          </w:p>
        </w:tc>
        <w:tc>
          <w:tcPr>
            <w:tcW w:w="2126"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c>
          <w:tcPr>
            <w:tcW w:w="3402"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r>
      <w:tr w:rsidR="00756EE3" w:rsidRPr="00FF0104" w:rsidTr="001442D8">
        <w:tc>
          <w:tcPr>
            <w:tcW w:w="1231"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11.</w:t>
            </w:r>
          </w:p>
        </w:tc>
        <w:tc>
          <w:tcPr>
            <w:tcW w:w="3272" w:type="dxa"/>
            <w:shd w:val="clear" w:color="auto" w:fill="auto"/>
          </w:tcPr>
          <w:p w:rsidR="00756EE3" w:rsidRPr="00FF0104" w:rsidRDefault="00756EE3" w:rsidP="00756EE3">
            <w:pPr>
              <w:spacing w:after="0" w:line="240" w:lineRule="auto"/>
              <w:rPr>
                <w:rFonts w:ascii="Times New Roman" w:eastAsia="Calibri" w:hAnsi="Times New Roman" w:cs="Times New Roman"/>
                <w:sz w:val="20"/>
                <w:szCs w:val="20"/>
              </w:rPr>
            </w:pPr>
            <w:r w:rsidRPr="00FF0104">
              <w:rPr>
                <w:rFonts w:ascii="Times New Roman" w:eastAsia="Calibri" w:hAnsi="Times New Roman" w:cs="Times New Roman"/>
                <w:sz w:val="20"/>
                <w:szCs w:val="20"/>
              </w:rPr>
              <w:t>Магистральный трубопровод</w:t>
            </w:r>
          </w:p>
        </w:tc>
        <w:tc>
          <w:tcPr>
            <w:tcW w:w="2126"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c>
          <w:tcPr>
            <w:tcW w:w="3402"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r>
      <w:tr w:rsidR="00756EE3" w:rsidRPr="00FF0104" w:rsidTr="001442D8">
        <w:tc>
          <w:tcPr>
            <w:tcW w:w="1231"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12.</w:t>
            </w:r>
          </w:p>
        </w:tc>
        <w:tc>
          <w:tcPr>
            <w:tcW w:w="3272" w:type="dxa"/>
            <w:shd w:val="clear" w:color="auto" w:fill="auto"/>
          </w:tcPr>
          <w:p w:rsidR="00756EE3" w:rsidRPr="00FF0104" w:rsidRDefault="00756EE3" w:rsidP="00756EE3">
            <w:pPr>
              <w:spacing w:after="0" w:line="240" w:lineRule="auto"/>
              <w:rPr>
                <w:rFonts w:ascii="Times New Roman" w:eastAsia="Calibri" w:hAnsi="Times New Roman" w:cs="Times New Roman"/>
                <w:sz w:val="20"/>
                <w:szCs w:val="20"/>
              </w:rPr>
            </w:pPr>
            <w:r w:rsidRPr="00FF0104">
              <w:rPr>
                <w:rFonts w:ascii="Times New Roman" w:eastAsia="Calibri" w:hAnsi="Times New Roman" w:cs="Times New Roman"/>
                <w:sz w:val="20"/>
                <w:szCs w:val="20"/>
              </w:rPr>
              <w:t>ГТС</w:t>
            </w:r>
          </w:p>
        </w:tc>
        <w:tc>
          <w:tcPr>
            <w:tcW w:w="2126"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c>
          <w:tcPr>
            <w:tcW w:w="3402"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r>
      <w:tr w:rsidR="00756EE3" w:rsidRPr="00FF0104" w:rsidTr="001442D8">
        <w:tc>
          <w:tcPr>
            <w:tcW w:w="4503" w:type="dxa"/>
            <w:gridSpan w:val="2"/>
            <w:shd w:val="clear" w:color="auto" w:fill="auto"/>
          </w:tcPr>
          <w:p w:rsidR="00756EE3" w:rsidRPr="00FF0104" w:rsidRDefault="00756EE3" w:rsidP="00756EE3">
            <w:pPr>
              <w:spacing w:after="0" w:line="240" w:lineRule="auto"/>
              <w:rPr>
                <w:rFonts w:ascii="Times New Roman" w:eastAsia="Calibri" w:hAnsi="Times New Roman" w:cs="Times New Roman"/>
                <w:sz w:val="20"/>
                <w:szCs w:val="20"/>
              </w:rPr>
            </w:pPr>
            <w:r w:rsidRPr="00FF0104">
              <w:rPr>
                <w:rFonts w:ascii="Times New Roman" w:eastAsia="Calibri" w:hAnsi="Times New Roman" w:cs="Times New Roman"/>
                <w:sz w:val="20"/>
                <w:szCs w:val="20"/>
              </w:rPr>
              <w:t>Итого:</w:t>
            </w:r>
          </w:p>
        </w:tc>
        <w:tc>
          <w:tcPr>
            <w:tcW w:w="2126"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r w:rsidRPr="00FF0104">
              <w:rPr>
                <w:rFonts w:ascii="Times New Roman" w:eastAsia="Calibri" w:hAnsi="Times New Roman" w:cs="Times New Roman"/>
                <w:sz w:val="20"/>
                <w:szCs w:val="20"/>
              </w:rPr>
              <w:t>11</w:t>
            </w:r>
          </w:p>
        </w:tc>
        <w:tc>
          <w:tcPr>
            <w:tcW w:w="3402" w:type="dxa"/>
            <w:shd w:val="clear" w:color="auto" w:fill="auto"/>
          </w:tcPr>
          <w:p w:rsidR="00756EE3" w:rsidRPr="00FF0104" w:rsidRDefault="00756EE3" w:rsidP="00756EE3">
            <w:pPr>
              <w:spacing w:after="0" w:line="240" w:lineRule="auto"/>
              <w:jc w:val="center"/>
              <w:rPr>
                <w:rFonts w:ascii="Times New Roman" w:eastAsia="Calibri" w:hAnsi="Times New Roman" w:cs="Times New Roman"/>
                <w:sz w:val="20"/>
                <w:szCs w:val="20"/>
              </w:rPr>
            </w:pPr>
          </w:p>
        </w:tc>
      </w:tr>
    </w:tbl>
    <w:p w:rsidR="00756EE3" w:rsidRPr="00756EE3" w:rsidRDefault="00756EE3" w:rsidP="00756EE3">
      <w:pPr>
        <w:spacing w:line="240" w:lineRule="auto"/>
        <w:ind w:firstLine="709"/>
        <w:jc w:val="both"/>
        <w:rPr>
          <w:rFonts w:ascii="Times New Roman" w:hAnsi="Times New Roman" w:cs="Times New Roman"/>
          <w:sz w:val="24"/>
          <w:szCs w:val="24"/>
        </w:rPr>
      </w:pPr>
      <w:r w:rsidRPr="00756EE3">
        <w:rPr>
          <w:rFonts w:ascii="Times New Roman" w:hAnsi="Times New Roman" w:cs="Times New Roman"/>
          <w:sz w:val="24"/>
          <w:szCs w:val="24"/>
        </w:rPr>
        <w:t>Продолжая ранее определенные направления в кадровой политике системы, на плановой основе проводится работа по присвоению государст</w:t>
      </w:r>
      <w:r>
        <w:rPr>
          <w:rFonts w:ascii="Times New Roman" w:hAnsi="Times New Roman" w:cs="Times New Roman"/>
          <w:sz w:val="24"/>
          <w:szCs w:val="24"/>
        </w:rPr>
        <w:t>венным служащим классных чинов.</w:t>
      </w:r>
    </w:p>
    <w:p w:rsidR="00756EE3" w:rsidRPr="00756EE3" w:rsidRDefault="00756EE3" w:rsidP="00756EE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756EE3">
        <w:rPr>
          <w:rFonts w:ascii="Times New Roman" w:hAnsi="Times New Roman" w:cs="Times New Roman"/>
          <w:sz w:val="24"/>
          <w:szCs w:val="24"/>
        </w:rPr>
        <w:t>2016 году были присво</w:t>
      </w:r>
      <w:r>
        <w:rPr>
          <w:rFonts w:ascii="Times New Roman" w:hAnsi="Times New Roman" w:cs="Times New Roman"/>
          <w:sz w:val="24"/>
          <w:szCs w:val="24"/>
        </w:rPr>
        <w:t>ены классные чины первый и очередной</w:t>
      </w:r>
      <w:r w:rsidRPr="00756EE3">
        <w:rPr>
          <w:rFonts w:ascii="Times New Roman" w:hAnsi="Times New Roman" w:cs="Times New Roman"/>
          <w:sz w:val="24"/>
          <w:szCs w:val="24"/>
        </w:rPr>
        <w:t xml:space="preserve"> 44 государственным гражданским служащим.</w:t>
      </w:r>
    </w:p>
    <w:p w:rsidR="00756EE3" w:rsidRPr="00756EE3" w:rsidRDefault="00756EE3" w:rsidP="00756EE3">
      <w:pPr>
        <w:spacing w:line="240" w:lineRule="auto"/>
        <w:ind w:firstLine="709"/>
        <w:jc w:val="both"/>
        <w:rPr>
          <w:rFonts w:ascii="Times New Roman" w:hAnsi="Times New Roman" w:cs="Times New Roman"/>
          <w:sz w:val="24"/>
          <w:szCs w:val="24"/>
        </w:rPr>
      </w:pPr>
      <w:r w:rsidRPr="00756EE3">
        <w:rPr>
          <w:rFonts w:ascii="Times New Roman" w:hAnsi="Times New Roman" w:cs="Times New Roman"/>
          <w:sz w:val="24"/>
          <w:szCs w:val="24"/>
        </w:rPr>
        <w:t>В отчетном периоде аттестация государственных гражданских слу</w:t>
      </w:r>
      <w:r>
        <w:rPr>
          <w:rFonts w:ascii="Times New Roman" w:hAnsi="Times New Roman" w:cs="Times New Roman"/>
          <w:sz w:val="24"/>
          <w:szCs w:val="24"/>
        </w:rPr>
        <w:t>жащих Управления не проводилась.</w:t>
      </w:r>
    </w:p>
    <w:p w:rsidR="00756EE3" w:rsidRPr="00756EE3" w:rsidRDefault="00756EE3" w:rsidP="00756EE3">
      <w:pPr>
        <w:spacing w:line="240" w:lineRule="auto"/>
        <w:ind w:firstLine="709"/>
        <w:jc w:val="both"/>
        <w:rPr>
          <w:rFonts w:ascii="Times New Roman" w:hAnsi="Times New Roman" w:cs="Times New Roman"/>
          <w:sz w:val="24"/>
          <w:szCs w:val="24"/>
        </w:rPr>
      </w:pPr>
      <w:r w:rsidRPr="00756EE3">
        <w:rPr>
          <w:rFonts w:ascii="Times New Roman" w:hAnsi="Times New Roman" w:cs="Times New Roman"/>
          <w:sz w:val="24"/>
          <w:szCs w:val="24"/>
        </w:rPr>
        <w:t>В Управлении ведется работа по формированию кадрового резерва.</w:t>
      </w:r>
    </w:p>
    <w:p w:rsidR="00756EE3" w:rsidRPr="00756EE3" w:rsidRDefault="00756EE3" w:rsidP="00756EE3">
      <w:pPr>
        <w:spacing w:line="240" w:lineRule="auto"/>
        <w:ind w:firstLine="709"/>
        <w:jc w:val="both"/>
        <w:rPr>
          <w:rFonts w:ascii="Times New Roman" w:hAnsi="Times New Roman" w:cs="Times New Roman"/>
          <w:sz w:val="24"/>
          <w:szCs w:val="24"/>
        </w:rPr>
      </w:pPr>
      <w:r w:rsidRPr="00756EE3">
        <w:rPr>
          <w:rFonts w:ascii="Times New Roman" w:hAnsi="Times New Roman" w:cs="Times New Roman"/>
          <w:sz w:val="24"/>
          <w:szCs w:val="24"/>
        </w:rPr>
        <w:t xml:space="preserve">В кадровый резерв Управления </w:t>
      </w:r>
      <w:r>
        <w:rPr>
          <w:rFonts w:ascii="Times New Roman" w:hAnsi="Times New Roman" w:cs="Times New Roman"/>
          <w:sz w:val="24"/>
          <w:szCs w:val="24"/>
        </w:rPr>
        <w:t xml:space="preserve">в </w:t>
      </w:r>
      <w:r w:rsidRPr="00756EE3">
        <w:rPr>
          <w:rFonts w:ascii="Times New Roman" w:hAnsi="Times New Roman" w:cs="Times New Roman"/>
          <w:sz w:val="24"/>
          <w:szCs w:val="24"/>
        </w:rPr>
        <w:t>текущем году, в соответствии с пр</w:t>
      </w:r>
      <w:r>
        <w:rPr>
          <w:rFonts w:ascii="Times New Roman" w:hAnsi="Times New Roman" w:cs="Times New Roman"/>
          <w:sz w:val="24"/>
          <w:szCs w:val="24"/>
        </w:rPr>
        <w:t xml:space="preserve">отоколами конкурсной комиссии, </w:t>
      </w:r>
      <w:r w:rsidRPr="00756EE3">
        <w:rPr>
          <w:rFonts w:ascii="Times New Roman" w:hAnsi="Times New Roman" w:cs="Times New Roman"/>
          <w:sz w:val="24"/>
          <w:szCs w:val="24"/>
        </w:rPr>
        <w:t>включены 9 человек по результатам конкурса (4 – назначены на должности госу</w:t>
      </w:r>
      <w:r>
        <w:rPr>
          <w:rFonts w:ascii="Times New Roman" w:hAnsi="Times New Roman" w:cs="Times New Roman"/>
          <w:sz w:val="24"/>
          <w:szCs w:val="24"/>
        </w:rPr>
        <w:t xml:space="preserve">дарственной гражданской службы </w:t>
      </w:r>
      <w:r w:rsidRPr="00756EE3">
        <w:rPr>
          <w:rFonts w:ascii="Times New Roman" w:hAnsi="Times New Roman" w:cs="Times New Roman"/>
          <w:sz w:val="24"/>
          <w:szCs w:val="24"/>
        </w:rPr>
        <w:t>из кадрового резерва).</w:t>
      </w:r>
    </w:p>
    <w:p w:rsidR="00756EE3" w:rsidRPr="00756EE3" w:rsidRDefault="00756EE3" w:rsidP="00756EE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756EE3">
        <w:rPr>
          <w:rFonts w:ascii="Times New Roman" w:hAnsi="Times New Roman" w:cs="Times New Roman"/>
          <w:sz w:val="24"/>
          <w:szCs w:val="24"/>
        </w:rPr>
        <w:t>2016 году наставничество устанавливалось в отношении 11-ти вновь назначенных государственных гражданских служащих, исполнение должностных обязанностей которых, с</w:t>
      </w:r>
      <w:r>
        <w:rPr>
          <w:rFonts w:ascii="Times New Roman" w:hAnsi="Times New Roman" w:cs="Times New Roman"/>
          <w:sz w:val="24"/>
          <w:szCs w:val="24"/>
        </w:rPr>
        <w:t>вязано с проведением контрольно-</w:t>
      </w:r>
      <w:r w:rsidRPr="00756EE3">
        <w:rPr>
          <w:rFonts w:ascii="Times New Roman" w:hAnsi="Times New Roman" w:cs="Times New Roman"/>
          <w:sz w:val="24"/>
          <w:szCs w:val="24"/>
        </w:rPr>
        <w:t>надзорных мероприятий.</w:t>
      </w:r>
    </w:p>
    <w:p w:rsidR="00756EE3" w:rsidRDefault="00756EE3" w:rsidP="00756EE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 12 месяцев 2016г. была проведена</w:t>
      </w:r>
      <w:r w:rsidRPr="00756EE3">
        <w:rPr>
          <w:rFonts w:ascii="Times New Roman" w:hAnsi="Times New Roman" w:cs="Times New Roman"/>
          <w:sz w:val="24"/>
          <w:szCs w:val="24"/>
        </w:rPr>
        <w:t xml:space="preserve"> 21 служебная проверка в отношении 91 государственного гражданского служащего Управления</w:t>
      </w:r>
      <w:r>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800"/>
        <w:gridCol w:w="4096"/>
      </w:tblGrid>
      <w:tr w:rsidR="00756EE3" w:rsidRPr="00FF0104" w:rsidTr="001442D8">
        <w:tc>
          <w:tcPr>
            <w:tcW w:w="959" w:type="dxa"/>
            <w:shd w:val="clear" w:color="auto" w:fill="auto"/>
          </w:tcPr>
          <w:p w:rsidR="00756EE3" w:rsidRPr="00FF0104" w:rsidRDefault="00756EE3" w:rsidP="00756EE3">
            <w:pPr>
              <w:spacing w:after="0" w:line="240" w:lineRule="auto"/>
              <w:jc w:val="both"/>
              <w:rPr>
                <w:rFonts w:ascii="Times New Roman" w:eastAsia="Calibri" w:hAnsi="Times New Roman" w:cs="Times New Roman"/>
                <w:spacing w:val="-1"/>
                <w:sz w:val="20"/>
                <w:szCs w:val="20"/>
                <w:lang w:eastAsia="ru-RU"/>
              </w:rPr>
            </w:pPr>
            <w:r w:rsidRPr="00FF0104">
              <w:rPr>
                <w:rFonts w:ascii="Times New Roman" w:eastAsia="Calibri" w:hAnsi="Times New Roman" w:cs="Times New Roman"/>
                <w:spacing w:val="-1"/>
                <w:sz w:val="20"/>
                <w:szCs w:val="20"/>
                <w:lang w:eastAsia="ru-RU"/>
              </w:rPr>
              <w:t>№п\</w:t>
            </w:r>
            <w:proofErr w:type="gramStart"/>
            <w:r w:rsidRPr="00FF0104">
              <w:rPr>
                <w:rFonts w:ascii="Times New Roman" w:eastAsia="Calibri" w:hAnsi="Times New Roman" w:cs="Times New Roman"/>
                <w:spacing w:val="-1"/>
                <w:sz w:val="20"/>
                <w:szCs w:val="20"/>
                <w:lang w:eastAsia="ru-RU"/>
              </w:rPr>
              <w:t>п</w:t>
            </w:r>
            <w:proofErr w:type="gramEnd"/>
          </w:p>
        </w:tc>
        <w:tc>
          <w:tcPr>
            <w:tcW w:w="4819" w:type="dxa"/>
            <w:shd w:val="clear" w:color="auto" w:fill="auto"/>
          </w:tcPr>
          <w:p w:rsidR="00756EE3" w:rsidRPr="00FF0104" w:rsidRDefault="00756EE3" w:rsidP="00756EE3">
            <w:pPr>
              <w:spacing w:after="0" w:line="240" w:lineRule="auto"/>
              <w:jc w:val="both"/>
              <w:rPr>
                <w:rFonts w:ascii="Times New Roman" w:eastAsia="Calibri" w:hAnsi="Times New Roman" w:cs="Times New Roman"/>
                <w:spacing w:val="-1"/>
                <w:sz w:val="20"/>
                <w:szCs w:val="20"/>
                <w:lang w:eastAsia="ru-RU"/>
              </w:rPr>
            </w:pPr>
            <w:r w:rsidRPr="00FF0104">
              <w:rPr>
                <w:rFonts w:ascii="Times New Roman" w:eastAsia="Calibri" w:hAnsi="Times New Roman" w:cs="Times New Roman"/>
                <w:spacing w:val="-1"/>
                <w:sz w:val="20"/>
                <w:szCs w:val="20"/>
                <w:lang w:eastAsia="ru-RU"/>
              </w:rPr>
              <w:t xml:space="preserve">Количество служебных проверок, связанных с ненадлежащим исполнением основных должностных обязанностей </w:t>
            </w:r>
          </w:p>
        </w:tc>
        <w:tc>
          <w:tcPr>
            <w:tcW w:w="4111" w:type="dxa"/>
            <w:shd w:val="clear" w:color="auto" w:fill="auto"/>
          </w:tcPr>
          <w:p w:rsidR="00756EE3" w:rsidRPr="00FF0104" w:rsidRDefault="00756EE3" w:rsidP="00756EE3">
            <w:pPr>
              <w:spacing w:after="0" w:line="240" w:lineRule="auto"/>
              <w:jc w:val="both"/>
              <w:rPr>
                <w:rFonts w:ascii="Times New Roman" w:eastAsia="Calibri" w:hAnsi="Times New Roman" w:cs="Times New Roman"/>
                <w:spacing w:val="-1"/>
                <w:sz w:val="20"/>
                <w:szCs w:val="20"/>
                <w:lang w:eastAsia="ru-RU"/>
              </w:rPr>
            </w:pPr>
            <w:r w:rsidRPr="00FF0104">
              <w:rPr>
                <w:rFonts w:ascii="Times New Roman" w:eastAsia="Calibri" w:hAnsi="Times New Roman" w:cs="Times New Roman"/>
                <w:spacing w:val="-1"/>
                <w:sz w:val="20"/>
                <w:szCs w:val="20"/>
                <w:lang w:eastAsia="ru-RU"/>
              </w:rPr>
              <w:t xml:space="preserve">Количество </w:t>
            </w:r>
            <w:r w:rsidR="00FF0104">
              <w:rPr>
                <w:rFonts w:ascii="Times New Roman" w:eastAsia="Calibri" w:hAnsi="Times New Roman" w:cs="Times New Roman"/>
                <w:spacing w:val="-1"/>
                <w:sz w:val="20"/>
                <w:szCs w:val="20"/>
                <w:lang w:eastAsia="ru-RU"/>
              </w:rPr>
              <w:t>служебных проверок, связанных с</w:t>
            </w:r>
            <w:r w:rsidRPr="00FF0104">
              <w:rPr>
                <w:rFonts w:ascii="Times New Roman" w:eastAsia="Calibri" w:hAnsi="Times New Roman" w:cs="Times New Roman"/>
                <w:spacing w:val="-1"/>
                <w:sz w:val="20"/>
                <w:szCs w:val="20"/>
                <w:lang w:eastAsia="ru-RU"/>
              </w:rPr>
              <w:t xml:space="preserve"> нарушениями, допущенными при проведении контрольн</w:t>
            </w:r>
            <w:proofErr w:type="gramStart"/>
            <w:r w:rsidRPr="00FF0104">
              <w:rPr>
                <w:rFonts w:ascii="Times New Roman" w:eastAsia="Calibri" w:hAnsi="Times New Roman" w:cs="Times New Roman"/>
                <w:spacing w:val="-1"/>
                <w:sz w:val="20"/>
                <w:szCs w:val="20"/>
                <w:lang w:eastAsia="ru-RU"/>
              </w:rPr>
              <w:t>о-</w:t>
            </w:r>
            <w:proofErr w:type="gramEnd"/>
            <w:r w:rsidRPr="00FF0104">
              <w:rPr>
                <w:rFonts w:ascii="Times New Roman" w:eastAsia="Calibri" w:hAnsi="Times New Roman" w:cs="Times New Roman"/>
                <w:spacing w:val="-1"/>
                <w:sz w:val="20"/>
                <w:szCs w:val="20"/>
                <w:lang w:eastAsia="ru-RU"/>
              </w:rPr>
              <w:t xml:space="preserve"> надзорных мероприятий</w:t>
            </w:r>
          </w:p>
        </w:tc>
      </w:tr>
      <w:tr w:rsidR="00756EE3" w:rsidRPr="00FF0104" w:rsidTr="001442D8">
        <w:tc>
          <w:tcPr>
            <w:tcW w:w="959" w:type="dxa"/>
            <w:shd w:val="clear" w:color="auto" w:fill="auto"/>
          </w:tcPr>
          <w:p w:rsidR="00756EE3" w:rsidRPr="00FF0104" w:rsidRDefault="00756EE3" w:rsidP="00756EE3">
            <w:pPr>
              <w:spacing w:after="0" w:line="240" w:lineRule="auto"/>
              <w:jc w:val="center"/>
              <w:rPr>
                <w:rFonts w:ascii="Times New Roman" w:eastAsia="Calibri" w:hAnsi="Times New Roman" w:cs="Times New Roman"/>
                <w:spacing w:val="-1"/>
                <w:sz w:val="20"/>
                <w:szCs w:val="20"/>
                <w:lang w:eastAsia="ru-RU"/>
              </w:rPr>
            </w:pPr>
            <w:r w:rsidRPr="00FF0104">
              <w:rPr>
                <w:rFonts w:ascii="Times New Roman" w:eastAsia="Calibri" w:hAnsi="Times New Roman" w:cs="Times New Roman"/>
                <w:spacing w:val="-1"/>
                <w:sz w:val="20"/>
                <w:szCs w:val="20"/>
                <w:lang w:eastAsia="ru-RU"/>
              </w:rPr>
              <w:t>1</w:t>
            </w:r>
          </w:p>
        </w:tc>
        <w:tc>
          <w:tcPr>
            <w:tcW w:w="4819" w:type="dxa"/>
            <w:shd w:val="clear" w:color="auto" w:fill="auto"/>
          </w:tcPr>
          <w:p w:rsidR="00756EE3" w:rsidRPr="00FF0104" w:rsidRDefault="00756EE3" w:rsidP="00756EE3">
            <w:pPr>
              <w:spacing w:after="0" w:line="240" w:lineRule="auto"/>
              <w:jc w:val="center"/>
              <w:rPr>
                <w:rFonts w:ascii="Times New Roman" w:eastAsia="Calibri" w:hAnsi="Times New Roman" w:cs="Times New Roman"/>
                <w:spacing w:val="-1"/>
                <w:sz w:val="20"/>
                <w:szCs w:val="20"/>
                <w:lang w:eastAsia="ru-RU"/>
              </w:rPr>
            </w:pPr>
            <w:r w:rsidRPr="00FF0104">
              <w:rPr>
                <w:rFonts w:ascii="Times New Roman" w:eastAsia="Calibri" w:hAnsi="Times New Roman" w:cs="Times New Roman"/>
                <w:spacing w:val="-1"/>
                <w:sz w:val="20"/>
                <w:szCs w:val="20"/>
                <w:lang w:eastAsia="ru-RU"/>
              </w:rPr>
              <w:t>15</w:t>
            </w:r>
          </w:p>
        </w:tc>
        <w:tc>
          <w:tcPr>
            <w:tcW w:w="4111" w:type="dxa"/>
            <w:shd w:val="clear" w:color="auto" w:fill="auto"/>
          </w:tcPr>
          <w:p w:rsidR="00756EE3" w:rsidRPr="00FF0104" w:rsidRDefault="00756EE3" w:rsidP="00756EE3">
            <w:pPr>
              <w:spacing w:after="0" w:line="240" w:lineRule="auto"/>
              <w:jc w:val="center"/>
              <w:rPr>
                <w:rFonts w:ascii="Times New Roman" w:eastAsia="Calibri" w:hAnsi="Times New Roman" w:cs="Times New Roman"/>
                <w:spacing w:val="-1"/>
                <w:sz w:val="20"/>
                <w:szCs w:val="20"/>
                <w:lang w:eastAsia="ru-RU"/>
              </w:rPr>
            </w:pPr>
            <w:r w:rsidRPr="00FF0104">
              <w:rPr>
                <w:rFonts w:ascii="Times New Roman" w:eastAsia="Calibri" w:hAnsi="Times New Roman" w:cs="Times New Roman"/>
                <w:spacing w:val="-1"/>
                <w:sz w:val="20"/>
                <w:szCs w:val="20"/>
                <w:lang w:eastAsia="ru-RU"/>
              </w:rPr>
              <w:t>6</w:t>
            </w:r>
          </w:p>
        </w:tc>
      </w:tr>
    </w:tbl>
    <w:p w:rsidR="00756EE3" w:rsidRDefault="00756EE3" w:rsidP="00756EE3">
      <w:pPr>
        <w:spacing w:line="240" w:lineRule="auto"/>
        <w:jc w:val="both"/>
        <w:rPr>
          <w:rFonts w:ascii="Times New Roman" w:hAnsi="Times New Roman" w:cs="Times New Roman"/>
          <w:sz w:val="24"/>
          <w:szCs w:val="24"/>
        </w:rPr>
      </w:pPr>
    </w:p>
    <w:p w:rsidR="00756EE3" w:rsidRPr="00756EE3" w:rsidRDefault="00756EE3" w:rsidP="008F1BA7">
      <w:pPr>
        <w:spacing w:after="0" w:line="240" w:lineRule="auto"/>
        <w:jc w:val="both"/>
        <w:rPr>
          <w:rFonts w:ascii="Times New Roman" w:hAnsi="Times New Roman" w:cs="Times New Roman"/>
          <w:sz w:val="24"/>
          <w:szCs w:val="24"/>
        </w:rPr>
      </w:pPr>
      <w:r w:rsidRPr="00756EE3">
        <w:rPr>
          <w:rFonts w:ascii="Times New Roman" w:hAnsi="Times New Roman" w:cs="Times New Roman"/>
          <w:sz w:val="24"/>
          <w:szCs w:val="24"/>
        </w:rPr>
        <w:t>По результатам проведенных служебных проверок применено 37 дисциплинарных взысканий в виде:</w:t>
      </w:r>
    </w:p>
    <w:p w:rsidR="00756EE3" w:rsidRPr="00756EE3" w:rsidRDefault="00756EE3" w:rsidP="00756E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выговора  - 11;</w:t>
      </w:r>
    </w:p>
    <w:p w:rsidR="00756EE3" w:rsidRPr="00756EE3" w:rsidRDefault="00756EE3" w:rsidP="00756EE3">
      <w:pPr>
        <w:spacing w:line="240" w:lineRule="auto"/>
        <w:jc w:val="both"/>
        <w:rPr>
          <w:rFonts w:ascii="Times New Roman" w:hAnsi="Times New Roman" w:cs="Times New Roman"/>
          <w:sz w:val="24"/>
          <w:szCs w:val="24"/>
        </w:rPr>
      </w:pPr>
      <w:r>
        <w:rPr>
          <w:rFonts w:ascii="Times New Roman" w:hAnsi="Times New Roman" w:cs="Times New Roman"/>
          <w:sz w:val="24"/>
          <w:szCs w:val="24"/>
        </w:rPr>
        <w:t>- замечания - 26.</w:t>
      </w:r>
    </w:p>
    <w:p w:rsidR="00756EE3" w:rsidRPr="00756EE3" w:rsidRDefault="00756EE3" w:rsidP="00756EE3">
      <w:pPr>
        <w:spacing w:line="240" w:lineRule="auto"/>
        <w:jc w:val="both"/>
        <w:rPr>
          <w:rFonts w:ascii="Times New Roman" w:hAnsi="Times New Roman" w:cs="Times New Roman"/>
          <w:sz w:val="24"/>
          <w:szCs w:val="24"/>
        </w:rPr>
      </w:pPr>
      <w:proofErr w:type="gramStart"/>
      <w:r w:rsidRPr="00756EE3">
        <w:rPr>
          <w:rFonts w:ascii="Times New Roman" w:hAnsi="Times New Roman" w:cs="Times New Roman"/>
          <w:sz w:val="24"/>
          <w:szCs w:val="24"/>
        </w:rPr>
        <w:t>29 государственных гражданских служащих не привлечены к дисциплинарной ответстве</w:t>
      </w:r>
      <w:r>
        <w:rPr>
          <w:rFonts w:ascii="Times New Roman" w:hAnsi="Times New Roman" w:cs="Times New Roman"/>
          <w:sz w:val="24"/>
          <w:szCs w:val="24"/>
        </w:rPr>
        <w:t>нности по решению руководителя.</w:t>
      </w:r>
      <w:proofErr w:type="gramEnd"/>
    </w:p>
    <w:p w:rsidR="00756EE3" w:rsidRPr="00756EE3" w:rsidRDefault="00756EE3" w:rsidP="00756EE3">
      <w:pPr>
        <w:spacing w:line="240" w:lineRule="auto"/>
        <w:jc w:val="both"/>
        <w:rPr>
          <w:rFonts w:ascii="Times New Roman" w:hAnsi="Times New Roman" w:cs="Times New Roman"/>
          <w:sz w:val="24"/>
          <w:szCs w:val="24"/>
        </w:rPr>
      </w:pPr>
      <w:r w:rsidRPr="00756EE3">
        <w:rPr>
          <w:rFonts w:ascii="Times New Roman" w:hAnsi="Times New Roman" w:cs="Times New Roman"/>
          <w:sz w:val="24"/>
          <w:szCs w:val="24"/>
        </w:rPr>
        <w:t>25 государственных гражданских служащих не привлечены к дисциплинарной ответственности по результатам служебных проверок в связи с отсутствием события и состава дисциплинарного проступка.</w:t>
      </w:r>
    </w:p>
    <w:p w:rsidR="00756EE3" w:rsidRPr="00756EE3" w:rsidRDefault="00756EE3" w:rsidP="00756EE3">
      <w:pPr>
        <w:spacing w:line="240" w:lineRule="auto"/>
        <w:jc w:val="both"/>
        <w:rPr>
          <w:rFonts w:ascii="Times New Roman" w:hAnsi="Times New Roman" w:cs="Times New Roman"/>
          <w:sz w:val="24"/>
          <w:szCs w:val="24"/>
        </w:rPr>
      </w:pPr>
      <w:r w:rsidRPr="00756EE3">
        <w:rPr>
          <w:rFonts w:ascii="Times New Roman" w:hAnsi="Times New Roman" w:cs="Times New Roman"/>
          <w:sz w:val="24"/>
          <w:szCs w:val="24"/>
        </w:rPr>
        <w:t>1 государственный гражданский служащий не привлечен к дисциплинарной ответственности в связи с расторжением служебного контракта.</w:t>
      </w:r>
    </w:p>
    <w:p w:rsidR="00756EE3" w:rsidRPr="00756EE3" w:rsidRDefault="00756EE3" w:rsidP="00756EE3">
      <w:pPr>
        <w:spacing w:line="240" w:lineRule="auto"/>
        <w:jc w:val="both"/>
        <w:rPr>
          <w:rFonts w:ascii="Times New Roman" w:hAnsi="Times New Roman" w:cs="Times New Roman"/>
          <w:sz w:val="24"/>
          <w:szCs w:val="24"/>
        </w:rPr>
      </w:pPr>
      <w:r w:rsidRPr="00756EE3">
        <w:rPr>
          <w:rFonts w:ascii="Times New Roman" w:hAnsi="Times New Roman" w:cs="Times New Roman"/>
          <w:sz w:val="24"/>
          <w:szCs w:val="24"/>
        </w:rPr>
        <w:t>Проведено 2 проверки в отношении государственных гражданских служащих по Указу Президе</w:t>
      </w:r>
      <w:r w:rsidR="008F1BA7">
        <w:rPr>
          <w:rFonts w:ascii="Times New Roman" w:hAnsi="Times New Roman" w:cs="Times New Roman"/>
          <w:sz w:val="24"/>
          <w:szCs w:val="24"/>
        </w:rPr>
        <w:t>нта РФ от 21.09.2009 г. №1065.</w:t>
      </w:r>
    </w:p>
    <w:p w:rsidR="00756EE3" w:rsidRDefault="00756EE3" w:rsidP="00756EE3">
      <w:pPr>
        <w:spacing w:line="240" w:lineRule="auto"/>
        <w:jc w:val="both"/>
        <w:rPr>
          <w:rFonts w:ascii="Times New Roman" w:hAnsi="Times New Roman" w:cs="Times New Roman"/>
          <w:sz w:val="24"/>
          <w:szCs w:val="24"/>
        </w:rPr>
      </w:pPr>
      <w:r w:rsidRPr="00756EE3">
        <w:rPr>
          <w:rFonts w:ascii="Times New Roman" w:hAnsi="Times New Roman" w:cs="Times New Roman"/>
          <w:sz w:val="24"/>
          <w:szCs w:val="24"/>
        </w:rPr>
        <w:t>В 2016 году установлены надбавки за выслугу лет 24 гражданским служащим Управления.</w:t>
      </w:r>
    </w:p>
    <w:p w:rsidR="003773BF" w:rsidRPr="003773BF" w:rsidRDefault="003773BF"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11. Финансовое обеспечение деятельности</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 xml:space="preserve">Финансирование деятельности Управления в 2016 году осуществлялось на основании сметы в объеме 158 201 196,27 рублей. </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Объем неисполнен</w:t>
      </w:r>
      <w:r>
        <w:rPr>
          <w:rFonts w:ascii="Times New Roman" w:hAnsi="Times New Roman" w:cs="Times New Roman"/>
          <w:sz w:val="24"/>
          <w:szCs w:val="24"/>
        </w:rPr>
        <w:t>ных лимитов составил 20 копеек.</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Исполнение расходной части бюджета по отношению к доведенным лимитам составило 100 процентов.</w:t>
      </w:r>
    </w:p>
    <w:p w:rsidR="00D31DF3" w:rsidRPr="00D31DF3" w:rsidRDefault="00D31DF3" w:rsidP="00D31DF3">
      <w:pPr>
        <w:spacing w:line="240" w:lineRule="auto"/>
        <w:ind w:firstLine="709"/>
        <w:jc w:val="both"/>
        <w:rPr>
          <w:rFonts w:ascii="Times New Roman" w:hAnsi="Times New Roman" w:cs="Times New Roman"/>
          <w:sz w:val="24"/>
          <w:szCs w:val="24"/>
        </w:rPr>
      </w:pPr>
      <w:proofErr w:type="gramStart"/>
      <w:r w:rsidRPr="00D31DF3">
        <w:rPr>
          <w:rFonts w:ascii="Times New Roman" w:hAnsi="Times New Roman" w:cs="Times New Roman"/>
          <w:sz w:val="24"/>
          <w:szCs w:val="24"/>
        </w:rPr>
        <w:t>В соответствии с Федеральным законом от 24 июля 2009 г.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 период с 19 сентября по 21 сентября 2016 года проведена плановая выездная проверка правильности исчисления, полноты и своевременности уплаты (перечисления) страховых взносов на обязательное пенсионное страхование в Пенсионный Фонд Российской</w:t>
      </w:r>
      <w:proofErr w:type="gramEnd"/>
      <w:r w:rsidRPr="00D31DF3">
        <w:rPr>
          <w:rFonts w:ascii="Times New Roman" w:hAnsi="Times New Roman" w:cs="Times New Roman"/>
          <w:sz w:val="24"/>
          <w:szCs w:val="24"/>
        </w:rPr>
        <w:t xml:space="preserve"> Федерации, на обязательное медицинское страхование в Федеральный фонд обязательного медицинского страхования, по вопросам начисления, уплаты страховых взносов на обязательное социальное страхование.</w:t>
      </w:r>
    </w:p>
    <w:p w:rsidR="00D31DF3" w:rsidRPr="00D31DF3" w:rsidRDefault="00D31DF3" w:rsidP="00D31DF3">
      <w:pPr>
        <w:spacing w:line="240" w:lineRule="auto"/>
        <w:ind w:firstLine="709"/>
        <w:jc w:val="both"/>
        <w:rPr>
          <w:rFonts w:ascii="Times New Roman" w:hAnsi="Times New Roman" w:cs="Times New Roman"/>
          <w:sz w:val="24"/>
          <w:szCs w:val="24"/>
        </w:rPr>
      </w:pPr>
      <w:proofErr w:type="gramStart"/>
      <w:r w:rsidRPr="00D31DF3">
        <w:rPr>
          <w:rFonts w:ascii="Times New Roman" w:hAnsi="Times New Roman" w:cs="Times New Roman"/>
          <w:sz w:val="24"/>
          <w:szCs w:val="24"/>
        </w:rPr>
        <w:t xml:space="preserve">Прокуратурой Самарской </w:t>
      </w:r>
      <w:r>
        <w:rPr>
          <w:rFonts w:ascii="Times New Roman" w:hAnsi="Times New Roman" w:cs="Times New Roman"/>
          <w:sz w:val="24"/>
          <w:szCs w:val="24"/>
        </w:rPr>
        <w:t>области в феврале и ноябре 2016</w:t>
      </w:r>
      <w:r w:rsidRPr="00D31DF3">
        <w:rPr>
          <w:rFonts w:ascii="Times New Roman" w:hAnsi="Times New Roman" w:cs="Times New Roman"/>
          <w:sz w:val="24"/>
          <w:szCs w:val="24"/>
        </w:rPr>
        <w:t>г. проводилась документарная проверка сведений о действующих государственных контрактах, сведений о наличии задолженности, сведений о государственных контрактах, обязательства по которым исполнены субъектами предпринимательства, но оплата по ним не произведена, сведений о принятых мерах к погашению задолженности, сведений о контрагентах, обратившихся в суд с заявлениями о принудительном взыскании сумм задолженности.</w:t>
      </w:r>
      <w:proofErr w:type="gramEnd"/>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lastRenderedPageBreak/>
        <w:t xml:space="preserve">При исполнении функций администратора доходов бюджетов Средне-Поволжским управлением Ростехнадзора осуществлялся </w:t>
      </w:r>
      <w:proofErr w:type="gramStart"/>
      <w:r w:rsidRPr="00D31DF3">
        <w:rPr>
          <w:rFonts w:ascii="Times New Roman" w:hAnsi="Times New Roman" w:cs="Times New Roman"/>
          <w:sz w:val="24"/>
          <w:szCs w:val="24"/>
        </w:rPr>
        <w:t>контроль за</w:t>
      </w:r>
      <w:proofErr w:type="gramEnd"/>
      <w:r w:rsidRPr="00D31DF3">
        <w:rPr>
          <w:rFonts w:ascii="Times New Roman" w:hAnsi="Times New Roman" w:cs="Times New Roman"/>
          <w:sz w:val="24"/>
          <w:szCs w:val="24"/>
        </w:rPr>
        <w:t xml:space="preserve"> правильностью исчисления, полнотой и своевременностью уплаты, начисления, учета, взыскания и принятия решений о возврате излишне уплаченных </w:t>
      </w:r>
      <w:r>
        <w:rPr>
          <w:rFonts w:ascii="Times New Roman" w:hAnsi="Times New Roman" w:cs="Times New Roman"/>
          <w:sz w:val="24"/>
          <w:szCs w:val="24"/>
        </w:rPr>
        <w:t>(взысканных) платежей в бюджет.</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Общая сумма поступлений в федеральный бюджет по администрируемым доходам составила 38 199 603,26 рублей, в том числе по субъектам Российской Федерации:</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по Самарской области – 35 297 578,40 рублей;</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по Ульяновской области – 2 902 024,86 рублей.</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 xml:space="preserve">Общая сумма поступлений по администрируемым доходам </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в местный бюджет составила 29 171 531,25 рублей, в том числе по субъектам Российской Федерации:</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по Самарской области – 24 643 567,34 рубля;</w:t>
      </w:r>
    </w:p>
    <w:p w:rsidR="00D31DF3" w:rsidRPr="00D31DF3"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по Ульяновской области – 4 527 963,91 рубль.</w:t>
      </w:r>
    </w:p>
    <w:p w:rsidR="003773BF" w:rsidRPr="003773BF" w:rsidRDefault="00D31DF3" w:rsidP="00D31DF3">
      <w:pPr>
        <w:spacing w:line="240" w:lineRule="auto"/>
        <w:ind w:firstLine="709"/>
        <w:jc w:val="both"/>
        <w:rPr>
          <w:rFonts w:ascii="Times New Roman" w:hAnsi="Times New Roman" w:cs="Times New Roman"/>
          <w:sz w:val="24"/>
          <w:szCs w:val="24"/>
        </w:rPr>
      </w:pPr>
      <w:r w:rsidRPr="00D31DF3">
        <w:rPr>
          <w:rFonts w:ascii="Times New Roman" w:hAnsi="Times New Roman" w:cs="Times New Roman"/>
          <w:sz w:val="24"/>
          <w:szCs w:val="24"/>
        </w:rPr>
        <w:t>В ноябре в Управлении была проведена инвентаризация, в результате проведенной инвентаризации излишек и недостач выявлено не было.</w:t>
      </w:r>
    </w:p>
    <w:p w:rsidR="003773BF" w:rsidRPr="003773BF" w:rsidRDefault="003773BF"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12. Информационное обеспечение деятельности и технические средства</w:t>
      </w:r>
    </w:p>
    <w:p w:rsidR="003773BF" w:rsidRPr="003773BF" w:rsidRDefault="003773BF" w:rsidP="003773BF">
      <w:pPr>
        <w:spacing w:line="240" w:lineRule="auto"/>
        <w:ind w:firstLine="709"/>
        <w:jc w:val="both"/>
        <w:rPr>
          <w:rFonts w:ascii="Times New Roman" w:hAnsi="Times New Roman" w:cs="Times New Roman"/>
          <w:sz w:val="24"/>
          <w:szCs w:val="24"/>
        </w:rPr>
      </w:pPr>
      <w:r w:rsidRPr="003773BF">
        <w:rPr>
          <w:rFonts w:ascii="Times New Roman" w:hAnsi="Times New Roman" w:cs="Times New Roman"/>
          <w:sz w:val="24"/>
          <w:szCs w:val="24"/>
        </w:rPr>
        <w:t>В рамках создания Комплексной системы информатизации Федеральной службы по экологическому, технологическому и атомному надзору проходит внедрение подсистем «Аттестация РТН», «КНД».</w:t>
      </w:r>
    </w:p>
    <w:p w:rsidR="003773BF" w:rsidRPr="003773BF" w:rsidRDefault="003773BF" w:rsidP="003773BF">
      <w:pPr>
        <w:spacing w:line="240" w:lineRule="auto"/>
        <w:ind w:firstLine="709"/>
        <w:jc w:val="both"/>
        <w:rPr>
          <w:rFonts w:ascii="Times New Roman" w:hAnsi="Times New Roman" w:cs="Times New Roman"/>
          <w:sz w:val="24"/>
          <w:szCs w:val="24"/>
        </w:rPr>
      </w:pPr>
      <w:r w:rsidRPr="003773BF">
        <w:rPr>
          <w:rFonts w:ascii="Times New Roman" w:hAnsi="Times New Roman" w:cs="Times New Roman"/>
          <w:sz w:val="24"/>
          <w:szCs w:val="24"/>
        </w:rPr>
        <w:t>Проведены работы по обновлению 164 лицензий на Антивирус Касперского 6.0 на АРМ сотрудников Управления. Проводятся работы по замене свободно распространяемого пакета программ Open Office и устаревших версий программ Microsoft Office на версию Microsoft Office 2010. Производится замена операционных систем на АРМ сотрудников управления на ОС Windows 7. Установка программного обеспечения на вновь поставляемое оборудование. Обновление информации на сайте Средне-Поволжского управления Ростехнадзора.</w:t>
      </w:r>
    </w:p>
    <w:p w:rsidR="003773BF" w:rsidRPr="003773BF" w:rsidRDefault="003773BF" w:rsidP="003773BF">
      <w:pPr>
        <w:spacing w:line="240" w:lineRule="auto"/>
        <w:jc w:val="both"/>
        <w:rPr>
          <w:rFonts w:ascii="Times New Roman" w:hAnsi="Times New Roman" w:cs="Times New Roman"/>
          <w:i/>
          <w:sz w:val="24"/>
          <w:szCs w:val="24"/>
        </w:rPr>
      </w:pPr>
      <w:r w:rsidRPr="003773BF">
        <w:rPr>
          <w:rFonts w:ascii="Times New Roman" w:hAnsi="Times New Roman" w:cs="Times New Roman"/>
          <w:i/>
          <w:sz w:val="24"/>
          <w:szCs w:val="24"/>
        </w:rPr>
        <w:t>Техническое обеспечение деятельности:</w:t>
      </w:r>
    </w:p>
    <w:p w:rsidR="003773BF" w:rsidRPr="003773BF" w:rsidRDefault="003773BF" w:rsidP="003773BF">
      <w:pPr>
        <w:spacing w:after="0" w:line="240" w:lineRule="auto"/>
        <w:jc w:val="both"/>
        <w:rPr>
          <w:rFonts w:ascii="Times New Roman" w:hAnsi="Times New Roman" w:cs="Times New Roman"/>
          <w:sz w:val="24"/>
          <w:szCs w:val="24"/>
        </w:rPr>
      </w:pPr>
      <w:r w:rsidRPr="003773BF">
        <w:rPr>
          <w:rFonts w:ascii="Times New Roman" w:hAnsi="Times New Roman" w:cs="Times New Roman"/>
          <w:sz w:val="24"/>
          <w:szCs w:val="24"/>
        </w:rPr>
        <w:t>1.</w:t>
      </w:r>
      <w:r w:rsidRPr="003773BF">
        <w:rPr>
          <w:rFonts w:ascii="Times New Roman" w:hAnsi="Times New Roman" w:cs="Times New Roman"/>
          <w:sz w:val="24"/>
          <w:szCs w:val="24"/>
        </w:rPr>
        <w:tab/>
        <w:t>Количество АРМ – 221 (Самара и Ульяновск), из них 140 – с износом 100 %, 40- с износом 60-99%, 10 с износом 30-59%, 38 – с износом менее 30%.</w:t>
      </w:r>
    </w:p>
    <w:p w:rsidR="003773BF" w:rsidRPr="003773BF" w:rsidRDefault="003773BF" w:rsidP="003773BF">
      <w:pPr>
        <w:spacing w:after="0" w:line="240" w:lineRule="auto"/>
        <w:jc w:val="both"/>
        <w:rPr>
          <w:rFonts w:ascii="Times New Roman" w:hAnsi="Times New Roman" w:cs="Times New Roman"/>
          <w:sz w:val="24"/>
          <w:szCs w:val="24"/>
        </w:rPr>
      </w:pPr>
      <w:r w:rsidRPr="003773BF">
        <w:rPr>
          <w:rFonts w:ascii="Times New Roman" w:hAnsi="Times New Roman" w:cs="Times New Roman"/>
          <w:sz w:val="24"/>
          <w:szCs w:val="24"/>
        </w:rPr>
        <w:t>2.</w:t>
      </w:r>
      <w:r w:rsidRPr="003773BF">
        <w:rPr>
          <w:rFonts w:ascii="Times New Roman" w:hAnsi="Times New Roman" w:cs="Times New Roman"/>
          <w:sz w:val="24"/>
          <w:szCs w:val="24"/>
        </w:rPr>
        <w:tab/>
        <w:t xml:space="preserve">Ноутбуков – 112 (Самара и Ульяновск), 5 – с износом 100%, 31 - с износом 60-99%, 41 - с износом 30-59%, 35 – с износом менее 30%. </w:t>
      </w:r>
    </w:p>
    <w:p w:rsidR="003773BF" w:rsidRPr="003773BF" w:rsidRDefault="003773BF" w:rsidP="003773BF">
      <w:pPr>
        <w:spacing w:after="0" w:line="240" w:lineRule="auto"/>
        <w:jc w:val="both"/>
        <w:rPr>
          <w:rFonts w:ascii="Times New Roman" w:hAnsi="Times New Roman" w:cs="Times New Roman"/>
          <w:sz w:val="24"/>
          <w:szCs w:val="24"/>
        </w:rPr>
      </w:pPr>
      <w:r w:rsidRPr="003773BF">
        <w:rPr>
          <w:rFonts w:ascii="Times New Roman" w:hAnsi="Times New Roman" w:cs="Times New Roman"/>
          <w:sz w:val="24"/>
          <w:szCs w:val="24"/>
        </w:rPr>
        <w:t>3.</w:t>
      </w:r>
      <w:r w:rsidRPr="003773BF">
        <w:rPr>
          <w:rFonts w:ascii="Times New Roman" w:hAnsi="Times New Roman" w:cs="Times New Roman"/>
          <w:sz w:val="24"/>
          <w:szCs w:val="24"/>
        </w:rPr>
        <w:tab/>
        <w:t xml:space="preserve">Серверное оборудование – 13 единиц (Самара и Ульяновск), 6 - с износом 100%, 2 - с износом 60-99%, 5 - с износом менее 30%. </w:t>
      </w:r>
    </w:p>
    <w:p w:rsidR="003773BF" w:rsidRPr="003773BF" w:rsidRDefault="003773BF" w:rsidP="003773BF">
      <w:pPr>
        <w:spacing w:line="240" w:lineRule="auto"/>
        <w:jc w:val="both"/>
        <w:rPr>
          <w:rFonts w:ascii="Times New Roman" w:hAnsi="Times New Roman" w:cs="Times New Roman"/>
          <w:sz w:val="24"/>
          <w:szCs w:val="24"/>
        </w:rPr>
      </w:pPr>
      <w:r w:rsidRPr="003773BF">
        <w:rPr>
          <w:rFonts w:ascii="Times New Roman" w:hAnsi="Times New Roman" w:cs="Times New Roman"/>
          <w:sz w:val="24"/>
          <w:szCs w:val="24"/>
        </w:rPr>
        <w:t>4.</w:t>
      </w:r>
      <w:r w:rsidRPr="003773BF">
        <w:rPr>
          <w:rFonts w:ascii="Times New Roman" w:hAnsi="Times New Roman" w:cs="Times New Roman"/>
          <w:sz w:val="24"/>
          <w:szCs w:val="24"/>
        </w:rPr>
        <w:tab/>
        <w:t xml:space="preserve">Периферийное оборудование – 192 единицы (Самара и Ульяновск), из них 130 – с износом 100%, 8 – с износом 60-99%, 10 – с износом 30-59%, 44 – с износом менее 30%.  </w:t>
      </w:r>
    </w:p>
    <w:p w:rsidR="003773BF" w:rsidRPr="003773BF" w:rsidRDefault="003773BF" w:rsidP="003773BF">
      <w:pPr>
        <w:spacing w:line="240" w:lineRule="auto"/>
        <w:jc w:val="both"/>
        <w:rPr>
          <w:rFonts w:ascii="Times New Roman" w:hAnsi="Times New Roman" w:cs="Times New Roman"/>
          <w:i/>
          <w:sz w:val="24"/>
          <w:szCs w:val="24"/>
        </w:rPr>
      </w:pPr>
      <w:r w:rsidRPr="003773BF">
        <w:rPr>
          <w:rFonts w:ascii="Times New Roman" w:hAnsi="Times New Roman" w:cs="Times New Roman"/>
          <w:i/>
          <w:sz w:val="24"/>
          <w:szCs w:val="24"/>
        </w:rPr>
        <w:t>Предложения по совершенствованию информационного и технического обеспечения деятельности:</w:t>
      </w:r>
    </w:p>
    <w:p w:rsidR="003773BF" w:rsidRPr="003773BF" w:rsidRDefault="003773BF" w:rsidP="003773BF">
      <w:pPr>
        <w:spacing w:after="0" w:line="240" w:lineRule="auto"/>
        <w:jc w:val="both"/>
        <w:rPr>
          <w:rFonts w:ascii="Times New Roman" w:hAnsi="Times New Roman" w:cs="Times New Roman"/>
          <w:sz w:val="24"/>
          <w:szCs w:val="24"/>
        </w:rPr>
      </w:pPr>
      <w:r w:rsidRPr="003773BF">
        <w:rPr>
          <w:rFonts w:ascii="Times New Roman" w:hAnsi="Times New Roman" w:cs="Times New Roman"/>
          <w:sz w:val="24"/>
          <w:szCs w:val="24"/>
        </w:rPr>
        <w:t>1.</w:t>
      </w:r>
      <w:r w:rsidRPr="003773BF">
        <w:rPr>
          <w:rFonts w:ascii="Times New Roman" w:hAnsi="Times New Roman" w:cs="Times New Roman"/>
          <w:sz w:val="24"/>
          <w:szCs w:val="24"/>
        </w:rPr>
        <w:tab/>
        <w:t>Приобретение системы контроля влажности для оборудования серверного помещения (г</w:t>
      </w:r>
      <w:proofErr w:type="gramStart"/>
      <w:r w:rsidRPr="003773BF">
        <w:rPr>
          <w:rFonts w:ascii="Times New Roman" w:hAnsi="Times New Roman" w:cs="Times New Roman"/>
          <w:sz w:val="24"/>
          <w:szCs w:val="24"/>
        </w:rPr>
        <w:t>.С</w:t>
      </w:r>
      <w:proofErr w:type="gramEnd"/>
      <w:r w:rsidRPr="003773BF">
        <w:rPr>
          <w:rFonts w:ascii="Times New Roman" w:hAnsi="Times New Roman" w:cs="Times New Roman"/>
          <w:sz w:val="24"/>
          <w:szCs w:val="24"/>
        </w:rPr>
        <w:t>амара) в соответствии с установленными требованиями эксплуатации оборудования и информационной безопасности.</w:t>
      </w:r>
    </w:p>
    <w:p w:rsidR="003773BF" w:rsidRPr="003773BF" w:rsidRDefault="003773BF" w:rsidP="003773BF">
      <w:pPr>
        <w:spacing w:after="0" w:line="240" w:lineRule="auto"/>
        <w:jc w:val="both"/>
        <w:rPr>
          <w:rFonts w:ascii="Times New Roman" w:hAnsi="Times New Roman" w:cs="Times New Roman"/>
          <w:sz w:val="24"/>
          <w:szCs w:val="24"/>
        </w:rPr>
      </w:pPr>
      <w:r w:rsidRPr="003773BF">
        <w:rPr>
          <w:rFonts w:ascii="Times New Roman" w:hAnsi="Times New Roman" w:cs="Times New Roman"/>
          <w:sz w:val="24"/>
          <w:szCs w:val="24"/>
        </w:rPr>
        <w:lastRenderedPageBreak/>
        <w:t>2.</w:t>
      </w:r>
      <w:r w:rsidRPr="003773BF">
        <w:rPr>
          <w:rFonts w:ascii="Times New Roman" w:hAnsi="Times New Roman" w:cs="Times New Roman"/>
          <w:sz w:val="24"/>
          <w:szCs w:val="24"/>
        </w:rPr>
        <w:tab/>
        <w:t>Приобретение и монтаж оборудования серверного помещения (г</w:t>
      </w:r>
      <w:proofErr w:type="gramStart"/>
      <w:r w:rsidRPr="003773BF">
        <w:rPr>
          <w:rFonts w:ascii="Times New Roman" w:hAnsi="Times New Roman" w:cs="Times New Roman"/>
          <w:sz w:val="24"/>
          <w:szCs w:val="24"/>
        </w:rPr>
        <w:t>.У</w:t>
      </w:r>
      <w:proofErr w:type="gramEnd"/>
      <w:r w:rsidRPr="003773BF">
        <w:rPr>
          <w:rFonts w:ascii="Times New Roman" w:hAnsi="Times New Roman" w:cs="Times New Roman"/>
          <w:sz w:val="24"/>
          <w:szCs w:val="24"/>
        </w:rPr>
        <w:t>льяновск) в соответствии с установленными требованиями эксплуатации оборудования и информационной безопасности (необходимо установить серверные шкафы, антистатическое покрытие, резервную систему электропитания, кондиционер, систему контроля влажности, оборудовать помещение железной дверью).</w:t>
      </w:r>
    </w:p>
    <w:p w:rsidR="003773BF" w:rsidRPr="003773BF" w:rsidRDefault="003773BF" w:rsidP="003773BF">
      <w:pPr>
        <w:spacing w:after="0" w:line="240" w:lineRule="auto"/>
        <w:jc w:val="both"/>
        <w:rPr>
          <w:rFonts w:ascii="Times New Roman" w:hAnsi="Times New Roman" w:cs="Times New Roman"/>
          <w:sz w:val="24"/>
          <w:szCs w:val="24"/>
        </w:rPr>
      </w:pPr>
      <w:r w:rsidRPr="003773BF">
        <w:rPr>
          <w:rFonts w:ascii="Times New Roman" w:hAnsi="Times New Roman" w:cs="Times New Roman"/>
          <w:sz w:val="24"/>
          <w:szCs w:val="24"/>
        </w:rPr>
        <w:t>3.</w:t>
      </w:r>
      <w:r w:rsidRPr="003773BF">
        <w:rPr>
          <w:rFonts w:ascii="Times New Roman" w:hAnsi="Times New Roman" w:cs="Times New Roman"/>
          <w:sz w:val="24"/>
          <w:szCs w:val="24"/>
        </w:rPr>
        <w:tab/>
        <w:t>Закупка периферийного оборудования (принтеры, МФУ) в достаточном для Управления количестве.</w:t>
      </w:r>
    </w:p>
    <w:p w:rsidR="003773BF" w:rsidRDefault="003773BF" w:rsidP="003773BF">
      <w:pPr>
        <w:spacing w:line="240" w:lineRule="auto"/>
        <w:jc w:val="both"/>
        <w:rPr>
          <w:rFonts w:ascii="Times New Roman" w:hAnsi="Times New Roman" w:cs="Times New Roman"/>
          <w:sz w:val="24"/>
          <w:szCs w:val="24"/>
        </w:rPr>
      </w:pPr>
      <w:r w:rsidRPr="003773BF">
        <w:rPr>
          <w:rFonts w:ascii="Times New Roman" w:hAnsi="Times New Roman" w:cs="Times New Roman"/>
          <w:sz w:val="24"/>
          <w:szCs w:val="24"/>
        </w:rPr>
        <w:t>4.</w:t>
      </w:r>
      <w:r w:rsidRPr="003773BF">
        <w:rPr>
          <w:rFonts w:ascii="Times New Roman" w:hAnsi="Times New Roman" w:cs="Times New Roman"/>
          <w:sz w:val="24"/>
          <w:szCs w:val="24"/>
        </w:rPr>
        <w:tab/>
        <w:t>Закупка системы видеонаблюдения для г</w:t>
      </w:r>
      <w:proofErr w:type="gramStart"/>
      <w:r w:rsidRPr="003773BF">
        <w:rPr>
          <w:rFonts w:ascii="Times New Roman" w:hAnsi="Times New Roman" w:cs="Times New Roman"/>
          <w:sz w:val="24"/>
          <w:szCs w:val="24"/>
        </w:rPr>
        <w:t>.С</w:t>
      </w:r>
      <w:proofErr w:type="gramEnd"/>
      <w:r w:rsidRPr="003773BF">
        <w:rPr>
          <w:rFonts w:ascii="Times New Roman" w:hAnsi="Times New Roman" w:cs="Times New Roman"/>
          <w:sz w:val="24"/>
          <w:szCs w:val="24"/>
        </w:rPr>
        <w:t>амары.</w:t>
      </w:r>
    </w:p>
    <w:p w:rsidR="004A0C24" w:rsidRPr="003773BF" w:rsidRDefault="004A0C24" w:rsidP="003773BF">
      <w:pPr>
        <w:spacing w:line="240" w:lineRule="auto"/>
        <w:jc w:val="both"/>
        <w:rPr>
          <w:rFonts w:ascii="Times New Roman" w:hAnsi="Times New Roman" w:cs="Times New Roman"/>
          <w:sz w:val="24"/>
          <w:szCs w:val="24"/>
        </w:rPr>
      </w:pPr>
    </w:p>
    <w:p w:rsidR="00CC7D2E" w:rsidRPr="003773BF" w:rsidRDefault="003773BF" w:rsidP="00D31DF3">
      <w:pPr>
        <w:spacing w:line="240" w:lineRule="auto"/>
        <w:jc w:val="center"/>
        <w:rPr>
          <w:rFonts w:ascii="Times New Roman" w:hAnsi="Times New Roman" w:cs="Times New Roman"/>
          <w:b/>
          <w:sz w:val="24"/>
          <w:szCs w:val="24"/>
        </w:rPr>
      </w:pPr>
      <w:r w:rsidRPr="003773BF">
        <w:rPr>
          <w:rFonts w:ascii="Times New Roman" w:hAnsi="Times New Roman" w:cs="Times New Roman"/>
          <w:b/>
          <w:sz w:val="24"/>
          <w:szCs w:val="24"/>
        </w:rPr>
        <w:t>13. Общие выводы и предложения</w:t>
      </w:r>
    </w:p>
    <w:p w:rsidR="00DD213E" w:rsidRDefault="00DD213E" w:rsidP="00DD213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Pr="00DD213E">
        <w:rPr>
          <w:rFonts w:ascii="Times New Roman" w:hAnsi="Times New Roman" w:cs="Times New Roman"/>
          <w:sz w:val="24"/>
          <w:szCs w:val="24"/>
        </w:rPr>
        <w:t>основным положительным результат</w:t>
      </w:r>
      <w:r>
        <w:rPr>
          <w:rFonts w:ascii="Times New Roman" w:hAnsi="Times New Roman" w:cs="Times New Roman"/>
          <w:sz w:val="24"/>
          <w:szCs w:val="24"/>
        </w:rPr>
        <w:t>ом работы управления в 2016 году</w:t>
      </w:r>
      <w:r w:rsidRPr="00DD213E">
        <w:rPr>
          <w:rFonts w:ascii="Times New Roman" w:hAnsi="Times New Roman" w:cs="Times New Roman"/>
          <w:sz w:val="24"/>
          <w:szCs w:val="24"/>
        </w:rPr>
        <w:t xml:space="preserve"> является снижение аварийности, смертельного травматизма и количества инцидентов при эксплуатации опасных производственных объектов так и на о</w:t>
      </w:r>
      <w:r>
        <w:rPr>
          <w:rFonts w:ascii="Times New Roman" w:hAnsi="Times New Roman" w:cs="Times New Roman"/>
          <w:sz w:val="24"/>
          <w:szCs w:val="24"/>
        </w:rPr>
        <w:t>бъектах энергетики.</w:t>
      </w:r>
    </w:p>
    <w:p w:rsidR="00DD213E" w:rsidRDefault="00DD213E" w:rsidP="00627514">
      <w:pPr>
        <w:spacing w:line="240" w:lineRule="auto"/>
        <w:ind w:firstLine="709"/>
        <w:jc w:val="both"/>
        <w:rPr>
          <w:rFonts w:ascii="Times New Roman" w:hAnsi="Times New Roman" w:cs="Times New Roman"/>
          <w:sz w:val="24"/>
          <w:szCs w:val="24"/>
        </w:rPr>
      </w:pPr>
      <w:r w:rsidRPr="00DD213E">
        <w:rPr>
          <w:rFonts w:ascii="Times New Roman" w:hAnsi="Times New Roman" w:cs="Times New Roman"/>
          <w:sz w:val="24"/>
          <w:szCs w:val="24"/>
        </w:rPr>
        <w:t xml:space="preserve">Снижение части контрольных показателей </w:t>
      </w:r>
      <w:r w:rsidR="00627514">
        <w:rPr>
          <w:rFonts w:ascii="Times New Roman" w:hAnsi="Times New Roman" w:cs="Times New Roman"/>
          <w:sz w:val="24"/>
          <w:szCs w:val="24"/>
        </w:rPr>
        <w:t>связано</w:t>
      </w:r>
      <w:r w:rsidRPr="00DD213E">
        <w:rPr>
          <w:rFonts w:ascii="Times New Roman" w:hAnsi="Times New Roman" w:cs="Times New Roman"/>
          <w:sz w:val="24"/>
          <w:szCs w:val="24"/>
        </w:rPr>
        <w:t xml:space="preserve"> с изменением подхода к осуществлению надзорной деятельности и исполнение в полном объёме Федерального закона от 26 декабря 2008г. №294-ФЗ "О защите прав юридических лиц и индивидуальных предпринимателей при осуществлении государственного контроля (надз</w:t>
      </w:r>
      <w:r w:rsidR="00627514">
        <w:rPr>
          <w:rFonts w:ascii="Times New Roman" w:hAnsi="Times New Roman" w:cs="Times New Roman"/>
          <w:sz w:val="24"/>
          <w:szCs w:val="24"/>
        </w:rPr>
        <w:t>ора) и муниципального контроля.</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С целью совершенствования надзорной деятельности предлагается:</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 xml:space="preserve">1. Для совершенствования надзорной деятельности разработать отвечающие современным требованиям руководящие документы по осуществлению федерального государственного строительного надзора с учетом положений Федерального закона от 21 июля 1997 г. </w:t>
      </w:r>
      <w:r w:rsidR="00627514">
        <w:rPr>
          <w:rFonts w:ascii="Times New Roman" w:hAnsi="Times New Roman" w:cs="Times New Roman"/>
          <w:sz w:val="24"/>
          <w:szCs w:val="24"/>
        </w:rPr>
        <w:t>№</w:t>
      </w:r>
      <w:r w:rsidRPr="00B446D7">
        <w:rPr>
          <w:rFonts w:ascii="Times New Roman" w:hAnsi="Times New Roman" w:cs="Times New Roman"/>
          <w:sz w:val="24"/>
          <w:szCs w:val="24"/>
        </w:rPr>
        <w:t xml:space="preserve"> 116-ФЗ «О промышленной безопасности опасных производственных объектов». </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2.</w:t>
      </w:r>
      <w:r w:rsidRPr="00B446D7">
        <w:rPr>
          <w:rFonts w:ascii="Times New Roman" w:hAnsi="Times New Roman" w:cs="Times New Roman"/>
          <w:sz w:val="24"/>
          <w:szCs w:val="24"/>
        </w:rPr>
        <w:tab/>
        <w:t xml:space="preserve">Разработать методические указания по осуществлению пожарного надзора, санитарно-эпидемиологического надзора, экологического надзора в рамках государственного строительного надзора. </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3.</w:t>
      </w:r>
      <w:r w:rsidRPr="00B446D7">
        <w:rPr>
          <w:rFonts w:ascii="Times New Roman" w:hAnsi="Times New Roman" w:cs="Times New Roman"/>
          <w:sz w:val="24"/>
          <w:szCs w:val="24"/>
        </w:rPr>
        <w:tab/>
        <w:t xml:space="preserve">Пересмотреть область распространения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утверждённых приказом Ростехнадзора от 11.03.2013 № 96, раздел I в части распространения вышеуказанных правил на склады нефтепродуктов на объектах энергообеспечения, ТЭЦ. </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4.</w:t>
      </w:r>
      <w:r w:rsidRPr="00B446D7">
        <w:rPr>
          <w:rFonts w:ascii="Times New Roman" w:hAnsi="Times New Roman" w:cs="Times New Roman"/>
          <w:sz w:val="24"/>
          <w:szCs w:val="24"/>
        </w:rPr>
        <w:tab/>
        <w:t xml:space="preserve">Актуализировать РД 15-73-94 Правила безопасности при перевозке опасных грузов железнодорожным транспортом в соответствии с действующим законодательством. </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5.</w:t>
      </w:r>
      <w:r w:rsidRPr="00B446D7">
        <w:rPr>
          <w:rFonts w:ascii="Times New Roman" w:hAnsi="Times New Roman" w:cs="Times New Roman"/>
          <w:sz w:val="24"/>
          <w:szCs w:val="24"/>
        </w:rPr>
        <w:tab/>
      </w:r>
      <w:proofErr w:type="gramStart"/>
      <w:r w:rsidRPr="00B446D7">
        <w:rPr>
          <w:rFonts w:ascii="Times New Roman" w:hAnsi="Times New Roman" w:cs="Times New Roman"/>
          <w:sz w:val="24"/>
          <w:szCs w:val="24"/>
        </w:rPr>
        <w:t>В связи с внесенными изменениями в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инициировать пересмотр Порядка организации работ по выдаче разрешений на допуск в эксплуатацию энергоустановок.</w:t>
      </w:r>
      <w:proofErr w:type="gramEnd"/>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6.</w:t>
      </w:r>
      <w:r w:rsidRPr="00B446D7">
        <w:rPr>
          <w:rFonts w:ascii="Times New Roman" w:hAnsi="Times New Roman" w:cs="Times New Roman"/>
          <w:sz w:val="24"/>
          <w:szCs w:val="24"/>
        </w:rPr>
        <w:tab/>
        <w:t>Инициировать разработку НТД по проведению технического диагностирования трубопроводов тепловой сети до 115</w:t>
      </w:r>
      <w:proofErr w:type="gramStart"/>
      <w:r w:rsidRPr="00B446D7">
        <w:rPr>
          <w:rFonts w:ascii="Times New Roman" w:hAnsi="Times New Roman" w:cs="Times New Roman"/>
          <w:sz w:val="24"/>
          <w:szCs w:val="24"/>
        </w:rPr>
        <w:t>°С</w:t>
      </w:r>
      <w:proofErr w:type="gramEnd"/>
      <w:r w:rsidRPr="00B446D7">
        <w:rPr>
          <w:rFonts w:ascii="Times New Roman" w:hAnsi="Times New Roman" w:cs="Times New Roman"/>
          <w:sz w:val="24"/>
          <w:szCs w:val="24"/>
        </w:rPr>
        <w:t xml:space="preserve"> с истекшим расчётным сроком службы.</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lastRenderedPageBreak/>
        <w:t>7.</w:t>
      </w:r>
      <w:r w:rsidRPr="00B446D7">
        <w:rPr>
          <w:rFonts w:ascii="Times New Roman" w:hAnsi="Times New Roman" w:cs="Times New Roman"/>
          <w:sz w:val="24"/>
          <w:szCs w:val="24"/>
        </w:rPr>
        <w:tab/>
        <w:t xml:space="preserve">В целях реализации Постановления Правительства РФ от 28.04.2015 </w:t>
      </w:r>
      <w:r w:rsidR="00627514">
        <w:rPr>
          <w:rFonts w:ascii="Times New Roman" w:hAnsi="Times New Roman" w:cs="Times New Roman"/>
          <w:sz w:val="24"/>
          <w:szCs w:val="24"/>
        </w:rPr>
        <w:t>№</w:t>
      </w:r>
      <w:r w:rsidRPr="00B446D7">
        <w:rPr>
          <w:rFonts w:ascii="Times New Roman" w:hAnsi="Times New Roman" w:cs="Times New Roman"/>
          <w:sz w:val="24"/>
          <w:szCs w:val="24"/>
        </w:rPr>
        <w:t xml:space="preserve"> 415 «О Правилах формирования и ведения единого реестра проверок» необходимо обеспечить техническую совместимость КСИ КНД и АС ЕРП Генеральной прокуратуры Российской Федерации.</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8.</w:t>
      </w:r>
      <w:r w:rsidRPr="00B446D7">
        <w:rPr>
          <w:rFonts w:ascii="Times New Roman" w:hAnsi="Times New Roman" w:cs="Times New Roman"/>
          <w:sz w:val="24"/>
          <w:szCs w:val="24"/>
        </w:rPr>
        <w:tab/>
        <w:t>Устранить замечания к КСИ КНД (отсутствие нормативных документов, невозможность изменения текста пунктов правил, применительно к конкретному объекту и т.п.), препятствующие эффективной работе по контрольно-надзорной деятельности.</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9.</w:t>
      </w:r>
      <w:r w:rsidRPr="00B446D7">
        <w:rPr>
          <w:rFonts w:ascii="Times New Roman" w:hAnsi="Times New Roman" w:cs="Times New Roman"/>
          <w:sz w:val="24"/>
          <w:szCs w:val="24"/>
        </w:rPr>
        <w:tab/>
        <w:t>Разработать нормативно-правовой документ, регламентирующий порядок безопасной эксплуатации, ремонта и технического облуживания систем контроля, управления и ПАЗ, эксплуатируемых на химически опасных объектах, предприятиях нефтепереработки, нефтехимии и складах нефти и нефтепродуктов.</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10. Разработать и ввести в действие нормативный документ, определяющий требования к обязательному содержанию проектной документации на производство маркшейдерских работ.</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11. Пересмотреть Инструкции по производству маркшейдерских работ с учетом современного состояния маркшейдерского обеспечения горных работ, в том числе при использовании спутникового оборудования (GPS/ГЛОНАСС) и электронных приборов, например, при создании опорных маркшейдерских сетей.</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12. Разработать технические требования по ведению маркшейдерских работ при строительстве подземных сооружений, не связанных с добычей полезных ископаемых (метрополитенов, подземных хранилищ газа).</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 xml:space="preserve">13. Переработать Методические указания по осуществлению надзора за </w:t>
      </w:r>
      <w:proofErr w:type="gramStart"/>
      <w:r w:rsidRPr="00B446D7">
        <w:rPr>
          <w:rFonts w:ascii="Times New Roman" w:hAnsi="Times New Roman" w:cs="Times New Roman"/>
          <w:sz w:val="24"/>
          <w:szCs w:val="24"/>
        </w:rPr>
        <w:t>безопасным</w:t>
      </w:r>
      <w:proofErr w:type="gramEnd"/>
      <w:r w:rsidRPr="00B446D7">
        <w:rPr>
          <w:rFonts w:ascii="Times New Roman" w:hAnsi="Times New Roman" w:cs="Times New Roman"/>
          <w:sz w:val="24"/>
          <w:szCs w:val="24"/>
        </w:rPr>
        <w:t xml:space="preserve"> недропользованием (в сфере маркшейдерского контроля и надзора) в соответствии с изменениями Федерального законодательства.</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14. Актуализировать нормативную базу, регламентирующую и детализирующую требования к разработке и рассмотрению планов развития горных работ с учетом действующих Правил подготовки, рассмотрения и согласования планов и схем развития горных работ по видам полезных ископаемых.</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15. В целях обеспечения безопасности персонала связанного с механическим маркированием электродетонаторов и капсюлей-детонаторов предложить заводам-изготовителям вести маркировку ЭД и КД непосредственно на заводах (по примеру кумулятивных зарядов для прострелочно-взрывных работ), особенно в связи с отменой действия Типовой инструкции по маркированию обжимными устройствами электродетонаторов и капсюлей-детонаторов в металлических гильзах.</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 xml:space="preserve">16. </w:t>
      </w:r>
      <w:proofErr w:type="gramStart"/>
      <w:r w:rsidRPr="00B446D7">
        <w:rPr>
          <w:rFonts w:ascii="Times New Roman" w:hAnsi="Times New Roman" w:cs="Times New Roman"/>
          <w:sz w:val="24"/>
          <w:szCs w:val="24"/>
        </w:rPr>
        <w:t>Проработать вопрос о закреплении на законодательном уровне обязательного требования о проведении пусконаладочных работ на объектах капитального строительства и объектах, подвергнутых реконструкции, до выдачи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с целью подтверждения возможности работы объекта</w:t>
      </w:r>
      <w:proofErr w:type="gramEnd"/>
      <w:r w:rsidRPr="00B446D7">
        <w:rPr>
          <w:rFonts w:ascii="Times New Roman" w:hAnsi="Times New Roman" w:cs="Times New Roman"/>
          <w:sz w:val="24"/>
          <w:szCs w:val="24"/>
        </w:rPr>
        <w:t xml:space="preserve"> на проектных мощностях и параметрах, установленных проектной организацией.</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 xml:space="preserve">17. </w:t>
      </w:r>
      <w:proofErr w:type="gramStart"/>
      <w:r w:rsidRPr="00B446D7">
        <w:rPr>
          <w:rFonts w:ascii="Times New Roman" w:hAnsi="Times New Roman" w:cs="Times New Roman"/>
          <w:sz w:val="24"/>
          <w:szCs w:val="24"/>
        </w:rPr>
        <w:t xml:space="preserve">Рассмотреть вопрос по внесению изменений в подпункт 2 части 2 статьи 54 Градостроительного кодекса РФ в части соответствия выполнения работ и применяемых </w:t>
      </w:r>
      <w:r w:rsidRPr="00B446D7">
        <w:rPr>
          <w:rFonts w:ascii="Times New Roman" w:hAnsi="Times New Roman" w:cs="Times New Roman"/>
          <w:sz w:val="24"/>
          <w:szCs w:val="24"/>
        </w:rPr>
        <w:lastRenderedPageBreak/>
        <w:t>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федеральных норм и правил, в том числе требованиям энергетической эффективности и требованиям оснащенности объекта капитального строительства приборами учета используемых</w:t>
      </w:r>
      <w:proofErr w:type="gramEnd"/>
      <w:r w:rsidRPr="00B446D7">
        <w:rPr>
          <w:rFonts w:ascii="Times New Roman" w:hAnsi="Times New Roman" w:cs="Times New Roman"/>
          <w:sz w:val="24"/>
          <w:szCs w:val="24"/>
        </w:rPr>
        <w:t xml:space="preserve"> энергетических </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18. Проанализировать требования РД 04-354-00 «Положение о надзорной и контрольной деятельности Госгортехнадзора России», РД 09-414-01 «Методические рекомендации по организации надзорной и контрольной деятельности на предприятиях химической, нефтехимической и нефтеперерабатывающей промышленности» и привести вышеуказанные документы в соответствие с действующим законодательством РФ или отменить.</w:t>
      </w:r>
    </w:p>
    <w:p w:rsidR="00B446D7" w:rsidRPr="00B446D7"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19. Установить контроль со стороны Федеральной службы по экологическому, технологическому и атомному надзору по предотвращению поставки на территорию Российской Федерации оборудования и технических устройств иностранного производства без наличия сертификатов соответствия и разрешений Ростехнадзора.</w:t>
      </w:r>
    </w:p>
    <w:p w:rsidR="003773BF" w:rsidRDefault="00B446D7" w:rsidP="00B446D7">
      <w:pPr>
        <w:spacing w:line="240" w:lineRule="auto"/>
        <w:ind w:firstLine="709"/>
        <w:jc w:val="both"/>
        <w:rPr>
          <w:rFonts w:ascii="Times New Roman" w:hAnsi="Times New Roman" w:cs="Times New Roman"/>
          <w:sz w:val="24"/>
          <w:szCs w:val="24"/>
        </w:rPr>
      </w:pPr>
      <w:r w:rsidRPr="00B446D7">
        <w:rPr>
          <w:rFonts w:ascii="Times New Roman" w:hAnsi="Times New Roman" w:cs="Times New Roman"/>
          <w:sz w:val="24"/>
          <w:szCs w:val="24"/>
        </w:rPr>
        <w:t>20. В формах отчетов предусмотреть возможность фиксации результатов деятельности по направлению реализации полномочий по Федеральному закону от 03.11.2015 №307-ФЗ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p>
    <w:p w:rsidR="00627514" w:rsidRDefault="00627514" w:rsidP="004A0C24">
      <w:pPr>
        <w:spacing w:line="240" w:lineRule="auto"/>
        <w:jc w:val="both"/>
        <w:rPr>
          <w:rFonts w:ascii="Times New Roman" w:hAnsi="Times New Roman" w:cs="Times New Roman"/>
          <w:sz w:val="24"/>
          <w:szCs w:val="24"/>
        </w:rPr>
      </w:pPr>
    </w:p>
    <w:p w:rsidR="00627514" w:rsidRDefault="00627514" w:rsidP="00627514">
      <w:pPr>
        <w:spacing w:line="240" w:lineRule="auto"/>
        <w:jc w:val="both"/>
        <w:rPr>
          <w:rFonts w:ascii="Times New Roman" w:hAnsi="Times New Roman" w:cs="Times New Roman"/>
          <w:sz w:val="24"/>
          <w:szCs w:val="24"/>
        </w:rPr>
      </w:pPr>
    </w:p>
    <w:p w:rsidR="00627514" w:rsidRDefault="00627514" w:rsidP="00627514">
      <w:pPr>
        <w:tabs>
          <w:tab w:val="right" w:pos="9639"/>
        </w:tabs>
        <w:spacing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w:t>
      </w:r>
      <w:r>
        <w:rPr>
          <w:rFonts w:ascii="Times New Roman" w:hAnsi="Times New Roman" w:cs="Times New Roman"/>
          <w:sz w:val="24"/>
          <w:szCs w:val="24"/>
        </w:rPr>
        <w:tab/>
        <w:t>М.П.Михайлин</w:t>
      </w:r>
    </w:p>
    <w:p w:rsidR="00627514" w:rsidRPr="003773BF" w:rsidRDefault="00627514" w:rsidP="00B446D7">
      <w:pPr>
        <w:spacing w:line="240" w:lineRule="auto"/>
        <w:ind w:firstLine="709"/>
        <w:jc w:val="both"/>
        <w:rPr>
          <w:rFonts w:ascii="Times New Roman" w:hAnsi="Times New Roman" w:cs="Times New Roman"/>
          <w:sz w:val="24"/>
          <w:szCs w:val="24"/>
        </w:rPr>
      </w:pPr>
    </w:p>
    <w:sectPr w:rsidR="00627514" w:rsidRPr="003773BF" w:rsidSect="003773B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us">
    <w:altName w:val="Times New Roman"/>
    <w:charset w:val="00"/>
    <w:family w:val="roman"/>
    <w:pitch w:val="variable"/>
    <w:sig w:usb0="00000000"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0B3"/>
    <w:multiLevelType w:val="hybridMultilevel"/>
    <w:tmpl w:val="3C6A1AFE"/>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121A0"/>
    <w:multiLevelType w:val="hybridMultilevel"/>
    <w:tmpl w:val="656C3FEE"/>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D13BE"/>
    <w:multiLevelType w:val="hybridMultilevel"/>
    <w:tmpl w:val="22AC75CC"/>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B740A"/>
    <w:multiLevelType w:val="hybridMultilevel"/>
    <w:tmpl w:val="D80E31C2"/>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3A0ABB"/>
    <w:multiLevelType w:val="hybridMultilevel"/>
    <w:tmpl w:val="C7DA6C72"/>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7E5779"/>
    <w:multiLevelType w:val="hybridMultilevel"/>
    <w:tmpl w:val="A6D6EAAA"/>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DD41F8"/>
    <w:multiLevelType w:val="hybridMultilevel"/>
    <w:tmpl w:val="205A8192"/>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787043"/>
    <w:multiLevelType w:val="hybridMultilevel"/>
    <w:tmpl w:val="0F4C4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0B0B07"/>
    <w:multiLevelType w:val="hybridMultilevel"/>
    <w:tmpl w:val="96A2747A"/>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F67B1F"/>
    <w:multiLevelType w:val="hybridMultilevel"/>
    <w:tmpl w:val="55CE3F44"/>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3B2473"/>
    <w:multiLevelType w:val="hybridMultilevel"/>
    <w:tmpl w:val="26563BFA"/>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8879B0"/>
    <w:multiLevelType w:val="hybridMultilevel"/>
    <w:tmpl w:val="538C8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EB686C"/>
    <w:multiLevelType w:val="hybridMultilevel"/>
    <w:tmpl w:val="67D0069C"/>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090524"/>
    <w:multiLevelType w:val="hybridMultilevel"/>
    <w:tmpl w:val="A5ECBF94"/>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A82285"/>
    <w:multiLevelType w:val="hybridMultilevel"/>
    <w:tmpl w:val="22D46780"/>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5C241F"/>
    <w:multiLevelType w:val="hybridMultilevel"/>
    <w:tmpl w:val="C6A4FB22"/>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691320"/>
    <w:multiLevelType w:val="hybridMultilevel"/>
    <w:tmpl w:val="B3649AF0"/>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2B480D"/>
    <w:multiLevelType w:val="hybridMultilevel"/>
    <w:tmpl w:val="47644B46"/>
    <w:lvl w:ilvl="0" w:tplc="04190001">
      <w:start w:val="1"/>
      <w:numFmt w:val="bullet"/>
      <w:lvlText w:val=""/>
      <w:lvlJc w:val="left"/>
      <w:pPr>
        <w:tabs>
          <w:tab w:val="num" w:pos="720"/>
        </w:tabs>
        <w:ind w:left="720" w:hanging="360"/>
      </w:pPr>
      <w:rPr>
        <w:rFonts w:ascii="Symbol" w:hAnsi="Symbol" w:hint="default"/>
      </w:rPr>
    </w:lvl>
    <w:lvl w:ilvl="1" w:tplc="4CAA7D2E">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4BE619D"/>
    <w:multiLevelType w:val="hybridMultilevel"/>
    <w:tmpl w:val="8858338E"/>
    <w:lvl w:ilvl="0" w:tplc="1B2A8DF6">
      <w:start w:val="1"/>
      <w:numFmt w:val="decimal"/>
      <w:lvlText w:val="%1."/>
      <w:lvlJc w:val="left"/>
      <w:pPr>
        <w:ind w:left="502"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AD73C9"/>
    <w:multiLevelType w:val="hybridMultilevel"/>
    <w:tmpl w:val="89D4EE74"/>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A30038"/>
    <w:multiLevelType w:val="hybridMultilevel"/>
    <w:tmpl w:val="269ED3C2"/>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0"/>
  </w:num>
  <w:num w:numId="4">
    <w:abstractNumId w:val="2"/>
  </w:num>
  <w:num w:numId="5">
    <w:abstractNumId w:val="9"/>
  </w:num>
  <w:num w:numId="6">
    <w:abstractNumId w:val="18"/>
  </w:num>
  <w:num w:numId="7">
    <w:abstractNumId w:val="14"/>
  </w:num>
  <w:num w:numId="8">
    <w:abstractNumId w:val="16"/>
  </w:num>
  <w:num w:numId="9">
    <w:abstractNumId w:val="0"/>
  </w:num>
  <w:num w:numId="10">
    <w:abstractNumId w:val="4"/>
  </w:num>
  <w:num w:numId="11">
    <w:abstractNumId w:val="15"/>
  </w:num>
  <w:num w:numId="12">
    <w:abstractNumId w:val="8"/>
  </w:num>
  <w:num w:numId="13">
    <w:abstractNumId w:val="5"/>
  </w:num>
  <w:num w:numId="14">
    <w:abstractNumId w:val="11"/>
  </w:num>
  <w:num w:numId="15">
    <w:abstractNumId w:val="12"/>
  </w:num>
  <w:num w:numId="16">
    <w:abstractNumId w:val="7"/>
  </w:num>
  <w:num w:numId="17">
    <w:abstractNumId w:val="19"/>
  </w:num>
  <w:num w:numId="18">
    <w:abstractNumId w:val="13"/>
  </w:num>
  <w:num w:numId="19">
    <w:abstractNumId w:val="6"/>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2E"/>
    <w:rsid w:val="00002A90"/>
    <w:rsid w:val="00006FCC"/>
    <w:rsid w:val="00011A8C"/>
    <w:rsid w:val="00016228"/>
    <w:rsid w:val="00020B56"/>
    <w:rsid w:val="00030A1C"/>
    <w:rsid w:val="0005315A"/>
    <w:rsid w:val="000559CA"/>
    <w:rsid w:val="00071456"/>
    <w:rsid w:val="00075AC5"/>
    <w:rsid w:val="000833B9"/>
    <w:rsid w:val="000867CF"/>
    <w:rsid w:val="00091711"/>
    <w:rsid w:val="0009527E"/>
    <w:rsid w:val="0009700C"/>
    <w:rsid w:val="00097842"/>
    <w:rsid w:val="000A0A8F"/>
    <w:rsid w:val="000A2338"/>
    <w:rsid w:val="000A32B0"/>
    <w:rsid w:val="000A53B6"/>
    <w:rsid w:val="000A74B9"/>
    <w:rsid w:val="000C716B"/>
    <w:rsid w:val="000D4430"/>
    <w:rsid w:val="000D6F0B"/>
    <w:rsid w:val="000D7F68"/>
    <w:rsid w:val="000E126A"/>
    <w:rsid w:val="000E175E"/>
    <w:rsid w:val="000E6DDC"/>
    <w:rsid w:val="00120FEA"/>
    <w:rsid w:val="00122066"/>
    <w:rsid w:val="001228AA"/>
    <w:rsid w:val="00134B22"/>
    <w:rsid w:val="001442D8"/>
    <w:rsid w:val="00154846"/>
    <w:rsid w:val="00155B39"/>
    <w:rsid w:val="00166389"/>
    <w:rsid w:val="001754AD"/>
    <w:rsid w:val="001879E3"/>
    <w:rsid w:val="001C2ED0"/>
    <w:rsid w:val="001D70CC"/>
    <w:rsid w:val="001E19E4"/>
    <w:rsid w:val="001E4FB6"/>
    <w:rsid w:val="001E7471"/>
    <w:rsid w:val="001E78B8"/>
    <w:rsid w:val="001F720F"/>
    <w:rsid w:val="00200CC1"/>
    <w:rsid w:val="00212ABC"/>
    <w:rsid w:val="00222712"/>
    <w:rsid w:val="002315AF"/>
    <w:rsid w:val="00250E2B"/>
    <w:rsid w:val="002669FB"/>
    <w:rsid w:val="0026715D"/>
    <w:rsid w:val="0027419E"/>
    <w:rsid w:val="00292CC2"/>
    <w:rsid w:val="002A2305"/>
    <w:rsid w:val="002D64A7"/>
    <w:rsid w:val="002E5E24"/>
    <w:rsid w:val="002F2E8E"/>
    <w:rsid w:val="00332FA3"/>
    <w:rsid w:val="00343AC7"/>
    <w:rsid w:val="003472CE"/>
    <w:rsid w:val="003552AB"/>
    <w:rsid w:val="0036405F"/>
    <w:rsid w:val="003773BF"/>
    <w:rsid w:val="00382F7C"/>
    <w:rsid w:val="003A0703"/>
    <w:rsid w:val="003A5861"/>
    <w:rsid w:val="003B1B1C"/>
    <w:rsid w:val="003B3F28"/>
    <w:rsid w:val="003C01DE"/>
    <w:rsid w:val="003C2256"/>
    <w:rsid w:val="003D02F5"/>
    <w:rsid w:val="003D4C1C"/>
    <w:rsid w:val="00403B66"/>
    <w:rsid w:val="00411A72"/>
    <w:rsid w:val="0041750E"/>
    <w:rsid w:val="004434E0"/>
    <w:rsid w:val="00443BA5"/>
    <w:rsid w:val="004453F6"/>
    <w:rsid w:val="00447869"/>
    <w:rsid w:val="00464A9D"/>
    <w:rsid w:val="00475AF1"/>
    <w:rsid w:val="00475C51"/>
    <w:rsid w:val="00481527"/>
    <w:rsid w:val="00486471"/>
    <w:rsid w:val="00486F38"/>
    <w:rsid w:val="004A09DF"/>
    <w:rsid w:val="004A0C24"/>
    <w:rsid w:val="004A7E67"/>
    <w:rsid w:val="004C3CF6"/>
    <w:rsid w:val="004C41E3"/>
    <w:rsid w:val="004C5550"/>
    <w:rsid w:val="004D5C48"/>
    <w:rsid w:val="004E15CD"/>
    <w:rsid w:val="00510FF7"/>
    <w:rsid w:val="0051735B"/>
    <w:rsid w:val="005246C7"/>
    <w:rsid w:val="0052606C"/>
    <w:rsid w:val="00526E45"/>
    <w:rsid w:val="00532D0B"/>
    <w:rsid w:val="00533645"/>
    <w:rsid w:val="005549C5"/>
    <w:rsid w:val="00560231"/>
    <w:rsid w:val="00570750"/>
    <w:rsid w:val="005811E1"/>
    <w:rsid w:val="0059037B"/>
    <w:rsid w:val="00591138"/>
    <w:rsid w:val="00594172"/>
    <w:rsid w:val="005A4D7E"/>
    <w:rsid w:val="005A7719"/>
    <w:rsid w:val="005B45F9"/>
    <w:rsid w:val="005C01DD"/>
    <w:rsid w:val="005C0EB9"/>
    <w:rsid w:val="005D0CFA"/>
    <w:rsid w:val="005D41A4"/>
    <w:rsid w:val="0060378A"/>
    <w:rsid w:val="0061666E"/>
    <w:rsid w:val="0062172F"/>
    <w:rsid w:val="00625621"/>
    <w:rsid w:val="00627514"/>
    <w:rsid w:val="00640376"/>
    <w:rsid w:val="00643116"/>
    <w:rsid w:val="0068550D"/>
    <w:rsid w:val="00697D02"/>
    <w:rsid w:val="006A15E1"/>
    <w:rsid w:val="006C1F81"/>
    <w:rsid w:val="006D1881"/>
    <w:rsid w:val="00713219"/>
    <w:rsid w:val="00745189"/>
    <w:rsid w:val="0074793A"/>
    <w:rsid w:val="00756EE3"/>
    <w:rsid w:val="007614BC"/>
    <w:rsid w:val="00764299"/>
    <w:rsid w:val="00772171"/>
    <w:rsid w:val="00775200"/>
    <w:rsid w:val="007753B3"/>
    <w:rsid w:val="00787028"/>
    <w:rsid w:val="007902BB"/>
    <w:rsid w:val="0079254D"/>
    <w:rsid w:val="0079466B"/>
    <w:rsid w:val="007A1FE3"/>
    <w:rsid w:val="007C14EB"/>
    <w:rsid w:val="007C38B2"/>
    <w:rsid w:val="007E1EAE"/>
    <w:rsid w:val="007E6678"/>
    <w:rsid w:val="007F2026"/>
    <w:rsid w:val="007F2031"/>
    <w:rsid w:val="007F232F"/>
    <w:rsid w:val="007F3B32"/>
    <w:rsid w:val="00801325"/>
    <w:rsid w:val="00804D2E"/>
    <w:rsid w:val="00804EE4"/>
    <w:rsid w:val="00816666"/>
    <w:rsid w:val="00822C72"/>
    <w:rsid w:val="0082614D"/>
    <w:rsid w:val="00833DB3"/>
    <w:rsid w:val="008477FB"/>
    <w:rsid w:val="00872383"/>
    <w:rsid w:val="00876AAF"/>
    <w:rsid w:val="00885DB9"/>
    <w:rsid w:val="008A35F2"/>
    <w:rsid w:val="008C021F"/>
    <w:rsid w:val="008C78FC"/>
    <w:rsid w:val="008D1089"/>
    <w:rsid w:val="008D1C1C"/>
    <w:rsid w:val="008E70FB"/>
    <w:rsid w:val="008F1BA7"/>
    <w:rsid w:val="008F6FD8"/>
    <w:rsid w:val="009030C9"/>
    <w:rsid w:val="00905725"/>
    <w:rsid w:val="009427CF"/>
    <w:rsid w:val="009551F8"/>
    <w:rsid w:val="00970577"/>
    <w:rsid w:val="00972238"/>
    <w:rsid w:val="00985BFD"/>
    <w:rsid w:val="00996589"/>
    <w:rsid w:val="009B5A20"/>
    <w:rsid w:val="009C7A18"/>
    <w:rsid w:val="009D1FB6"/>
    <w:rsid w:val="009D2F09"/>
    <w:rsid w:val="009D6371"/>
    <w:rsid w:val="009D65E8"/>
    <w:rsid w:val="009E3490"/>
    <w:rsid w:val="009E3C2A"/>
    <w:rsid w:val="00A00EB0"/>
    <w:rsid w:val="00A04D17"/>
    <w:rsid w:val="00A14525"/>
    <w:rsid w:val="00A26BF0"/>
    <w:rsid w:val="00A302F8"/>
    <w:rsid w:val="00A3266E"/>
    <w:rsid w:val="00A369D7"/>
    <w:rsid w:val="00A45B10"/>
    <w:rsid w:val="00A52EA9"/>
    <w:rsid w:val="00A530B9"/>
    <w:rsid w:val="00A60656"/>
    <w:rsid w:val="00A67074"/>
    <w:rsid w:val="00A67177"/>
    <w:rsid w:val="00A720A0"/>
    <w:rsid w:val="00A77F76"/>
    <w:rsid w:val="00A81ADD"/>
    <w:rsid w:val="00A81FBD"/>
    <w:rsid w:val="00A86B43"/>
    <w:rsid w:val="00A91631"/>
    <w:rsid w:val="00AD55C6"/>
    <w:rsid w:val="00AF57AD"/>
    <w:rsid w:val="00B00BEF"/>
    <w:rsid w:val="00B019E3"/>
    <w:rsid w:val="00B01E20"/>
    <w:rsid w:val="00B10252"/>
    <w:rsid w:val="00B133E7"/>
    <w:rsid w:val="00B165A1"/>
    <w:rsid w:val="00B22BA6"/>
    <w:rsid w:val="00B251D7"/>
    <w:rsid w:val="00B33D7E"/>
    <w:rsid w:val="00B4232F"/>
    <w:rsid w:val="00B446D7"/>
    <w:rsid w:val="00B507CE"/>
    <w:rsid w:val="00B518FF"/>
    <w:rsid w:val="00B52072"/>
    <w:rsid w:val="00B54C36"/>
    <w:rsid w:val="00B64BD7"/>
    <w:rsid w:val="00B663C8"/>
    <w:rsid w:val="00B727BE"/>
    <w:rsid w:val="00BB38AB"/>
    <w:rsid w:val="00BD2D7A"/>
    <w:rsid w:val="00BD5407"/>
    <w:rsid w:val="00BD72AF"/>
    <w:rsid w:val="00BE6FCE"/>
    <w:rsid w:val="00BF79E0"/>
    <w:rsid w:val="00BF7F6E"/>
    <w:rsid w:val="00C2053C"/>
    <w:rsid w:val="00C2411F"/>
    <w:rsid w:val="00C402E4"/>
    <w:rsid w:val="00C4730C"/>
    <w:rsid w:val="00C50768"/>
    <w:rsid w:val="00C53DFF"/>
    <w:rsid w:val="00C56B7E"/>
    <w:rsid w:val="00C63CCD"/>
    <w:rsid w:val="00C675EC"/>
    <w:rsid w:val="00C86EBF"/>
    <w:rsid w:val="00CA1268"/>
    <w:rsid w:val="00CA6A03"/>
    <w:rsid w:val="00CB14AA"/>
    <w:rsid w:val="00CB274D"/>
    <w:rsid w:val="00CB7E91"/>
    <w:rsid w:val="00CC7D2E"/>
    <w:rsid w:val="00CD301D"/>
    <w:rsid w:val="00CD4836"/>
    <w:rsid w:val="00CE1752"/>
    <w:rsid w:val="00CF74FC"/>
    <w:rsid w:val="00D01DB9"/>
    <w:rsid w:val="00D046B5"/>
    <w:rsid w:val="00D10818"/>
    <w:rsid w:val="00D157EE"/>
    <w:rsid w:val="00D17890"/>
    <w:rsid w:val="00D251DA"/>
    <w:rsid w:val="00D31DF3"/>
    <w:rsid w:val="00D3377D"/>
    <w:rsid w:val="00D3510A"/>
    <w:rsid w:val="00D353A9"/>
    <w:rsid w:val="00D4083F"/>
    <w:rsid w:val="00D43241"/>
    <w:rsid w:val="00D476D0"/>
    <w:rsid w:val="00D50C9B"/>
    <w:rsid w:val="00D56DCF"/>
    <w:rsid w:val="00D614A6"/>
    <w:rsid w:val="00D772FA"/>
    <w:rsid w:val="00D875D7"/>
    <w:rsid w:val="00D920D7"/>
    <w:rsid w:val="00D95047"/>
    <w:rsid w:val="00DD213E"/>
    <w:rsid w:val="00DD6AF4"/>
    <w:rsid w:val="00DD723B"/>
    <w:rsid w:val="00DF78B0"/>
    <w:rsid w:val="00E2109A"/>
    <w:rsid w:val="00E43934"/>
    <w:rsid w:val="00E4734B"/>
    <w:rsid w:val="00E52290"/>
    <w:rsid w:val="00E572BB"/>
    <w:rsid w:val="00E60F99"/>
    <w:rsid w:val="00E621A7"/>
    <w:rsid w:val="00E90278"/>
    <w:rsid w:val="00EB58D1"/>
    <w:rsid w:val="00EC4140"/>
    <w:rsid w:val="00EC51CE"/>
    <w:rsid w:val="00EC68F6"/>
    <w:rsid w:val="00ED3E7E"/>
    <w:rsid w:val="00ED41FB"/>
    <w:rsid w:val="00EE41DB"/>
    <w:rsid w:val="00EE6D89"/>
    <w:rsid w:val="00EF2441"/>
    <w:rsid w:val="00EF4FDF"/>
    <w:rsid w:val="00EF62B3"/>
    <w:rsid w:val="00F107C5"/>
    <w:rsid w:val="00F158FB"/>
    <w:rsid w:val="00F35175"/>
    <w:rsid w:val="00F407E6"/>
    <w:rsid w:val="00F44C8B"/>
    <w:rsid w:val="00F61C48"/>
    <w:rsid w:val="00F654DB"/>
    <w:rsid w:val="00F72D9C"/>
    <w:rsid w:val="00F76375"/>
    <w:rsid w:val="00F815A4"/>
    <w:rsid w:val="00F924A3"/>
    <w:rsid w:val="00F96D40"/>
    <w:rsid w:val="00F96D7B"/>
    <w:rsid w:val="00FA438B"/>
    <w:rsid w:val="00FD27B8"/>
    <w:rsid w:val="00FD6178"/>
    <w:rsid w:val="00FD6EF5"/>
    <w:rsid w:val="00FF0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D2E"/>
    <w:pPr>
      <w:ind w:left="720"/>
      <w:contextualSpacing/>
    </w:pPr>
  </w:style>
  <w:style w:type="table" w:styleId="a4">
    <w:name w:val="Table Grid"/>
    <w:basedOn w:val="a1"/>
    <w:uiPriority w:val="59"/>
    <w:rsid w:val="00222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D2E"/>
    <w:pPr>
      <w:ind w:left="720"/>
      <w:contextualSpacing/>
    </w:pPr>
  </w:style>
  <w:style w:type="table" w:styleId="a4">
    <w:name w:val="Table Grid"/>
    <w:basedOn w:val="a1"/>
    <w:uiPriority w:val="59"/>
    <w:rsid w:val="00222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189</Pages>
  <Words>78994</Words>
  <Characters>450266</Characters>
  <Application>Microsoft Office Word</Application>
  <DocSecurity>0</DocSecurity>
  <Lines>3752</Lines>
  <Paragraphs>1056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Табакова Екатерина Дмитриевна</dc:creator>
  <cp:lastModifiedBy>YakovlevaAI</cp:lastModifiedBy>
  <cp:revision>4</cp:revision>
  <dcterms:created xsi:type="dcterms:W3CDTF">2023-11-20T09:39:00Z</dcterms:created>
  <dcterms:modified xsi:type="dcterms:W3CDTF">2023-11-20T10:06:00Z</dcterms:modified>
</cp:coreProperties>
</file>